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北京奥尔嘉体育咨询有限公司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北京市东城区安定门外大街138号4层A座407-073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北京市东城区安定门外大街138号4层A座407-073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张浩楠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13511048777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bj_aoerjia@126.com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最高管理者"/>
            <w:bookmarkEnd w:id="0"/>
            <w:r>
              <w:rPr>
                <w:rFonts w:hint="eastAsia" w:ascii="Times New Roman" w:hAnsi="Times New Roman" w:cs="Times New Roman"/>
                <w:sz w:val="21"/>
                <w:szCs w:val="21"/>
                <w:lang w:val="zh-CN"/>
              </w:rPr>
              <w:t>鄂宇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1" w:name="管代电话"/>
            <w:bookmarkEnd w:id="1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0023-2022-Q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□FSMS □HACCP  □EnMS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2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2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3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3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4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4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现场审核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6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7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体育咨询（项目咨询、标准制定服务）</w:t>
            </w: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34.06.00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8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9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9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10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11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12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3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3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4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"/>
            <w:r>
              <w:rPr>
                <w:rFonts w:hint="eastAsia"/>
                <w:b/>
                <w:sz w:val="20"/>
              </w:rPr>
              <w:t>2022年01月22日 上午至2022年01月22日 下午</w:t>
            </w:r>
            <w:bookmarkEnd w:id="15"/>
            <w:r>
              <w:rPr>
                <w:rFonts w:hint="eastAsia"/>
                <w:b/>
                <w:sz w:val="20"/>
              </w:rPr>
              <w:t>(共</w:t>
            </w:r>
            <w:bookmarkStart w:id="16" w:name="审核天数"/>
            <w:r>
              <w:rPr>
                <w:rFonts w:hint="eastAsia"/>
                <w:b/>
                <w:sz w:val="20"/>
              </w:rPr>
              <w:t>1.0</w:t>
            </w:r>
            <w:bookmarkEnd w:id="16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李京田</w:t>
            </w:r>
            <w:r>
              <w:rPr>
                <w:rFonts w:hint="eastAsia"/>
                <w:sz w:val="20"/>
                <w:lang w:val="en-US" w:eastAsia="zh-CN"/>
              </w:rPr>
              <w:t>/A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2021-N1QMS-4014142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34.06.00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13601093935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李雅静</w:t>
            </w:r>
            <w:r>
              <w:rPr>
                <w:rFonts w:hint="eastAsia"/>
                <w:sz w:val="20"/>
                <w:lang w:val="en-US" w:eastAsia="zh-CN"/>
              </w:rPr>
              <w:t>/B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2021-N1QMS-2218164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13911332536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2022.1.21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2022.1.21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2022.1.21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2022.1.22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8：10-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8：30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38" w:type="dxa"/>
            <w:vAlign w:val="top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一阶段问题整改情况的确认；质量事故事件及处理情况，质量监测情况、使用情况、证书适用情况等</w:t>
            </w:r>
          </w:p>
        </w:tc>
        <w:tc>
          <w:tcPr>
            <w:tcW w:w="2469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 xml:space="preserve">Q:4.1/4.2/4.3/4.4/5.1/5.2/5.3/6.1/6.2/6.3/7.1.1/9.1.1/9.3/10.1/10.3 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hint="default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业务部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hint="default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职责和权限；分解到本部门目标实现情况；基础设施配置与管理；设计开发的控制</w:t>
            </w:r>
          </w:p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Q:5.3/6.2/7.1.3/7.1.4/7.1.6/8.1/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8.2/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8.4/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8.5/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8.6/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8.7/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9.1.2/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12:20-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16:00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hint="default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办公室</w:t>
            </w:r>
            <w:bookmarkStart w:id="17" w:name="_GoBack"/>
            <w:bookmarkEnd w:id="17"/>
          </w:p>
        </w:tc>
        <w:tc>
          <w:tcPr>
            <w:tcW w:w="3038" w:type="dxa"/>
            <w:vAlign w:val="top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部门职责权限、目标管理方案,风险与机遇；人力资源管理；内部审核等。</w:t>
            </w:r>
          </w:p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Q:5.3/6.1/6.2/7.1.2/7.1.6/7.2/7.3/7.4/7.5/9.1.3/9.2/10.2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12:20-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16:00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hint="default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业务部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hint="default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继续审核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jc w:val="left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16:00-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hint="default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全体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注</w:t>
            </w: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12：</w:t>
            </w: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hint="default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午餐时间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jc w:val="left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8E30C4"/>
    <w:rsid w:val="11636366"/>
    <w:rsid w:val="141D4A85"/>
    <w:rsid w:val="18B45122"/>
    <w:rsid w:val="282D34AE"/>
    <w:rsid w:val="4EB41243"/>
    <w:rsid w:val="71FF11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2022-01-25T13:37:03Z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