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4431" w14:textId="77777777" w:rsidR="00AD13B0" w:rsidRDefault="00CB5EC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162204" w14:paraId="24DC02B3" w14:textId="77777777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07CEC29" w14:textId="77777777" w:rsidR="00162204" w:rsidRDefault="00162204" w:rsidP="0016220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14:paraId="737CAAFF" w14:textId="77777777" w:rsidR="00162204" w:rsidRDefault="00162204" w:rsidP="0016220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B8EB21" w14:textId="77777777" w:rsidR="00162204" w:rsidRDefault="00162204" w:rsidP="0016220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14:paraId="21211972" w14:textId="77777777" w:rsidR="00162204" w:rsidRDefault="00162204" w:rsidP="0016220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DD9F6B2" w14:textId="2B244A9F" w:rsidR="00162204" w:rsidRDefault="00162204" w:rsidP="0016220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山西鑫耐科技发展有限公司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>
              <w:rPr>
                <w:rFonts w:ascii="宋体" w:hAnsi="宋体" w:cs="宋体" w:hint="eastAsia"/>
                <w:sz w:val="24"/>
                <w:szCs w:val="24"/>
              </w:rPr>
              <w:t>常政、李金龙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D9BAB1" w14:textId="77777777" w:rsidR="00162204" w:rsidRDefault="00162204" w:rsidP="0016220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162204" w14:paraId="3B8D52A9" w14:textId="77777777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60642C" w14:textId="77777777" w:rsidR="00162204" w:rsidRDefault="00162204" w:rsidP="00162204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EFA8FA" w14:textId="77777777" w:rsidR="00162204" w:rsidRDefault="00162204" w:rsidP="00162204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032531E" w14:textId="66FA1DF6" w:rsidR="00162204" w:rsidRDefault="00162204" w:rsidP="00162204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杨园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周文廷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2" w:name="审核日期"/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 w:rsidR="00477A34">
              <w:rPr>
                <w:color w:val="000000"/>
              </w:rPr>
              <w:t>2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上</w:t>
            </w:r>
            <w:r>
              <w:rPr>
                <w:color w:val="000000"/>
              </w:rPr>
              <w:t>午至</w:t>
            </w:r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 w:rsidR="00477A34">
              <w:rPr>
                <w:color w:val="000000"/>
              </w:rPr>
              <w:t>2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上</w:t>
            </w:r>
            <w:r>
              <w:rPr>
                <w:color w:val="000000"/>
              </w:rPr>
              <w:t>午</w:t>
            </w:r>
            <w:bookmarkEnd w:id="2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5AB66A3" w14:textId="77777777" w:rsidR="00162204" w:rsidRDefault="00162204" w:rsidP="00162204">
            <w:pPr>
              <w:rPr>
                <w:color w:val="000000"/>
              </w:rPr>
            </w:pPr>
          </w:p>
        </w:tc>
      </w:tr>
      <w:tr w:rsidR="00162204" w14:paraId="130724E2" w14:textId="77777777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A8DE49" w14:textId="77777777" w:rsidR="00162204" w:rsidRDefault="00162204" w:rsidP="00162204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4645588" w14:textId="77777777" w:rsidR="00162204" w:rsidRDefault="00162204" w:rsidP="00162204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323964" w14:textId="3737F787" w:rsidR="00162204" w:rsidRDefault="00162204" w:rsidP="0016220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9D09C40" w14:textId="77777777" w:rsidR="00162204" w:rsidRDefault="00162204" w:rsidP="00162204">
            <w:pPr>
              <w:rPr>
                <w:color w:val="000000"/>
              </w:rPr>
            </w:pPr>
          </w:p>
        </w:tc>
      </w:tr>
      <w:tr w:rsidR="00162204" w14:paraId="7CE8C58C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41EBF95" w14:textId="77777777" w:rsidR="00162204" w:rsidRDefault="00162204" w:rsidP="0016220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14:paraId="7AA8638F" w14:textId="77777777" w:rsidR="00162204" w:rsidRDefault="00162204" w:rsidP="0016220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9005A24" w14:textId="77777777" w:rsidR="00162204" w:rsidRDefault="00162204" w:rsidP="00162204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1FB547" w14:textId="77777777" w:rsidR="00162204" w:rsidRDefault="00162204" w:rsidP="00162204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■正本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507A70AF" w14:textId="77777777" w:rsidR="00162204" w:rsidRDefault="00162204" w:rsidP="00162204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>9</w:t>
            </w:r>
            <w:r>
              <w:rPr>
                <w:color w:val="000000"/>
                <w:szCs w:val="21"/>
                <w:u w:val="single"/>
              </w:rPr>
              <w:t>1140100MA0LHJXD74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有效期：长期；</w:t>
            </w:r>
          </w:p>
          <w:p w14:paraId="0441C836" w14:textId="77777777" w:rsidR="00162204" w:rsidRDefault="00162204" w:rsidP="00162204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耐火材料、保温材料的研发、加工及销售；工业窑炉节能的开发；窑炉设备的维修与施工；焦炉设备的维修与施工；焦炉设备备件的安装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6AAA82E7" w14:textId="0D67C019" w:rsidR="00162204" w:rsidRDefault="00162204" w:rsidP="00162204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不定型耐火材料的加工及销售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31CBD2DD" w14:textId="77777777" w:rsidR="00162204" w:rsidRDefault="00162204" w:rsidP="00162204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3654259" w14:textId="1D757617" w:rsidR="00162204" w:rsidRDefault="00162204" w:rsidP="0016220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14:paraId="0EAF36EA" w14:textId="77777777" w:rsidR="00162204" w:rsidRDefault="00162204" w:rsidP="0016220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72DA55BE" w14:textId="77777777" w:rsidR="00162204" w:rsidRDefault="00162204" w:rsidP="00162204">
            <w:pPr>
              <w:rPr>
                <w:color w:val="000000"/>
              </w:rPr>
            </w:pPr>
          </w:p>
          <w:p w14:paraId="3D1856B4" w14:textId="36E798FA" w:rsidR="00162204" w:rsidRDefault="00162204" w:rsidP="0016220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 w14:paraId="69C31AD1" w14:textId="77777777" w:rsidR="00162204" w:rsidRDefault="00162204" w:rsidP="0016220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AD13B0" w14:paraId="6EF4C5A1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F971267" w14:textId="77777777" w:rsidR="00AD13B0" w:rsidRDefault="00CB5EC6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1A9FA99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FF78C1" w14:textId="7FC8A5FE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 w:rsidR="00162204" w:rsidRPr="00162204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山西省太原市杏花岭区小返乡后沟村东北角</w:t>
            </w:r>
            <w:bookmarkEnd w:id="4"/>
            <w:r w:rsidRPr="00162204"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u w:val="single"/>
              </w:rPr>
              <w:t xml:space="preserve">         </w:t>
            </w:r>
          </w:p>
          <w:p w14:paraId="23C84E4B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14:paraId="56706657" w14:textId="77777777" w:rsidR="00AD13B0" w:rsidRDefault="00AD13B0">
            <w:pPr>
              <w:rPr>
                <w:color w:val="000000"/>
              </w:rPr>
            </w:pPr>
          </w:p>
          <w:p w14:paraId="0D582C27" w14:textId="7C84F2B0" w:rsidR="00F266C2" w:rsidRDefault="00CB5EC6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lastRenderedPageBreak/>
              <w:t>经营地址：</w:t>
            </w:r>
            <w:r w:rsidR="00162204">
              <w:rPr>
                <w:rFonts w:ascii="宋体" w:hAnsi="宋体" w:cs="宋体" w:hint="eastAsia"/>
                <w:color w:val="000000"/>
                <w:kern w:val="0"/>
                <w:szCs w:val="21"/>
              </w:rPr>
              <w:t>山西省太原市杏花岭区小返乡后沟村东北角</w:t>
            </w:r>
            <w:r w:rsidR="00F266C2" w:rsidRPr="00F266C2">
              <w:rPr>
                <w:color w:val="000000"/>
                <w:szCs w:val="21"/>
                <w:u w:val="single"/>
              </w:rPr>
              <w:t xml:space="preserve"> </w:t>
            </w:r>
            <w:r w:rsidR="00F266C2">
              <w:rPr>
                <w:color w:val="000000"/>
                <w:szCs w:val="21"/>
                <w:u w:val="single"/>
              </w:rPr>
              <w:t xml:space="preserve">            </w:t>
            </w:r>
          </w:p>
          <w:p w14:paraId="414C36FD" w14:textId="7CC0D92A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3E65AC8" w14:textId="42276EC5" w:rsidR="00AD13B0" w:rsidRDefault="00F266C2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■</w:t>
            </w:r>
            <w:r w:rsidR="00CB5EC6">
              <w:rPr>
                <w:rFonts w:hint="eastAsia"/>
                <w:color w:val="000000"/>
              </w:rPr>
              <w:t>内容一致</w:t>
            </w:r>
          </w:p>
          <w:p w14:paraId="57358073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3A8D94CB" w14:textId="77777777" w:rsidR="00AD13B0" w:rsidRDefault="00AD13B0">
            <w:pPr>
              <w:rPr>
                <w:color w:val="000000"/>
              </w:rPr>
            </w:pPr>
          </w:p>
          <w:p w14:paraId="6492017E" w14:textId="648C7405" w:rsidR="00AD13B0" w:rsidRDefault="00F266C2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■</w:t>
            </w:r>
            <w:r w:rsidR="00CB5EC6">
              <w:rPr>
                <w:rFonts w:hint="eastAsia"/>
                <w:color w:val="000000"/>
              </w:rPr>
              <w:t>内容一致</w:t>
            </w:r>
          </w:p>
          <w:p w14:paraId="50501F21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2CC72575" w14:textId="77777777" w:rsidR="00AD13B0" w:rsidRDefault="00AD13B0">
            <w:pPr>
              <w:rPr>
                <w:color w:val="000000"/>
              </w:rPr>
            </w:pPr>
          </w:p>
        </w:tc>
      </w:tr>
      <w:tr w:rsidR="00AD13B0" w14:paraId="0AA237DB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0F128C5" w14:textId="77777777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EB61230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721CE0E" w14:textId="77777777" w:rsidR="00AD13B0" w:rsidRDefault="00F266C2" w:rsidP="00F266C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  <w:r w:rsidR="00162204">
              <w:rPr>
                <w:noProof/>
              </w:rPr>
              <w:drawing>
                <wp:inline distT="0" distB="0" distL="0" distR="0" wp14:anchorId="0D1BFCDA" wp14:editId="5F19F3C2">
                  <wp:extent cx="1633702" cy="294386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809" cy="294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62204" w:rsidRPr="008A0873">
              <w:rPr>
                <w:color w:val="000000"/>
              </w:rPr>
              <w:t xml:space="preserve"> </w:t>
            </w:r>
          </w:p>
          <w:p w14:paraId="2F08CAE1" w14:textId="5A1D666D" w:rsidR="00162204" w:rsidRPr="00A21806" w:rsidRDefault="00162204" w:rsidP="00F266C2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销售流程：</w:t>
            </w:r>
            <w:r w:rsidRPr="00162204">
              <w:rPr>
                <w:rFonts w:hint="eastAsia"/>
                <w:szCs w:val="21"/>
              </w:rPr>
              <w:t>顾客需求→询价、报价→投标（应标）→签订销售合同→采购物资→进货验收→产品加工→产品发货→客户验货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F5BF6A5" w14:textId="28292933" w:rsidR="00AD13B0" w:rsidRDefault="00F266C2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内容一致</w:t>
            </w:r>
          </w:p>
          <w:p w14:paraId="33EF9E8C" w14:textId="2FE54AA7" w:rsidR="00AD13B0" w:rsidRPr="00F266C2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AD13B0" w14:paraId="770C7A8C" w14:textId="77777777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C457B9E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0A41292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695165" w14:textId="558876EE" w:rsidR="00AD13B0" w:rsidRDefault="00CB5EC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A21806">
              <w:rPr>
                <w:color w:val="000000"/>
                <w:szCs w:val="21"/>
                <w:u w:val="single"/>
              </w:rPr>
              <w:t>50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14:paraId="106447D1" w14:textId="77777777" w:rsidR="00AD13B0" w:rsidRDefault="00AD13B0">
            <w:pPr>
              <w:rPr>
                <w:color w:val="000000"/>
                <w:szCs w:val="18"/>
              </w:rPr>
            </w:pPr>
          </w:p>
          <w:p w14:paraId="7223D246" w14:textId="21FE59F8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A21806">
              <w:rPr>
                <w:color w:val="000000"/>
                <w:szCs w:val="21"/>
                <w:u w:val="single"/>
              </w:rPr>
              <w:t>6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 w:rsidR="008A0873">
              <w:rPr>
                <w:rFonts w:hint="eastAsia"/>
                <w:color w:val="000000"/>
                <w:szCs w:val="18"/>
              </w:rPr>
              <w:t>业务</w:t>
            </w:r>
            <w:r>
              <w:rPr>
                <w:rFonts w:hint="eastAsia"/>
                <w:color w:val="000000"/>
                <w:szCs w:val="18"/>
              </w:rPr>
              <w:t>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A21806">
              <w:rPr>
                <w:color w:val="000000"/>
                <w:szCs w:val="21"/>
                <w:u w:val="single"/>
              </w:rPr>
              <w:t>40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346ADDB" w14:textId="28F7104E" w:rsidR="00AD13B0" w:rsidRDefault="008A0873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与申请一致</w:t>
            </w:r>
          </w:p>
          <w:p w14:paraId="29889017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AD13B0" w14:paraId="0FBD5D19" w14:textId="77777777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4C655E7" w14:textId="77777777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14:paraId="37DA614D" w14:textId="77777777" w:rsidR="00AD13B0" w:rsidRDefault="00AD13B0"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FD38D68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E49EBC" w14:textId="1781CAD1" w:rsidR="00AD13B0" w:rsidRDefault="008A0873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21"/>
              </w:rPr>
              <w:t>单班（例如：</w:t>
            </w:r>
            <w:r w:rsidR="00CB5EC6">
              <w:rPr>
                <w:color w:val="000000"/>
                <w:szCs w:val="21"/>
              </w:rPr>
              <w:t>8:00- 12 :00</w:t>
            </w:r>
            <w:r w:rsidR="00CB5EC6">
              <w:rPr>
                <w:rFonts w:hint="eastAsia"/>
                <w:color w:val="000000"/>
                <w:szCs w:val="21"/>
              </w:rPr>
              <w:t>；</w:t>
            </w:r>
            <w:r w:rsidR="00CB5EC6">
              <w:rPr>
                <w:color w:val="000000"/>
                <w:szCs w:val="21"/>
              </w:rPr>
              <w:t>13 :00- 17 :00</w:t>
            </w:r>
            <w:r w:rsidR="00CB5EC6">
              <w:rPr>
                <w:rFonts w:hint="eastAsia"/>
                <w:color w:val="000000"/>
                <w:szCs w:val="21"/>
              </w:rPr>
              <w:t>；）</w:t>
            </w:r>
          </w:p>
          <w:p w14:paraId="3AAA3E81" w14:textId="77777777" w:rsidR="00AD13B0" w:rsidRDefault="00CB5EC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302CBB26" w14:textId="77777777" w:rsidR="00AD13B0" w:rsidRDefault="00CB5EC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F147AF2" w14:textId="77777777" w:rsidR="00AD13B0" w:rsidRDefault="00AD13B0">
            <w:pPr>
              <w:rPr>
                <w:color w:val="000000"/>
              </w:rPr>
            </w:pPr>
          </w:p>
        </w:tc>
      </w:tr>
      <w:tr w:rsidR="00AD13B0" w14:paraId="569FDE71" w14:textId="77777777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EA950FC" w14:textId="77777777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094C9A2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082FE2" w14:textId="4639D163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8A0873">
              <w:rPr>
                <w:color w:val="000000"/>
                <w:szCs w:val="18"/>
                <w:u w:val="single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A21806">
              <w:rPr>
                <w:color w:val="000000"/>
                <w:szCs w:val="18"/>
                <w:u w:val="single"/>
              </w:rPr>
              <w:t>7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8A0873">
              <w:rPr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3021B776" w14:textId="1A2A2E13" w:rsidR="00AD13B0" w:rsidRDefault="008A0873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至今管理体系已运行</w:t>
            </w:r>
            <w:r w:rsidR="00CB5EC6">
              <w:rPr>
                <w:rFonts w:hint="eastAsia"/>
                <w:color w:val="000000"/>
              </w:rPr>
              <w:t>3</w:t>
            </w:r>
            <w:r w:rsidR="00CB5EC6">
              <w:rPr>
                <w:rFonts w:hint="eastAsia"/>
                <w:color w:val="000000"/>
              </w:rPr>
              <w:t>个月以上</w:t>
            </w:r>
          </w:p>
          <w:p w14:paraId="327C4586" w14:textId="5F364719" w:rsidR="00AD13B0" w:rsidRPr="008A0873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4840596" w14:textId="2219B708" w:rsidR="00AD13B0" w:rsidRDefault="008A0873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37D73884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1D224B46" w14:textId="77777777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E25819F" w14:textId="77777777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FEA922C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4F65A8E" w14:textId="49FB8A7E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8A0873">
              <w:rPr>
                <w:color w:val="000000"/>
                <w:szCs w:val="18"/>
                <w:u w:val="single"/>
              </w:rPr>
              <w:t>202</w:t>
            </w:r>
            <w:r w:rsidR="00A21806">
              <w:rPr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21806">
              <w:rPr>
                <w:color w:val="000000"/>
                <w:szCs w:val="18"/>
                <w:u w:val="single"/>
              </w:rPr>
              <w:t>6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8A0873">
              <w:rPr>
                <w:color w:val="000000"/>
                <w:szCs w:val="18"/>
                <w:u w:val="single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69FCD8BE" w14:textId="5FB8EF25" w:rsidR="00AD13B0" w:rsidRDefault="00A21806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21"/>
              </w:rPr>
              <w:t xml:space="preserve">QMS  </w:t>
            </w:r>
            <w:r w:rsidR="00CB5EC6">
              <w:rPr>
                <w:rFonts w:hint="eastAsia"/>
                <w:color w:val="000000"/>
                <w:szCs w:val="21"/>
              </w:rPr>
              <w:t>□</w:t>
            </w:r>
            <w:r w:rsidR="00CB5EC6">
              <w:rPr>
                <w:rFonts w:hint="eastAsia"/>
                <w:color w:val="000000"/>
                <w:szCs w:val="21"/>
              </w:rPr>
              <w:t xml:space="preserve">EMS  </w:t>
            </w:r>
            <w:r w:rsidR="00CB5EC6">
              <w:rPr>
                <w:rFonts w:hint="eastAsia"/>
                <w:color w:val="000000"/>
                <w:szCs w:val="21"/>
              </w:rPr>
              <w:t>□</w:t>
            </w:r>
            <w:r w:rsidR="00CB5EC6">
              <w:rPr>
                <w:rFonts w:hint="eastAsia"/>
                <w:color w:val="000000"/>
                <w:szCs w:val="21"/>
              </w:rPr>
              <w:t xml:space="preserve">OHSMS  </w:t>
            </w:r>
            <w:r w:rsidR="00CB5EC6">
              <w:rPr>
                <w:rFonts w:hint="eastAsia"/>
                <w:color w:val="000000"/>
                <w:szCs w:val="21"/>
              </w:rPr>
              <w:t>□</w:t>
            </w:r>
            <w:r w:rsidR="00CB5EC6">
              <w:rPr>
                <w:rFonts w:hint="eastAsia"/>
                <w:color w:val="000000"/>
                <w:szCs w:val="21"/>
              </w:rPr>
              <w:t xml:space="preserve">FSMSMS  </w:t>
            </w:r>
            <w:r w:rsidR="00CB5EC6">
              <w:rPr>
                <w:rFonts w:hint="eastAsia"/>
                <w:color w:val="000000"/>
                <w:szCs w:val="21"/>
              </w:rPr>
              <w:t>□</w:t>
            </w:r>
            <w:r w:rsidR="00CB5EC6">
              <w:rPr>
                <w:rFonts w:hint="eastAsia"/>
                <w:color w:val="000000"/>
                <w:szCs w:val="21"/>
              </w:rPr>
              <w:t xml:space="preserve">HACCP  </w:t>
            </w:r>
          </w:p>
          <w:p w14:paraId="2413E517" w14:textId="77777777" w:rsidR="00AD13B0" w:rsidRDefault="00AD13B0">
            <w:pPr>
              <w:rPr>
                <w:color w:val="000000"/>
                <w:szCs w:val="21"/>
              </w:rPr>
            </w:pPr>
          </w:p>
          <w:p w14:paraId="2A4864B2" w14:textId="668A8722" w:rsidR="00AD13B0" w:rsidRDefault="008A0873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已培训了相关标准和内审员知识；</w:t>
            </w:r>
            <w:r w:rsidR="00CB5EC6">
              <w:rPr>
                <w:rFonts w:hint="eastAsia"/>
                <w:color w:val="000000"/>
                <w:szCs w:val="21"/>
              </w:rPr>
              <w:t>□</w:t>
            </w:r>
            <w:r w:rsidR="00CB5EC6">
              <w:rPr>
                <w:rFonts w:hint="eastAsia"/>
                <w:color w:val="000000"/>
              </w:rPr>
              <w:t>至今未培训相关标准和内审员知识</w:t>
            </w:r>
          </w:p>
          <w:p w14:paraId="364BC320" w14:textId="77777777" w:rsidR="00AD13B0" w:rsidRDefault="00CB5EC6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38980E3" w14:textId="77777777" w:rsidR="00AD13B0" w:rsidRDefault="00AD13B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D13B0" w14:paraId="3122F251" w14:textId="77777777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7AE88DB" w14:textId="77777777" w:rsidR="00AD13B0" w:rsidRDefault="00CB5EC6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了解企业基本情况：</w:t>
            </w:r>
          </w:p>
          <w:p w14:paraId="0DC51DE4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E186F9F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A7EFEA6" w14:textId="77777777" w:rsidR="00AD13B0" w:rsidRDefault="00CB5EC6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14:paraId="24FC28FB" w14:textId="3D0C9344" w:rsidR="00AD13B0" w:rsidRDefault="008A0873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已实施</w:t>
            </w:r>
            <w:r w:rsidR="00CB5EC6">
              <w:rPr>
                <w:rFonts w:hint="eastAsia"/>
                <w:color w:val="000000"/>
              </w:rPr>
              <w:t xml:space="preserve">   </w:t>
            </w:r>
            <w:r w:rsidR="00CB5EC6">
              <w:rPr>
                <w:rFonts w:ascii="Wingdings" w:hAnsi="Wingdings"/>
                <w:color w:val="000000"/>
              </w:rPr>
              <w:t>¨</w:t>
            </w:r>
            <w:r w:rsidR="00CB5EC6">
              <w:rPr>
                <w:rFonts w:hint="eastAsia"/>
                <w:color w:val="000000"/>
              </w:rPr>
              <w:t>不充分，需要完善：</w:t>
            </w:r>
            <w:r w:rsidR="00CB5EC6">
              <w:rPr>
                <w:rFonts w:hint="eastAsia"/>
                <w:color w:val="000000"/>
              </w:rPr>
              <w:t xml:space="preserve"> </w:t>
            </w:r>
            <w:r w:rsidR="00CB5EC6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78BCF6A1" w14:textId="77777777" w:rsidR="00AD13B0" w:rsidRDefault="00AD13B0">
            <w:pPr>
              <w:widowControl/>
              <w:jc w:val="left"/>
              <w:rPr>
                <w:color w:val="000000"/>
                <w:szCs w:val="18"/>
              </w:rPr>
            </w:pPr>
          </w:p>
          <w:p w14:paraId="044E6957" w14:textId="77777777" w:rsidR="00AD13B0" w:rsidRDefault="00CB5EC6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14:paraId="4F2BE2FB" w14:textId="47444326" w:rsidR="00AD13B0" w:rsidRDefault="008A0873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已实施</w:t>
            </w:r>
            <w:r w:rsidR="00CB5EC6">
              <w:rPr>
                <w:rFonts w:hint="eastAsia"/>
                <w:color w:val="000000"/>
              </w:rPr>
              <w:t xml:space="preserve">   </w:t>
            </w:r>
            <w:r w:rsidR="00CB5EC6">
              <w:rPr>
                <w:rFonts w:ascii="Wingdings" w:hAnsi="Wingdings"/>
                <w:color w:val="000000"/>
              </w:rPr>
              <w:t>¨</w:t>
            </w:r>
            <w:r w:rsidR="00CB5EC6">
              <w:rPr>
                <w:rFonts w:hint="eastAsia"/>
                <w:color w:val="000000"/>
              </w:rPr>
              <w:t>不充分，需要完善：</w:t>
            </w:r>
            <w:r w:rsidR="00CB5EC6">
              <w:rPr>
                <w:rFonts w:hint="eastAsia"/>
                <w:color w:val="000000"/>
              </w:rPr>
              <w:t xml:space="preserve"> </w:t>
            </w:r>
            <w:r w:rsidR="00CB5EC6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61AF8FBF" w14:textId="77777777" w:rsidR="00AD13B0" w:rsidRDefault="00AD13B0">
            <w:pPr>
              <w:widowControl/>
              <w:jc w:val="left"/>
              <w:rPr>
                <w:color w:val="000000"/>
                <w:u w:val="single"/>
              </w:rPr>
            </w:pPr>
          </w:p>
          <w:p w14:paraId="272A870D" w14:textId="77777777" w:rsidR="00AD13B0" w:rsidRDefault="00CB5EC6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14:paraId="258BD072" w14:textId="08ECC19C" w:rsidR="00AD13B0" w:rsidRDefault="008A0873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已实施</w:t>
            </w:r>
            <w:r w:rsidR="00CB5EC6">
              <w:rPr>
                <w:rFonts w:hint="eastAsia"/>
                <w:color w:val="000000"/>
              </w:rPr>
              <w:t xml:space="preserve">   </w:t>
            </w:r>
            <w:r w:rsidR="00CB5EC6">
              <w:rPr>
                <w:rFonts w:ascii="Wingdings" w:hAnsi="Wingdings"/>
                <w:color w:val="000000"/>
              </w:rPr>
              <w:t>¨</w:t>
            </w:r>
            <w:r w:rsidR="00CB5EC6">
              <w:rPr>
                <w:rFonts w:hint="eastAsia"/>
                <w:color w:val="000000"/>
              </w:rPr>
              <w:t>不充分，需要完善：</w:t>
            </w:r>
            <w:r w:rsidR="00CB5EC6">
              <w:rPr>
                <w:rFonts w:hint="eastAsia"/>
                <w:color w:val="000000"/>
              </w:rPr>
              <w:t xml:space="preserve"> </w:t>
            </w:r>
            <w:r w:rsidR="00CB5EC6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7FC86D44" w14:textId="77777777" w:rsidR="00AD13B0" w:rsidRDefault="00AD13B0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4714D153" w14:textId="77777777" w:rsidR="00AD13B0" w:rsidRDefault="00CB5EC6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14:paraId="04AF2E4E" w14:textId="1B8F471C" w:rsidR="00AD13B0" w:rsidRDefault="008A0873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已实施</w:t>
            </w:r>
            <w:r w:rsidR="00CB5EC6">
              <w:rPr>
                <w:rFonts w:hint="eastAsia"/>
                <w:color w:val="000000"/>
              </w:rPr>
              <w:t xml:space="preserve">   </w:t>
            </w:r>
            <w:r w:rsidR="00CB5EC6">
              <w:rPr>
                <w:rFonts w:ascii="Wingdings" w:hAnsi="Wingdings"/>
                <w:color w:val="000000"/>
              </w:rPr>
              <w:t>¨</w:t>
            </w:r>
            <w:r w:rsidR="00CB5EC6">
              <w:rPr>
                <w:rFonts w:hint="eastAsia"/>
                <w:color w:val="000000"/>
              </w:rPr>
              <w:t>不充分，需要完善：</w:t>
            </w:r>
            <w:r w:rsidR="00CB5EC6">
              <w:rPr>
                <w:rFonts w:hint="eastAsia"/>
                <w:color w:val="000000"/>
              </w:rPr>
              <w:t xml:space="preserve"> </w:t>
            </w:r>
            <w:r w:rsidR="00CB5EC6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4F900EF2" w14:textId="77777777" w:rsidR="00AD13B0" w:rsidRDefault="00AD13B0">
            <w:pPr>
              <w:widowControl/>
              <w:jc w:val="left"/>
              <w:rPr>
                <w:color w:val="000000"/>
                <w:szCs w:val="18"/>
              </w:rPr>
            </w:pPr>
          </w:p>
          <w:p w14:paraId="649A44FC" w14:textId="10E2314C" w:rsidR="00AD13B0" w:rsidRDefault="00CB5EC6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="008A0873">
              <w:rPr>
                <w:rFonts w:hint="eastAsia"/>
                <w:color w:val="000000"/>
                <w:u w:val="single"/>
              </w:rPr>
              <w:t>无</w:t>
            </w:r>
            <w:r>
              <w:rPr>
                <w:rFonts w:hint="eastAsia"/>
                <w:color w:val="000000"/>
                <w:u w:val="single"/>
              </w:rPr>
              <w:t xml:space="preserve">                    </w:t>
            </w:r>
          </w:p>
          <w:p w14:paraId="0D55670B" w14:textId="77777777" w:rsidR="00AD13B0" w:rsidRDefault="00AD13B0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205ECF44" w14:textId="77777777" w:rsidR="00AD13B0" w:rsidRDefault="00AD13B0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70421501" w14:textId="77777777" w:rsidR="00AD13B0" w:rsidRDefault="00CB5EC6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14:paraId="322CB522" w14:textId="6CDD9325" w:rsidR="00AD13B0" w:rsidRDefault="008A0873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未发生</w:t>
            </w:r>
            <w:r w:rsidR="00CB5EC6">
              <w:rPr>
                <w:rFonts w:hint="eastAsia"/>
                <w:color w:val="000000"/>
              </w:rPr>
              <w:t xml:space="preserve">   </w:t>
            </w:r>
            <w:r w:rsidR="00CB5EC6">
              <w:rPr>
                <w:rFonts w:ascii="Wingdings" w:hAnsi="Wingdings"/>
                <w:color w:val="000000"/>
              </w:rPr>
              <w:t>¨</w:t>
            </w:r>
            <w:r w:rsidR="00CB5EC6">
              <w:rPr>
                <w:rFonts w:hint="eastAsia"/>
                <w:color w:val="000000"/>
              </w:rPr>
              <w:t>已发生，说明：</w:t>
            </w:r>
            <w:r w:rsidR="00CB5EC6">
              <w:rPr>
                <w:rFonts w:hint="eastAsia"/>
                <w:color w:val="000000"/>
              </w:rPr>
              <w:t xml:space="preserve"> </w:t>
            </w:r>
            <w:r w:rsidR="00CB5EC6"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 w14:paraId="782DB73C" w14:textId="77777777" w:rsidR="00AD13B0" w:rsidRDefault="00AD13B0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0CDB697E" w14:textId="77777777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14:paraId="586AC171" w14:textId="77777777" w:rsidR="00AD13B0" w:rsidRDefault="00CB5EC6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28BEE82" w14:textId="3F4676FE" w:rsidR="00AD13B0" w:rsidRDefault="008A0873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1D49BEA1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489CD917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4B6E060" w14:textId="77777777" w:rsidR="00AD13B0" w:rsidRDefault="00CB5EC6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14:paraId="16CA7947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09B4752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0C0D47" w14:textId="28A196AB" w:rsidR="00AD13B0" w:rsidRDefault="00CB5EC6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 w:rsidR="00A2180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顾客至上，品质优先，持续改进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</w:p>
          <w:p w14:paraId="39661344" w14:textId="6788FB0F" w:rsidR="00AD13B0" w:rsidRDefault="00CB5EC6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 w:rsidR="008A0873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 w:rsidR="008A0873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8A0873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 w:rsidR="008A0873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 w14:paraId="1BFDF391" w14:textId="77777777" w:rsidR="00AD13B0" w:rsidRDefault="00AD13B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14:paraId="7875CFAC" w14:textId="77777777" w:rsidR="00AD13B0" w:rsidRDefault="00CB5EC6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1133"/>
              <w:gridCol w:w="3499"/>
              <w:gridCol w:w="2444"/>
            </w:tblGrid>
            <w:tr w:rsidR="00AD13B0" w14:paraId="7847D2FD" w14:textId="77777777" w:rsidTr="00A21806">
              <w:tc>
                <w:tcPr>
                  <w:tcW w:w="2697" w:type="dxa"/>
                </w:tcPr>
                <w:p w14:paraId="5AACFD0F" w14:textId="77777777" w:rsidR="00AD13B0" w:rsidRDefault="00CB5EC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133" w:type="dxa"/>
                </w:tcPr>
                <w:p w14:paraId="397500CA" w14:textId="77777777" w:rsidR="00AD13B0" w:rsidRDefault="00CB5EC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 w14:paraId="58AC2524" w14:textId="77777777" w:rsidR="00AD13B0" w:rsidRDefault="00CB5EC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 w14:paraId="5F19B529" w14:textId="77777777" w:rsidR="00AD13B0" w:rsidRDefault="00CB5EC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4B629A" w14:paraId="169A6B1A" w14:textId="77777777" w:rsidTr="00A21806">
              <w:tc>
                <w:tcPr>
                  <w:tcW w:w="2697" w:type="dxa"/>
                </w:tcPr>
                <w:p w14:paraId="76761FBB" w14:textId="315EACA4" w:rsidR="004B629A" w:rsidRDefault="00A21806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4"/>
                    </w:rPr>
                    <w:t>产品加工合格率≥98%</w:t>
                  </w:r>
                </w:p>
              </w:tc>
              <w:tc>
                <w:tcPr>
                  <w:tcW w:w="1133" w:type="dxa"/>
                </w:tcPr>
                <w:p w14:paraId="2CAC3176" w14:textId="038ED7E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每季度</w:t>
                  </w:r>
                </w:p>
              </w:tc>
              <w:tc>
                <w:tcPr>
                  <w:tcW w:w="3499" w:type="dxa"/>
                </w:tcPr>
                <w:p w14:paraId="64F23E54" w14:textId="40013D44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合格数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/</w:t>
                  </w: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交验总数×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 w14:paraId="3C4DFAC7" w14:textId="6414E408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已完成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 xml:space="preserve">100% 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（</w:t>
                  </w:r>
                  <w:r w:rsidR="00A21806">
                    <w:rPr>
                      <w:color w:val="000000"/>
                      <w:szCs w:val="18"/>
                      <w:highlight w:val="cyan"/>
                    </w:rPr>
                    <w:t>3-4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季度）</w:t>
                  </w:r>
                </w:p>
              </w:tc>
            </w:tr>
            <w:tr w:rsidR="004B629A" w14:paraId="46AF0FFD" w14:textId="77777777" w:rsidTr="00A21806">
              <w:tc>
                <w:tcPr>
                  <w:tcW w:w="2697" w:type="dxa"/>
                </w:tcPr>
                <w:p w14:paraId="3D0B90DF" w14:textId="2B8DF0EE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顾客满意度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ab/>
                  </w:r>
                  <w:r>
                    <w:rPr>
                      <w:rFonts w:hint="eastAsia"/>
                      <w:color w:val="000000"/>
                      <w:szCs w:val="18"/>
                    </w:rPr>
                    <w:t>≥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9</w:t>
                  </w:r>
                  <w:r w:rsidR="003921DB">
                    <w:rPr>
                      <w:color w:val="000000"/>
                      <w:szCs w:val="18"/>
                    </w:rPr>
                    <w:t>5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%</w:t>
                  </w:r>
                </w:p>
              </w:tc>
              <w:tc>
                <w:tcPr>
                  <w:tcW w:w="1133" w:type="dxa"/>
                </w:tcPr>
                <w:p w14:paraId="7FC19F56" w14:textId="10B7417D" w:rsidR="004B629A" w:rsidRDefault="00E43949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每季度</w:t>
                  </w:r>
                </w:p>
              </w:tc>
              <w:tc>
                <w:tcPr>
                  <w:tcW w:w="3499" w:type="dxa"/>
                </w:tcPr>
                <w:p w14:paraId="420AAEC3" w14:textId="21CC2FD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《相关方满意测量程序》</w:t>
                  </w:r>
                </w:p>
              </w:tc>
              <w:tc>
                <w:tcPr>
                  <w:tcW w:w="2444" w:type="dxa"/>
                </w:tcPr>
                <w:p w14:paraId="2EDF46E2" w14:textId="4CA1F7BC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9</w:t>
                  </w:r>
                  <w:r w:rsidR="003921DB">
                    <w:rPr>
                      <w:color w:val="000000"/>
                      <w:szCs w:val="18"/>
                      <w:highlight w:val="cyan"/>
                    </w:rPr>
                    <w:t>8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%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（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2021</w:t>
                  </w:r>
                  <w:r w:rsidR="00E43949">
                    <w:rPr>
                      <w:rFonts w:hint="eastAsia"/>
                      <w:color w:val="000000"/>
                      <w:szCs w:val="18"/>
                      <w:highlight w:val="cyan"/>
                    </w:rPr>
                    <w:t>年</w:t>
                  </w:r>
                  <w:r w:rsidR="00E43949">
                    <w:rPr>
                      <w:rFonts w:hint="eastAsia"/>
                      <w:color w:val="000000"/>
                      <w:szCs w:val="18"/>
                      <w:highlight w:val="cyan"/>
                    </w:rPr>
                    <w:t>3</w:t>
                  </w:r>
                  <w:r w:rsidR="00E43949">
                    <w:rPr>
                      <w:color w:val="000000"/>
                      <w:szCs w:val="18"/>
                      <w:highlight w:val="cyan"/>
                    </w:rPr>
                    <w:t>-4</w:t>
                  </w:r>
                  <w:r w:rsidR="00E43949">
                    <w:rPr>
                      <w:rFonts w:hint="eastAsia"/>
                      <w:color w:val="000000"/>
                      <w:szCs w:val="18"/>
                      <w:highlight w:val="cyan"/>
                    </w:rPr>
                    <w:t>季度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）</w:t>
                  </w:r>
                </w:p>
              </w:tc>
            </w:tr>
            <w:tr w:rsidR="004B629A" w14:paraId="06E57F0B" w14:textId="77777777" w:rsidTr="00A21806">
              <w:tc>
                <w:tcPr>
                  <w:tcW w:w="2697" w:type="dxa"/>
                </w:tcPr>
                <w:p w14:paraId="337D096B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33" w:type="dxa"/>
                </w:tcPr>
                <w:p w14:paraId="5EDF0EE8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14:paraId="2E4BCD99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14:paraId="2D1B2EF7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4B629A" w14:paraId="3A0D2ECE" w14:textId="77777777" w:rsidTr="00A21806">
              <w:tc>
                <w:tcPr>
                  <w:tcW w:w="2697" w:type="dxa"/>
                </w:tcPr>
                <w:p w14:paraId="2D477D26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33" w:type="dxa"/>
                </w:tcPr>
                <w:p w14:paraId="2A98DE77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14:paraId="459B55E5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14:paraId="733B03C9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4B629A" w14:paraId="239B240A" w14:textId="77777777" w:rsidTr="00A21806">
              <w:tc>
                <w:tcPr>
                  <w:tcW w:w="2697" w:type="dxa"/>
                </w:tcPr>
                <w:p w14:paraId="26C9672F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33" w:type="dxa"/>
                </w:tcPr>
                <w:p w14:paraId="17884174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14:paraId="6143CEA3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14:paraId="015B38B5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4B629A" w14:paraId="38C3DECC" w14:textId="77777777" w:rsidTr="00A21806">
              <w:tc>
                <w:tcPr>
                  <w:tcW w:w="2697" w:type="dxa"/>
                </w:tcPr>
                <w:p w14:paraId="11C25486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33" w:type="dxa"/>
                </w:tcPr>
                <w:p w14:paraId="67316332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14:paraId="6CB7546F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14:paraId="502F119F" w14:textId="77777777" w:rsidR="004B629A" w:rsidRDefault="004B629A" w:rsidP="004B629A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 w14:paraId="4D471060" w14:textId="77777777" w:rsidR="00AD13B0" w:rsidRDefault="00AD13B0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A4C0BAA" w14:textId="639831D4" w:rsidR="00AD13B0" w:rsidRDefault="008A0873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12685BF7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6BDC2065" w14:textId="77777777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4411056" w14:textId="77777777" w:rsidR="00AD13B0" w:rsidRDefault="00CB5EC6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14:paraId="0F1C89F0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4E475BB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B8573F4" w14:textId="77777777" w:rsidR="00AD13B0" w:rsidRDefault="00CB5EC6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14:paraId="29BE3C7F" w14:textId="6D3FE7EB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4B629A">
              <w:rPr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 w:rsidR="004B629A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14:paraId="02239A59" w14:textId="206B66FE" w:rsidR="00AD13B0" w:rsidRDefault="00CB5EC6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4B629A">
              <w:rPr>
                <w:color w:val="000000"/>
                <w:szCs w:val="18"/>
                <w:u w:val="single"/>
              </w:rPr>
              <w:t>1</w:t>
            </w:r>
            <w:r w:rsidR="00A21806">
              <w:rPr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2AE50361" w14:textId="0C8985D2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21806">
              <w:rPr>
                <w:color w:val="000000"/>
                <w:szCs w:val="18"/>
                <w:u w:val="single"/>
              </w:rPr>
              <w:t>12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2EBF58D0" w14:textId="6D2D1AD9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4B629A">
              <w:rPr>
                <w:color w:val="000000"/>
                <w:szCs w:val="18"/>
                <w:u w:val="single"/>
              </w:rPr>
              <w:t>30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21806">
              <w:rPr>
                <w:rFonts w:hint="eastAsia"/>
                <w:color w:val="000000"/>
                <w:szCs w:val="18"/>
                <w:u w:val="single"/>
              </w:rPr>
              <w:t>多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DBEF35C" w14:textId="7C0C5A3C" w:rsidR="00AD13B0" w:rsidRDefault="004B629A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218AFB6C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71D1324E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6D3AB70" w14:textId="77777777" w:rsidR="00AD13B0" w:rsidRDefault="00CB5EC6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14:paraId="3164E57E" w14:textId="77777777" w:rsidR="00AD13B0" w:rsidRDefault="00CB5EC6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14:paraId="06C4EBB8" w14:textId="77777777" w:rsidR="00AD13B0" w:rsidRDefault="00AD13B0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939642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F84674" w14:textId="10630DD0" w:rsidR="00AD13B0" w:rsidRDefault="00CB5EC6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 w:rsidR="00C11D02">
              <w:rPr>
                <w:color w:val="000000"/>
                <w:szCs w:val="18"/>
                <w:u w:val="single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701F74">
              <w:rPr>
                <w:color w:val="000000"/>
                <w:szCs w:val="18"/>
                <w:u w:val="single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 w:rsidR="00701F74">
              <w:rPr>
                <w:color w:val="000000"/>
                <w:szCs w:val="18"/>
                <w:u w:val="single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14:paraId="0AB3C03D" w14:textId="732192FB" w:rsidR="00AD13B0" w:rsidRDefault="00C11D0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18"/>
              </w:rPr>
              <w:t>不符合项报告</w:t>
            </w:r>
            <w:r w:rsidR="00CB5EC6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CB5EC6"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>1</w:t>
            </w:r>
            <w:r w:rsidR="00CB5EC6">
              <w:rPr>
                <w:color w:val="000000"/>
                <w:szCs w:val="18"/>
                <w:u w:val="single"/>
              </w:rPr>
              <w:t xml:space="preserve">  </w:t>
            </w:r>
            <w:r w:rsidR="00CB5EC6"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18"/>
              </w:rPr>
              <w:t>内审报告</w:t>
            </w:r>
          </w:p>
          <w:p w14:paraId="2CE28D72" w14:textId="77777777" w:rsidR="00AD13B0" w:rsidRDefault="00AD13B0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14:paraId="0A592B7B" w14:textId="575F0A8C" w:rsidR="00AD13B0" w:rsidRDefault="00CB5EC6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C11D02">
              <w:rPr>
                <w:color w:val="000000"/>
                <w:szCs w:val="18"/>
                <w:u w:val="single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701F74">
              <w:rPr>
                <w:color w:val="000000"/>
                <w:szCs w:val="18"/>
                <w:u w:val="single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701F74">
              <w:rPr>
                <w:color w:val="000000"/>
                <w:szCs w:val="18"/>
                <w:u w:val="single"/>
              </w:rPr>
              <w:t>30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14:paraId="1BDFEE36" w14:textId="74248143" w:rsidR="00AD13B0" w:rsidRPr="00701F74" w:rsidRDefault="00C11D0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21"/>
              </w:rPr>
              <w:t>管理评审输入</w:t>
            </w:r>
            <w:r w:rsidR="00CB5EC6"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8C24596" w14:textId="613BB23A" w:rsidR="00AD13B0" w:rsidRDefault="004B629A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4FF47FA1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2F8D9C76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183CCFB" w14:textId="77777777" w:rsidR="00AD13B0" w:rsidRDefault="00CB5EC6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14:paraId="385B695D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5E5E6C3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7FD27AD6" w14:textId="597B65D5" w:rsidR="00AD13B0" w:rsidRDefault="00CB5EC6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C11D02">
              <w:rPr>
                <w:color w:val="000000"/>
                <w:szCs w:val="18"/>
                <w:u w:val="single"/>
              </w:rPr>
              <w:t>8.3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14:paraId="63C18E39" w14:textId="77777777" w:rsidR="00701F74" w:rsidRDefault="00CB5EC6" w:rsidP="00701F74">
            <w:pPr>
              <w:adjustRightInd w:val="0"/>
              <w:spacing w:line="300" w:lineRule="auto"/>
              <w:textAlignment w:val="baseline"/>
              <w:rPr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C11D02" w:rsidRPr="00FF382F">
              <w:rPr>
                <w:rFonts w:ascii="宋体" w:hAnsi="宋体" w:hint="eastAsia"/>
                <w:szCs w:val="21"/>
              </w:rPr>
              <w:t>根据本公司产品和服务特点，</w:t>
            </w:r>
            <w:r w:rsidR="00701F74">
              <w:rPr>
                <w:rFonts w:ascii="宋体" w:hAnsi="宋体" w:hint="eastAsia"/>
              </w:rPr>
              <w:t>公司生产</w:t>
            </w:r>
            <w:r w:rsidR="00701F74">
              <w:rPr>
                <w:rFonts w:ascii="宋体" w:hAnsi="宋体" w:cs="宋体"/>
                <w:szCs w:val="24"/>
              </w:rPr>
              <w:t>的产品是按</w:t>
            </w:r>
            <w:r w:rsidR="00701F74">
              <w:rPr>
                <w:rFonts w:ascii="宋体" w:hAnsi="宋体" w:cs="宋体" w:hint="eastAsia"/>
                <w:szCs w:val="24"/>
              </w:rPr>
              <w:t>客户要求进行</w:t>
            </w:r>
            <w:r w:rsidR="00701F74">
              <w:rPr>
                <w:rFonts w:ascii="宋体" w:hAnsi="宋体" w:cs="宋体"/>
                <w:szCs w:val="24"/>
              </w:rPr>
              <w:t>生产，</w:t>
            </w:r>
            <w:r w:rsidR="00701F74">
              <w:rPr>
                <w:rFonts w:ascii="宋体" w:hAnsi="宋体" w:cs="宋体" w:hint="eastAsia"/>
                <w:szCs w:val="24"/>
              </w:rPr>
              <w:t>耐火材料配制配方</w:t>
            </w:r>
            <w:r w:rsidR="00701F74">
              <w:rPr>
                <w:rFonts w:ascii="宋体" w:hAnsi="宋体" w:cs="宋体"/>
                <w:szCs w:val="24"/>
              </w:rPr>
              <w:t>工艺成熟稳定，不需要进行设计开发</w:t>
            </w:r>
            <w:r w:rsidR="00701F74">
              <w:rPr>
                <w:rFonts w:ascii="宋体" w:hAnsi="宋体" w:hint="eastAsia"/>
              </w:rPr>
              <w:t>，不承担产品的“设计和开发”过程。根据GB/T19001-2016标准，在本公司质量管理体系和质量手册中标准中“8.3”款“设计和开发”暂不适用</w:t>
            </w:r>
          </w:p>
          <w:p w14:paraId="51AD0F4D" w14:textId="1379FDFF" w:rsidR="00AD13B0" w:rsidRPr="00701F74" w:rsidRDefault="00AD13B0" w:rsidP="00C11D02">
            <w:pPr>
              <w:adjustRightInd w:val="0"/>
              <w:spacing w:line="300" w:lineRule="auto"/>
              <w:textAlignment w:val="baseline"/>
              <w:rPr>
                <w:szCs w:val="2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730D29D" w14:textId="52CFBE4F" w:rsidR="00AD13B0" w:rsidRDefault="00701F7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270CC27A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2C79E620" w14:textId="77777777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6B8220C" w14:textId="77777777" w:rsidR="00AD13B0" w:rsidRDefault="00CB5EC6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40FF15A1" w14:textId="77777777" w:rsidR="00AD13B0" w:rsidRDefault="00AD13B0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4ED9137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78E8A8A5" w14:textId="77777777" w:rsidR="00AD13B0" w:rsidRDefault="00CB5EC6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109AAE97" w14:textId="5E4911C1" w:rsidR="00AD13B0" w:rsidRDefault="00C11D02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与提供流程图一致</w:t>
            </w:r>
            <w:r w:rsidR="00CB5EC6">
              <w:rPr>
                <w:rFonts w:hint="eastAsia"/>
                <w:color w:val="000000"/>
              </w:rPr>
              <w:t xml:space="preserve">   </w:t>
            </w:r>
            <w:r w:rsidR="00CB5EC6">
              <w:rPr>
                <w:rFonts w:ascii="Wingdings" w:hAnsi="Wingdings"/>
                <w:color w:val="000000"/>
              </w:rPr>
              <w:t>¨</w:t>
            </w:r>
            <w:r w:rsidR="00CB5EC6">
              <w:rPr>
                <w:rFonts w:hint="eastAsia"/>
                <w:color w:val="000000"/>
              </w:rPr>
              <w:t>与提供流程图不一致，说明：</w:t>
            </w:r>
            <w:r w:rsidR="00CB5EC6">
              <w:rPr>
                <w:rFonts w:hint="eastAsia"/>
                <w:color w:val="000000"/>
              </w:rPr>
              <w:t xml:space="preserve"> </w:t>
            </w:r>
            <w:r w:rsidR="00CB5EC6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14:paraId="19289905" w14:textId="77777777" w:rsidR="00AD13B0" w:rsidRDefault="00AD13B0">
            <w:pPr>
              <w:rPr>
                <w:color w:val="000000"/>
              </w:rPr>
            </w:pPr>
          </w:p>
          <w:p w14:paraId="45831734" w14:textId="29567959" w:rsidR="00AD13B0" w:rsidRDefault="00CB5EC6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C11D02">
              <w:rPr>
                <w:rFonts w:hint="eastAsia"/>
                <w:color w:val="000000"/>
                <w:u w:val="single"/>
              </w:rPr>
              <w:t>签订合同</w:t>
            </w:r>
            <w:r>
              <w:rPr>
                <w:color w:val="000000"/>
                <w:u w:val="single"/>
              </w:rPr>
              <w:t xml:space="preserve"> </w:t>
            </w:r>
            <w:r w:rsidR="00C11D02">
              <w:rPr>
                <w:rFonts w:hint="eastAsia"/>
                <w:color w:val="000000"/>
                <w:u w:val="single"/>
              </w:rPr>
              <w:t>、</w:t>
            </w:r>
            <w:r w:rsidR="00701F74">
              <w:rPr>
                <w:rFonts w:hint="eastAsia"/>
                <w:color w:val="000000"/>
                <w:u w:val="single"/>
              </w:rPr>
              <w:t>配制、搅拌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701F74">
              <w:rPr>
                <w:rFonts w:hint="eastAsia"/>
                <w:color w:val="000000"/>
                <w:u w:val="single"/>
              </w:rPr>
              <w:t>密度、耐火度、常温耐</w:t>
            </w:r>
            <w:r w:rsidR="00103619">
              <w:rPr>
                <w:rFonts w:hint="eastAsia"/>
                <w:color w:val="000000"/>
                <w:u w:val="single"/>
              </w:rPr>
              <w:t>压</w:t>
            </w:r>
            <w:r w:rsidR="00701F74">
              <w:rPr>
                <w:rFonts w:hint="eastAsia"/>
                <w:color w:val="000000"/>
                <w:u w:val="single"/>
              </w:rPr>
              <w:t>强度</w:t>
            </w:r>
            <w:r>
              <w:rPr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511DFD2E" w14:textId="77777777" w:rsidR="00AD13B0" w:rsidRDefault="00AD13B0">
            <w:pPr>
              <w:rPr>
                <w:color w:val="000000"/>
                <w:u w:val="single"/>
              </w:rPr>
            </w:pPr>
          </w:p>
          <w:p w14:paraId="0686BF02" w14:textId="18119FBE" w:rsidR="00AD13B0" w:rsidRDefault="00CB5EC6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701F74">
              <w:rPr>
                <w:rFonts w:hint="eastAsia"/>
                <w:color w:val="000000"/>
                <w:u w:val="single"/>
              </w:rPr>
              <w:t>配料、销售</w:t>
            </w:r>
            <w:r>
              <w:rPr>
                <w:color w:val="000000"/>
                <w:u w:val="single"/>
              </w:rPr>
              <w:t xml:space="preserve">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7A5A556A" w14:textId="6A025AFE" w:rsidR="00AD13B0" w:rsidRDefault="00CB5EC6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C11D02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 w:rsidR="00C11D02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 w:rsidR="00C11D02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11D02">
              <w:rPr>
                <w:rFonts w:hint="eastAsia"/>
                <w:color w:val="000000"/>
                <w:szCs w:val="21"/>
              </w:rPr>
              <w:t>货源</w:t>
            </w:r>
            <w:r>
              <w:rPr>
                <w:rFonts w:hint="eastAsia"/>
                <w:color w:val="000000"/>
                <w:szCs w:val="21"/>
              </w:rPr>
              <w:t>控制、</w:t>
            </w:r>
            <w:r w:rsidR="0096222E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96222E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68BAB5B" w14:textId="544DCEE6" w:rsidR="00AD13B0" w:rsidRDefault="00C11D02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6739B8F8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07BB5D23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B7E1FE8" w14:textId="77777777" w:rsidR="00AD13B0" w:rsidRDefault="00CB5EC6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09AEFA9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22E8DAD9" w14:textId="13ADBA42" w:rsidR="00AD13B0" w:rsidRDefault="0096222E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21"/>
              </w:rPr>
              <w:t>行业标准、□地方标准、□企业标准、□企业技术规范</w:t>
            </w:r>
            <w:r w:rsidR="00CB5EC6">
              <w:rPr>
                <w:rFonts w:hint="eastAsia"/>
                <w:color w:val="000000"/>
                <w:szCs w:val="21"/>
              </w:rPr>
              <w:t xml:space="preserve"> </w:t>
            </w:r>
            <w:r w:rsidR="00CB5EC6">
              <w:rPr>
                <w:color w:val="000000"/>
                <w:szCs w:val="21"/>
              </w:rPr>
              <w:t xml:space="preserve"> </w:t>
            </w:r>
          </w:p>
          <w:p w14:paraId="5A207000" w14:textId="77777777" w:rsidR="00AD13B0" w:rsidRDefault="00CB5EC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 w14:paraId="76ABB1FA" w14:textId="71B5B8B1" w:rsidR="00AD13B0" w:rsidRDefault="0096222E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Cs w:val="21"/>
              </w:rPr>
              <w:t>不</w:t>
            </w:r>
            <w:r w:rsidR="00CB5EC6">
              <w:rPr>
                <w:rFonts w:hint="eastAsia"/>
                <w:color w:val="000000"/>
                <w:szCs w:val="18"/>
              </w:rPr>
              <w:t>需要</w:t>
            </w:r>
            <w:r w:rsidR="00CB5EC6">
              <w:rPr>
                <w:rFonts w:hint="eastAsia"/>
                <w:color w:val="000000"/>
              </w:rPr>
              <w:t>型式检验；</w:t>
            </w:r>
            <w:r w:rsidR="00CB5EC6">
              <w:rPr>
                <w:rFonts w:hint="eastAsia"/>
                <w:color w:val="000000"/>
                <w:szCs w:val="21"/>
              </w:rPr>
              <w:t>□</w:t>
            </w:r>
            <w:r w:rsidR="00CB5EC6">
              <w:rPr>
                <w:rFonts w:hint="eastAsia"/>
                <w:color w:val="000000"/>
                <w:szCs w:val="18"/>
              </w:rPr>
              <w:t>需要</w:t>
            </w:r>
            <w:r w:rsidR="00CB5EC6">
              <w:rPr>
                <w:rFonts w:hint="eastAsia"/>
                <w:color w:val="000000"/>
              </w:rPr>
              <w:t>型式检验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3D7ACF2" w14:textId="37BDFD8F" w:rsidR="00AD13B0" w:rsidRDefault="0096222E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741293C2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7E497358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9F0AB4E" w14:textId="77777777" w:rsidR="00AD13B0" w:rsidRDefault="00CB5EC6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 w14:paraId="60E8B3E3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A4A0286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644FC092" w14:textId="001060D6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96222E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629B7E79" w14:textId="77777777" w:rsidR="00AD13B0" w:rsidRDefault="00CB5EC6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024FD535" w14:textId="33403823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 w:rsidR="0096222E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4BB2FF49" w14:textId="77777777" w:rsidR="00AD13B0" w:rsidRDefault="00CB5EC6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2CF873BB" w14:textId="0B17D6A8" w:rsidR="00AD13B0" w:rsidRDefault="00CB5EC6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 w:rsidR="0096222E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27CA01A" w14:textId="77777777" w:rsidR="00AD13B0" w:rsidRDefault="00CB5EC6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1216F71D" w14:textId="7838B44D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6222E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1612DC12" w14:textId="77777777" w:rsidR="00AD13B0" w:rsidRDefault="00CB5EC6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14:paraId="6C914B6B" w14:textId="0191661E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 w:rsidR="0096222E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921DB">
              <w:rPr>
                <w:rFonts w:hint="eastAsia"/>
                <w:color w:val="000000"/>
              </w:rPr>
              <w:t>2</w:t>
            </w:r>
            <w:r w:rsidR="003921DB">
              <w:rPr>
                <w:color w:val="000000"/>
              </w:rPr>
              <w:t>021</w:t>
            </w:r>
            <w:r w:rsidR="003921DB">
              <w:rPr>
                <w:rFonts w:hint="eastAsia"/>
                <w:color w:val="000000"/>
              </w:rPr>
              <w:t>年下半年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A427FC9" w14:textId="1CC40A6F" w:rsidR="00AD13B0" w:rsidRDefault="00CB5EC6" w:rsidP="0096222E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42D2394" w14:textId="71D61A2D" w:rsidR="00AD13B0" w:rsidRDefault="0096222E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72BAAB45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AD13B0" w14:paraId="526A0B94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3C309EE" w14:textId="77777777" w:rsidR="00AD13B0" w:rsidRDefault="00CB5EC6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C60C960" w14:textId="77777777" w:rsidR="00AD13B0" w:rsidRDefault="00AD13B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1A4085" w14:textId="1ACFD655" w:rsidR="00AD13B0" w:rsidRDefault="0096222E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14:paraId="7229DD38" w14:textId="7A374A62" w:rsidR="00AD13B0" w:rsidRDefault="0096222E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领导层可以迎审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交通食宿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14:paraId="4B18A24E" w14:textId="77777777" w:rsidR="00AD13B0" w:rsidRDefault="00CB5EC6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14:paraId="0B177902" w14:textId="77777777" w:rsidR="00AD13B0" w:rsidRDefault="00CB5EC6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 w14:paraId="1E8A0012" w14:textId="0BACEFB1" w:rsidR="00AD13B0" w:rsidRDefault="0096222E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14:paraId="2F316AD0" w14:textId="2973E981" w:rsidR="00AD13B0" w:rsidRDefault="0096222E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□一阶段的问题已整改</w:t>
            </w:r>
          </w:p>
          <w:p w14:paraId="15DB70DA" w14:textId="300A30B7" w:rsidR="00AD13B0" w:rsidRDefault="0096222E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CB5EC6"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E851305" w14:textId="7D60BE0F" w:rsidR="00AD13B0" w:rsidRDefault="0096222E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CB5EC6">
              <w:rPr>
                <w:rFonts w:hint="eastAsia"/>
                <w:color w:val="000000"/>
              </w:rPr>
              <w:t>满足要求</w:t>
            </w:r>
          </w:p>
          <w:p w14:paraId="723766A7" w14:textId="77777777" w:rsidR="00AD13B0" w:rsidRDefault="00CB5EC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14:paraId="4FAA6CB4" w14:textId="4A313FA0" w:rsidR="00AD13B0" w:rsidRDefault="00CB5EC6">
      <w:r>
        <w:ptab w:relativeTo="margin" w:alignment="center" w:leader="none"/>
      </w:r>
    </w:p>
    <w:p w14:paraId="58191034" w14:textId="77777777" w:rsidR="00AD13B0" w:rsidRDefault="00CB5EC6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AD13B0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3975" w14:textId="77777777" w:rsidR="00EB7FD2" w:rsidRDefault="00EB7FD2">
      <w:pPr>
        <w:spacing w:after="0" w:line="240" w:lineRule="auto"/>
      </w:pPr>
      <w:r>
        <w:separator/>
      </w:r>
    </w:p>
  </w:endnote>
  <w:endnote w:type="continuationSeparator" w:id="0">
    <w:p w14:paraId="68758E78" w14:textId="77777777" w:rsidR="00EB7FD2" w:rsidRDefault="00EB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EndPr/>
    <w:sdtContent>
      <w:sdt>
        <w:sdtPr>
          <w:id w:val="171357217"/>
        </w:sdtPr>
        <w:sdtEndPr/>
        <w:sdtContent>
          <w:p w14:paraId="65CB591A" w14:textId="77777777" w:rsidR="00AD13B0" w:rsidRDefault="00CB5EC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261FC0" w14:textId="77777777" w:rsidR="00AD13B0" w:rsidRDefault="00AD13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E325" w14:textId="77777777" w:rsidR="00EB7FD2" w:rsidRDefault="00EB7FD2">
      <w:pPr>
        <w:spacing w:after="0" w:line="240" w:lineRule="auto"/>
      </w:pPr>
      <w:r>
        <w:separator/>
      </w:r>
    </w:p>
  </w:footnote>
  <w:footnote w:type="continuationSeparator" w:id="0">
    <w:p w14:paraId="58DCDAE5" w14:textId="77777777" w:rsidR="00EB7FD2" w:rsidRDefault="00EB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6D12" w14:textId="77777777" w:rsidR="00AD13B0" w:rsidRDefault="00EB7FD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0C8B980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637.9pt;margin-top:2.6pt;width:85.7pt;height:20.2pt;z-index:251658240;mso-width-relative:page;mso-height-relative:page" stroked="f">
          <v:textbox>
            <w:txbxContent>
              <w:p w14:paraId="42D085EF" w14:textId="77777777" w:rsidR="00AD13B0" w:rsidRDefault="00CB5EC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5EC6">
      <w:rPr>
        <w:noProof/>
      </w:rPr>
      <w:drawing>
        <wp:anchor distT="0" distB="0" distL="114300" distR="114300" simplePos="0" relativeHeight="251659264" behindDoc="1" locked="0" layoutInCell="1" allowOverlap="1" wp14:anchorId="6254F4C0" wp14:editId="703E554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5EC6">
      <w:rPr>
        <w:rStyle w:val="CharChar1"/>
        <w:rFonts w:hint="default"/>
      </w:rPr>
      <w:t>北京国标联合认证有限公司</w:t>
    </w:r>
    <w:r w:rsidR="00CB5EC6">
      <w:rPr>
        <w:rStyle w:val="CharChar1"/>
        <w:rFonts w:hint="default"/>
      </w:rPr>
      <w:tab/>
    </w:r>
    <w:r w:rsidR="00CB5EC6">
      <w:rPr>
        <w:rStyle w:val="CharChar1"/>
        <w:rFonts w:hint="default"/>
      </w:rPr>
      <w:tab/>
    </w:r>
    <w:r w:rsidR="00CB5EC6">
      <w:rPr>
        <w:rStyle w:val="CharChar1"/>
        <w:rFonts w:hint="default"/>
      </w:rPr>
      <w:tab/>
    </w:r>
  </w:p>
  <w:p w14:paraId="3B9631AB" w14:textId="77777777" w:rsidR="00AD13B0" w:rsidRDefault="00CB5EC6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3B0"/>
    <w:rsid w:val="00103619"/>
    <w:rsid w:val="00162204"/>
    <w:rsid w:val="003921DB"/>
    <w:rsid w:val="003D1D25"/>
    <w:rsid w:val="00477A34"/>
    <w:rsid w:val="004B629A"/>
    <w:rsid w:val="005276C1"/>
    <w:rsid w:val="005920E8"/>
    <w:rsid w:val="00701F74"/>
    <w:rsid w:val="00897A93"/>
    <w:rsid w:val="008A0873"/>
    <w:rsid w:val="0096222E"/>
    <w:rsid w:val="00A21806"/>
    <w:rsid w:val="00AD13B0"/>
    <w:rsid w:val="00C11D02"/>
    <w:rsid w:val="00CB5EC6"/>
    <w:rsid w:val="00DB6D77"/>
    <w:rsid w:val="00E43949"/>
    <w:rsid w:val="00EB7FD2"/>
    <w:rsid w:val="00EE6E11"/>
    <w:rsid w:val="00F2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F6B64"/>
  <w15:docId w15:val="{3AE1EF05-88C4-4F02-8A8B-09691FE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97</cp:revision>
  <dcterms:created xsi:type="dcterms:W3CDTF">2015-06-17T12:51:00Z</dcterms:created>
  <dcterms:modified xsi:type="dcterms:W3CDTF">2022-01-23T08:06:00Z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