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青岛鑫福帆轨道交通有限公司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山东省青岛市胶州市沽河大街177号</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山东省青岛市胶州市沽河大街177号</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0001-2022-Q</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于正鑫</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13543055780</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xinfufanguidao@163.com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于正鑫</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一阶段现场</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r>
              <w:rPr>
                <w:rFonts w:ascii="宋体" w:hAnsi="宋体" w:cs="宋体" w:hint="eastAsia"/>
                <w:color w:val="000000"/>
                <w:kern w:val="0"/>
                <w:szCs w:val="24"/>
              </w:rPr>
              <w:t>□</w:t>
            </w:r>
            <w:r>
              <w:rPr>
                <w:rFonts w:ascii="宋体" w:hAnsi="宋体" w:cs="宋体" w:hint="eastAsia"/>
                <w:color w:val="000000"/>
                <w:kern w:val="0"/>
                <w:szCs w:val="21"/>
              </w:rPr>
              <w:t>现场审核</w:t>
            </w:r>
            <w:r>
              <w:rPr>
                <w:rFonts w:ascii="宋体" w:hAnsi="宋体" w:cs="宋体" w:hint="eastAsia"/>
                <w:color w:val="000000"/>
                <w:kern w:val="0"/>
                <w:szCs w:val="24"/>
              </w:rPr>
              <w:t>□</w:t>
            </w:r>
            <w:r>
              <w:rPr>
                <w:rFonts w:ascii="宋体" w:hAnsi="宋体" w:cs="宋体" w:hint="eastAsia"/>
                <w:color w:val="000000"/>
                <w:kern w:val="0"/>
                <w:szCs w:val="21"/>
              </w:rPr>
              <w:t>远程审核</w:t>
            </w:r>
            <w:bookmarkStart w:id="17" w:name="非现场"/>
            <w:r>
              <w:rPr>
                <w:rFonts w:ascii="宋体" w:hAnsi="宋体" w:cs="宋体" w:hint="eastAsia"/>
                <w:color w:val="000000"/>
                <w:kern w:val="0"/>
                <w:szCs w:val="24"/>
              </w:rPr>
              <w:t>□非现场  ■现场</w:t>
            </w:r>
            <w:bookmarkEnd w:id="17"/>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18" w:name="审核范围"/>
            <w:r>
              <w:t>轨道交通车辆用金属部件加工</w:t>
            </w:r>
            <w:bookmarkEnd w:id="18"/>
          </w:p>
        </w:tc>
        <w:tc>
          <w:tcPr>
            <w:tcW w:w="1201" w:type="dxa"/>
            <w:gridSpan w:val="2"/>
            <w:vAlign w:val="center"/>
          </w:tcPr>
          <w:p w:rsidR="00D25683">
            <w:r>
              <w:rPr>
                <w:rFonts w:hint="eastAsia"/>
              </w:rPr>
              <w:t>项目专业代码</w:t>
            </w:r>
          </w:p>
        </w:tc>
        <w:tc>
          <w:tcPr>
            <w:tcW w:w="1831" w:type="dxa"/>
            <w:gridSpan w:val="3"/>
            <w:vAlign w:val="center"/>
          </w:tcPr>
          <w:p w:rsidR="00D25683">
            <w:bookmarkStart w:id="19" w:name="专业代码"/>
            <w:r>
              <w:t>22.04.00</w:t>
            </w:r>
            <w:bookmarkEnd w:id="19"/>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0" w:name="Q勾选Add1"/>
            <w:r>
              <w:rPr>
                <w:rFonts w:ascii="宋体" w:hAnsi="宋体" w:hint="eastAsia"/>
                <w:b/>
                <w:sz w:val="21"/>
                <w:szCs w:val="21"/>
              </w:rPr>
              <w:t>■</w:t>
            </w:r>
            <w:bookmarkEnd w:id="20"/>
            <w:r>
              <w:rPr>
                <w:rFonts w:ascii="宋体" w:hAnsi="宋体" w:hint="eastAsia"/>
                <w:b/>
                <w:sz w:val="21"/>
                <w:szCs w:val="21"/>
              </w:rPr>
              <w:t xml:space="preserve">GB/T19001-2016/ISO 9001:2015  </w:t>
            </w:r>
            <w:bookmarkStart w:id="21" w:name="QJ勾选Add1"/>
            <w:r>
              <w:rPr>
                <w:rFonts w:ascii="宋体" w:hAnsi="宋体" w:hint="eastAsia"/>
                <w:b/>
                <w:sz w:val="21"/>
                <w:szCs w:val="21"/>
              </w:rPr>
              <w:t>□</w:t>
            </w:r>
            <w:bookmarkEnd w:id="21"/>
            <w:r>
              <w:rPr>
                <w:rFonts w:ascii="宋体" w:hAnsi="宋体" w:hint="eastAsia"/>
                <w:b/>
                <w:sz w:val="21"/>
                <w:szCs w:val="21"/>
              </w:rPr>
              <w:t xml:space="preserve">GB/T 50430-2017    </w:t>
            </w:r>
          </w:p>
          <w:p w:rsidR="00D25683">
            <w:pPr>
              <w:rPr>
                <w:rFonts w:ascii="宋体" w:hAnsi="宋体"/>
                <w:b/>
                <w:sz w:val="21"/>
                <w:szCs w:val="21"/>
              </w:rPr>
            </w:pPr>
            <w:bookmarkStart w:id="22" w:name="E勾选Add1"/>
            <w:r>
              <w:rPr>
                <w:rFonts w:ascii="宋体" w:hAnsi="宋体" w:hint="eastAsia"/>
                <w:b/>
                <w:sz w:val="21"/>
                <w:szCs w:val="21"/>
              </w:rPr>
              <w:t>□</w:t>
            </w:r>
            <w:bookmarkEnd w:id="22"/>
            <w:r>
              <w:rPr>
                <w:rFonts w:ascii="宋体" w:hAnsi="宋体" w:hint="eastAsia"/>
                <w:b/>
                <w:sz w:val="21"/>
                <w:szCs w:val="21"/>
              </w:rPr>
              <w:t xml:space="preserve">GB/T24001-2016/ISO 14001:2015 </w:t>
            </w:r>
            <w:bookmarkStart w:id="23" w:name="S勾选Add1"/>
            <w:r>
              <w:rPr>
                <w:rFonts w:ascii="宋体" w:hAnsi="宋体" w:hint="eastAsia"/>
                <w:b/>
                <w:sz w:val="21"/>
                <w:szCs w:val="21"/>
              </w:rPr>
              <w:t>□</w:t>
            </w:r>
            <w:bookmarkEnd w:id="23"/>
            <w:r>
              <w:rPr>
                <w:rFonts w:ascii="宋体" w:hAnsi="宋体" w:hint="eastAsia"/>
                <w:b/>
                <w:sz w:val="21"/>
                <w:szCs w:val="21"/>
              </w:rPr>
              <w:t>GB/T 45001-2020/ISO45001：2018</w:t>
            </w:r>
          </w:p>
          <w:p w:rsidR="00D25683">
            <w:pPr>
              <w:rPr>
                <w:rFonts w:ascii="宋体" w:hAnsi="宋体"/>
                <w:b/>
                <w:sz w:val="21"/>
                <w:szCs w:val="21"/>
              </w:rPr>
            </w:pPr>
            <w:bookmarkStart w:id="24" w:name="EnMS勾选Add1"/>
            <w:r>
              <w:rPr>
                <w:rFonts w:ascii="宋体" w:hAnsi="宋体" w:hint="eastAsia"/>
                <w:b/>
                <w:sz w:val="21"/>
                <w:szCs w:val="21"/>
              </w:rPr>
              <w:t>□</w:t>
            </w:r>
            <w:bookmarkEnd w:id="24"/>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5" w:name="F勾选Add1"/>
            <w:r>
              <w:rPr>
                <w:rFonts w:ascii="宋体" w:hAnsi="宋体" w:hint="eastAsia"/>
                <w:b/>
                <w:sz w:val="21"/>
                <w:szCs w:val="21"/>
              </w:rPr>
              <w:t>□</w:t>
            </w:r>
            <w:bookmarkEnd w:id="25"/>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6" w:name="H勾选Add1"/>
            <w:r>
              <w:rPr>
                <w:rFonts w:ascii="宋体" w:hAnsi="宋体" w:hint="eastAsia"/>
                <w:b/>
                <w:sz w:val="21"/>
                <w:szCs w:val="21"/>
              </w:rPr>
              <w:t>□</w:t>
            </w:r>
            <w:bookmarkEnd w:id="26"/>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7" w:name="审核日期"/>
            <w:r>
              <w:rPr>
                <w:rFonts w:hint="eastAsia"/>
                <w:b/>
                <w:sz w:val="21"/>
                <w:szCs w:val="21"/>
              </w:rPr>
              <w:t>2022年01月10日 上午至2022年01月10日 上午</w:t>
            </w:r>
            <w:bookmarkEnd w:id="27"/>
            <w:r>
              <w:rPr>
                <w:rFonts w:hint="eastAsia"/>
                <w:b/>
                <w:sz w:val="21"/>
                <w:szCs w:val="21"/>
              </w:rPr>
              <w:t>，共</w:t>
            </w:r>
            <w:bookmarkStart w:id="28" w:name="审核天数"/>
            <w:r>
              <w:rPr>
                <w:rFonts w:hint="eastAsia"/>
                <w:b/>
                <w:sz w:val="21"/>
                <w:szCs w:val="21"/>
              </w:rPr>
              <w:t>0.5</w:t>
            </w:r>
            <w:bookmarkEnd w:id="28"/>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刘红杰</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2021-N1QMS-1281767</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p>
        </w:tc>
        <w:tc>
          <w:tcPr>
            <w:tcW w:w="1393" w:type="dxa"/>
            <w:gridSpan w:val="3"/>
            <w:vAlign w:val="center"/>
          </w:tcPr>
          <w:p w:rsidR="00D25683">
            <w:pPr>
              <w:jc w:val="center"/>
              <w:rPr>
                <w:sz w:val="21"/>
                <w:szCs w:val="21"/>
              </w:rPr>
            </w:pPr>
            <w:r>
              <w:rPr>
                <w:sz w:val="21"/>
                <w:szCs w:val="21"/>
              </w:rPr>
              <w:t>15801270410</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李文庆</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ISC-JSZJ-473</w:t>
            </w:r>
          </w:p>
          <w:p w:rsidR="00D25683">
            <w:pPr>
              <w:jc w:val="center"/>
              <w:rPr>
                <w:sz w:val="21"/>
                <w:szCs w:val="21"/>
              </w:rPr>
            </w:pPr>
            <w:r>
              <w:rPr>
                <w:sz w:val="21"/>
                <w:szCs w:val="21"/>
              </w:rPr>
              <w:t>青岛金超博冠交通设备有限公司</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22.04.00</w:t>
            </w:r>
          </w:p>
        </w:tc>
        <w:tc>
          <w:tcPr>
            <w:tcW w:w="1393" w:type="dxa"/>
            <w:gridSpan w:val="3"/>
            <w:vAlign w:val="center"/>
          </w:tcPr>
          <w:p w:rsidR="00D25683">
            <w:pPr>
              <w:jc w:val="center"/>
              <w:rPr>
                <w:sz w:val="21"/>
                <w:szCs w:val="21"/>
              </w:rPr>
            </w:pPr>
            <w:r>
              <w:rPr>
                <w:sz w:val="21"/>
                <w:szCs w:val="21"/>
              </w:rPr>
              <w:t>18562858335</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29" w:name="总组长Add1"/>
            <w:r>
              <w:rPr>
                <w:sz w:val="21"/>
                <w:szCs w:val="21"/>
              </w:rPr>
              <w:t>刘红杰</w:t>
            </w:r>
            <w:bookmarkEnd w:id="29"/>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114940">
      <w:pPr>
        <w:snapToGrid w:val="0"/>
        <w:spacing w:before="163" w:beforeLines="50" w:line="320" w:lineRule="exact"/>
        <w:ind w:firstLine="3000" w:firstLineChars="1250"/>
        <w:rPr>
          <w:rFonts w:asciiTheme="minorEastAsia" w:eastAsiaTheme="minorEastAsia" w:hAnsiTheme="minorEastAsia"/>
          <w:sz w:val="32"/>
          <w:szCs w:val="32"/>
        </w:rPr>
      </w:pPr>
    </w:p>
    <w:p w:rsidR="00D25683" w:rsidP="00114940">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114940">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114940">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550</Words>
  <Characters>3139</Characters>
  <Application>Microsoft Office Word</Application>
  <DocSecurity>0</DocSecurity>
  <Lines>26</Lines>
  <Paragraphs>7</Paragraphs>
  <ScaleCrop>false</ScaleCrop>
  <Company>微软中国</Company>
  <LinksUpToDate>false</LinksUpToDate>
  <CharactersWithSpaces>3682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67</cp:revision>
  <cp:lastPrinted>2019-03-27T03:10:00Z</cp:lastPrinted>
  <dcterms:created xsi:type="dcterms:W3CDTF">2019-12-26T02:43:00Z</dcterms:created>
  <dcterms:modified xsi:type="dcterms:W3CDTF">2021-11-10T05:36:00Z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