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王朝辉</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陪同人员：胡四丹</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李林、刘凤芝</w:t>
            </w:r>
            <w:r>
              <w:rPr>
                <w:rFonts w:hint="eastAsia"/>
                <w:sz w:val="24"/>
                <w:szCs w:val="24"/>
              </w:rPr>
              <w:t xml:space="preserve">     审核时间：</w:t>
            </w:r>
            <w:r>
              <w:rPr>
                <w:rFonts w:hint="eastAsia"/>
                <w:sz w:val="24"/>
                <w:szCs w:val="24"/>
                <w:lang w:val="en-US" w:eastAsia="zh-CN"/>
              </w:rPr>
              <w:t>2022年01月09日</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422" w:firstLineChars="200"/>
              <w:rPr>
                <w:rFonts w:hint="eastAsia" w:ascii="宋体" w:hAnsi="宋体" w:eastAsia="宋体"/>
                <w:b/>
                <w:bCs/>
                <w:szCs w:val="21"/>
                <w:lang w:eastAsia="zh-CN"/>
              </w:rPr>
            </w:pPr>
            <w:r>
              <w:rPr>
                <w:rFonts w:hint="eastAsia" w:ascii="宋体" w:hAnsi="宋体"/>
                <w:b/>
                <w:bCs/>
                <w:szCs w:val="21"/>
                <w:lang w:eastAsia="zh-CN"/>
              </w:rPr>
              <w:t>广告设计、制作</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---不适用条款：</w:t>
            </w:r>
            <w:r>
              <w:rPr>
                <w:rFonts w:hint="eastAsia" w:ascii="宋体" w:hAnsi="宋体" w:cs="宋体"/>
                <w:szCs w:val="21"/>
              </w:rPr>
              <w:t>无</w:t>
            </w:r>
          </w:p>
          <w:p>
            <w:pPr>
              <w:spacing w:line="360" w:lineRule="auto"/>
              <w:ind w:firstLine="420" w:firstLineChars="200"/>
              <w:rPr>
                <w:rFonts w:hint="eastAsia" w:ascii="宋体" w:hAnsi="宋体" w:eastAsia="宋体" w:cs="宋体"/>
                <w:color w:val="131313"/>
                <w:szCs w:val="21"/>
                <w:shd w:val="clear" w:color="auto" w:fill="FFFFFF"/>
                <w:lang w:eastAsia="zh-CN"/>
              </w:rPr>
            </w:pPr>
            <w:r>
              <w:rPr>
                <w:rFonts w:hint="eastAsia" w:ascii="宋体" w:hAnsi="宋体" w:cs="宋体"/>
                <w:color w:val="000000"/>
                <w:szCs w:val="21"/>
              </w:rPr>
              <w:t>注册地址：</w:t>
            </w:r>
            <w:r>
              <w:rPr>
                <w:rFonts w:hint="eastAsia"/>
                <w:lang w:eastAsia="zh-CN"/>
              </w:rPr>
              <w:t>成都市温江区柳城街道永宁路社区永宁正街513号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生产/经营地址：</w:t>
            </w:r>
            <w:r>
              <w:rPr>
                <w:rFonts w:hint="eastAsia"/>
                <w:lang w:eastAsia="zh-CN"/>
              </w:rPr>
              <w:t>成都市温江区柳城街道永宁路社区永宁正街513号</w:t>
            </w:r>
            <w:r>
              <w:rPr>
                <w:rFonts w:ascii="宋体" w:hAnsi="宋体" w:cs="宋体"/>
                <w:color w:val="000000"/>
                <w:szCs w:val="21"/>
              </w:rPr>
              <w:t xml:space="preserve"> </w:t>
            </w:r>
          </w:p>
          <w:p>
            <w:pPr>
              <w:spacing w:line="400" w:lineRule="exact"/>
              <w:jc w:val="left"/>
              <w:rPr>
                <w:rFonts w:ascii="宋体" w:hAnsi="宋体" w:cs="宋体"/>
                <w:szCs w:val="21"/>
              </w:rPr>
            </w:pP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为： 设计过程</w:t>
            </w:r>
            <w:r>
              <w:rPr>
                <w:rFonts w:hint="eastAsia" w:ascii="宋体" w:hAnsi="宋体" w:cs="宋体"/>
                <w:color w:val="000000"/>
                <w:szCs w:val="24"/>
                <w:lang w:eastAsia="zh-CN"/>
              </w:rPr>
              <w:t>。</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总经理：</w:t>
            </w:r>
            <w:r>
              <w:rPr>
                <w:rFonts w:hint="eastAsia" w:ascii="宋体" w:hAnsi="宋体" w:cs="宋体"/>
                <w:szCs w:val="24"/>
                <w:lang w:eastAsia="zh-CN"/>
              </w:rPr>
              <w:t>王朝辉</w:t>
            </w:r>
            <w:r>
              <w:rPr>
                <w:rFonts w:hint="eastAsia" w:ascii="宋体" w:hAnsi="宋体" w:cs="宋体"/>
                <w:szCs w:val="24"/>
              </w:rPr>
              <w:t xml:space="preserve">       组织代表：</w:t>
            </w:r>
            <w:r>
              <w:rPr>
                <w:rFonts w:hint="eastAsia" w:ascii="宋体" w:hAnsi="宋体" w:cs="宋体"/>
                <w:szCs w:val="24"/>
                <w:lang w:eastAsia="zh-CN"/>
              </w:rPr>
              <w:t>胡四丹</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5"/>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经营优质产品，提供完善服务，</w:t>
            </w:r>
          </w:p>
          <w:p>
            <w:pPr>
              <w:pStyle w:val="5"/>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不断持续改进，追求顾客满意；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行政部、市场部、</w:t>
            </w:r>
            <w:r>
              <w:rPr>
                <w:rFonts w:hint="eastAsia" w:ascii="宋体" w:hAnsi="宋体" w:cs="宋体"/>
                <w:color w:val="000000"/>
                <w:szCs w:val="24"/>
                <w:lang w:eastAsia="zh-CN"/>
              </w:rPr>
              <w:t>工程部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w:t>
            </w:r>
            <w:r>
              <w:rPr>
                <w:rFonts w:hint="eastAsia" w:ascii="宋体" w:hAnsi="宋体" w:cs="宋体"/>
                <w:szCs w:val="24"/>
              </w:rPr>
              <w:t>人由：</w:t>
            </w:r>
            <w:r>
              <w:rPr>
                <w:rFonts w:hint="eastAsia" w:ascii="宋体" w:hAnsi="宋体" w:cs="宋体"/>
                <w:szCs w:val="24"/>
                <w:lang w:eastAsia="zh-CN"/>
              </w:rPr>
              <w:t>胡四丹</w:t>
            </w:r>
            <w:r>
              <w:rPr>
                <w:rFonts w:hint="eastAsia" w:ascii="宋体" w:hAnsi="宋体" w:cs="宋体"/>
                <w:szCs w:val="24"/>
              </w:rPr>
              <w:t>负责</w:t>
            </w:r>
            <w:r>
              <w:rPr>
                <w:rFonts w:hint="eastAsia" w:ascii="宋体" w:hAnsi="宋体" w:cs="宋体"/>
                <w:color w:val="000000"/>
                <w:szCs w:val="24"/>
              </w:rPr>
              <w:t>，各部门基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公司的质量目标</w:t>
            </w:r>
            <w:r>
              <w:rPr>
                <w:rFonts w:hint="eastAsia" w:ascii="宋体" w:hAnsi="宋体" w:cs="宋体"/>
                <w:color w:val="000000"/>
                <w:szCs w:val="24"/>
                <w:lang w:val="en-US" w:eastAsia="zh-CN"/>
              </w:rPr>
              <w:t>及完成情况</w:t>
            </w:r>
            <w:r>
              <w:rPr>
                <w:rFonts w:hint="eastAsia" w:ascii="宋体" w:hAnsi="宋体" w:cs="宋体"/>
                <w:color w:val="000000"/>
                <w:szCs w:val="24"/>
              </w:rPr>
              <w:t>：</w:t>
            </w:r>
          </w:p>
          <w:p>
            <w:pPr>
              <w:spacing w:line="360" w:lineRule="auto"/>
              <w:jc w:val="left"/>
              <w:rPr>
                <w:rFonts w:hint="default" w:ascii="宋体" w:hAnsi="宋体" w:eastAsia="宋体" w:cs="宋体"/>
                <w:color w:val="000000"/>
                <w:szCs w:val="24"/>
                <w:lang w:val="en-US" w:eastAsia="zh-CN"/>
              </w:rPr>
            </w:pPr>
            <w:r>
              <w:rPr>
                <w:rFonts w:hint="eastAsia" w:ascii="宋体" w:hAnsi="宋体" w:cs="宋体"/>
                <w:color w:val="000000"/>
                <w:szCs w:val="24"/>
              </w:rPr>
              <w:t>1. 产品一次合格率达95%以上；</w:t>
            </w:r>
            <w:r>
              <w:rPr>
                <w:rFonts w:hint="eastAsia" w:ascii="宋体" w:hAnsi="宋体" w:cs="宋体"/>
                <w:color w:val="000000"/>
                <w:szCs w:val="24"/>
                <w:lang w:val="en-US" w:eastAsia="zh-CN"/>
              </w:rPr>
              <w:t xml:space="preserve">    合格率100%    </w:t>
            </w:r>
            <w:r>
              <w:rPr>
                <w:rFonts w:hint="eastAsia" w:ascii="宋体" w:hAnsi="宋体"/>
                <w:sz w:val="18"/>
                <w:szCs w:val="18"/>
              </w:rPr>
              <w:t>测量频率</w:t>
            </w:r>
            <w:r>
              <w:rPr>
                <w:rFonts w:hint="eastAsia" w:ascii="宋体" w:hAnsi="宋体"/>
                <w:sz w:val="18"/>
                <w:szCs w:val="18"/>
                <w:lang w:eastAsia="zh-CN"/>
              </w:rPr>
              <w:t>：</w:t>
            </w:r>
            <w:r>
              <w:rPr>
                <w:rFonts w:hint="eastAsia" w:ascii="宋体" w:hAnsi="宋体"/>
                <w:sz w:val="18"/>
                <w:szCs w:val="18"/>
                <w:lang w:val="en-US" w:eastAsia="zh-CN"/>
              </w:rPr>
              <w:t>每月</w:t>
            </w:r>
          </w:p>
          <w:p>
            <w:pPr>
              <w:spacing w:line="360" w:lineRule="auto"/>
              <w:jc w:val="left"/>
              <w:rPr>
                <w:rFonts w:hint="eastAsia" w:ascii="宋体" w:hAnsi="宋体" w:cs="宋体"/>
                <w:color w:val="000000"/>
                <w:szCs w:val="24"/>
              </w:rPr>
            </w:pPr>
            <w:r>
              <w:rPr>
                <w:rFonts w:hint="eastAsia" w:ascii="宋体" w:hAnsi="宋体" w:cs="宋体"/>
                <w:color w:val="000000"/>
                <w:szCs w:val="24"/>
              </w:rPr>
              <w:t>2. 产品出厂合格率达到100%；</w:t>
            </w:r>
            <w:r>
              <w:rPr>
                <w:rFonts w:hint="eastAsia" w:ascii="宋体" w:hAnsi="宋体" w:cs="宋体"/>
                <w:color w:val="000000"/>
                <w:szCs w:val="24"/>
                <w:lang w:val="en-US" w:eastAsia="zh-CN"/>
              </w:rPr>
              <w:t xml:space="preserve">     合格率100%    </w:t>
            </w:r>
            <w:r>
              <w:rPr>
                <w:rFonts w:hint="eastAsia" w:ascii="宋体" w:hAnsi="宋体"/>
                <w:sz w:val="18"/>
                <w:szCs w:val="18"/>
              </w:rPr>
              <w:t>测量频率</w:t>
            </w:r>
            <w:r>
              <w:rPr>
                <w:rFonts w:hint="eastAsia" w:ascii="宋体" w:hAnsi="宋体"/>
                <w:sz w:val="18"/>
                <w:szCs w:val="18"/>
                <w:lang w:eastAsia="zh-CN"/>
              </w:rPr>
              <w:t>：</w:t>
            </w:r>
            <w:r>
              <w:rPr>
                <w:rFonts w:hint="eastAsia" w:ascii="宋体" w:hAnsi="宋体"/>
                <w:sz w:val="18"/>
                <w:szCs w:val="18"/>
                <w:lang w:val="en-US" w:eastAsia="zh-CN"/>
              </w:rPr>
              <w:t>每月</w:t>
            </w:r>
          </w:p>
          <w:p>
            <w:pPr>
              <w:spacing w:line="360" w:lineRule="auto"/>
              <w:jc w:val="left"/>
              <w:rPr>
                <w:rFonts w:hint="default" w:ascii="宋体" w:hAnsi="宋体" w:cs="宋体"/>
                <w:color w:val="000000"/>
                <w:szCs w:val="24"/>
                <w:lang w:val="en-US"/>
              </w:rPr>
            </w:pPr>
            <w:r>
              <w:rPr>
                <w:rFonts w:hint="eastAsia" w:ascii="宋体" w:hAnsi="宋体" w:cs="宋体"/>
                <w:color w:val="000000"/>
                <w:szCs w:val="24"/>
              </w:rPr>
              <w:t>3. 顾客满意率达90%以</w:t>
            </w:r>
            <w:r>
              <w:rPr>
                <w:rFonts w:hint="eastAsia" w:ascii="宋体" w:hAnsi="宋体" w:cs="宋体"/>
                <w:color w:val="000000"/>
                <w:szCs w:val="24"/>
                <w:lang w:val="en-US" w:eastAsia="zh-CN"/>
              </w:rPr>
              <w:t xml:space="preserve">上          满意率98%     </w:t>
            </w:r>
            <w:r>
              <w:rPr>
                <w:rFonts w:hint="eastAsia" w:ascii="宋体" w:hAnsi="宋体"/>
                <w:sz w:val="18"/>
                <w:szCs w:val="18"/>
              </w:rPr>
              <w:t>测量频率</w:t>
            </w:r>
            <w:r>
              <w:rPr>
                <w:rFonts w:hint="eastAsia" w:ascii="宋体" w:hAnsi="宋体"/>
                <w:sz w:val="18"/>
                <w:szCs w:val="18"/>
                <w:lang w:eastAsia="zh-CN"/>
              </w:rPr>
              <w:t>：</w:t>
            </w:r>
            <w:r>
              <w:rPr>
                <w:rFonts w:hint="eastAsia" w:ascii="宋体" w:hAnsi="宋体"/>
                <w:sz w:val="18"/>
                <w:szCs w:val="18"/>
                <w:lang w:val="en-US" w:eastAsia="zh-CN"/>
              </w:rPr>
              <w:t>每年</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现场查看2021年7月-12月质量目标统计，均满足质量目标要求。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keepNext w:val="0"/>
              <w:keepLines w:val="0"/>
              <w:pageBreakBefore w:val="0"/>
              <w:tabs>
                <w:tab w:val="center" w:pos="3169"/>
              </w:tabs>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keepNext w:val="0"/>
              <w:keepLines w:val="0"/>
              <w:pageBreakBefore w:val="0"/>
              <w:tabs>
                <w:tab w:val="center" w:pos="3169"/>
              </w:tabs>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ind w:firstLine="420" w:firstLineChars="200"/>
              <w:rPr>
                <w:rFonts w:ascii="宋体" w:hAnsi="宋体"/>
                <w:szCs w:val="21"/>
              </w:rPr>
            </w:pPr>
            <w:r>
              <w:rPr>
                <w:rFonts w:hint="eastAsia" w:ascii="宋体" w:hAnsi="宋体" w:cs="宋体"/>
                <w:color w:val="auto"/>
                <w:szCs w:val="21"/>
                <w:highlight w:val="none"/>
                <w:lang w:val="en-US" w:eastAsia="zh-CN"/>
              </w:rPr>
              <w:t>公司责权分明，设置了行政部、市场部、工程部等。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本次评审时间：20</w:t>
            </w:r>
            <w:r>
              <w:rPr>
                <w:rFonts w:hint="eastAsia" w:ascii="宋体" w:hAnsi="宋体" w:cs="宋体"/>
                <w:szCs w:val="24"/>
                <w:lang w:val="en-US" w:eastAsia="zh-CN"/>
              </w:rPr>
              <w:t>21年11月25日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numPr>
                <w:ilvl w:val="0"/>
                <w:numId w:val="0"/>
              </w:numPr>
              <w:spacing w:line="360" w:lineRule="atLeast"/>
              <w:ind w:leftChars="0"/>
              <w:rPr>
                <w:rFonts w:hint="eastAsia" w:ascii="宋体" w:hAnsi="宋体" w:cs="宋体"/>
                <w:szCs w:val="21"/>
              </w:rPr>
            </w:pPr>
            <w:r>
              <w:rPr>
                <w:rFonts w:hint="eastAsia" w:ascii="宋体" w:hAnsi="宋体" w:cs="宋体"/>
                <w:szCs w:val="21"/>
              </w:rPr>
              <w:t>改进建议：</w:t>
            </w:r>
            <w:r>
              <w:rPr>
                <w:rFonts w:hint="eastAsia"/>
              </w:rPr>
              <w:t>部门人员对质量管控基本有记录，但对体系的运行记录还是相当薄弱，需要加强学习</w:t>
            </w:r>
          </w:p>
          <w:p>
            <w:pPr>
              <w:numPr>
                <w:ilvl w:val="0"/>
                <w:numId w:val="0"/>
              </w:numPr>
              <w:spacing w:line="360" w:lineRule="atLeast"/>
              <w:ind w:leftChars="0"/>
              <w:rPr>
                <w:rFonts w:hint="eastAsia" w:ascii="宋体" w:hAnsi="宋体" w:cs="宋体"/>
                <w:color w:val="000000"/>
                <w:szCs w:val="24"/>
              </w:rPr>
            </w:pPr>
            <w:r>
              <w:rPr>
                <w:rFonts w:hint="eastAsia" w:ascii="宋体" w:hAnsi="宋体" w:cs="宋体"/>
                <w:color w:val="000000"/>
                <w:szCs w:val="24"/>
              </w:rPr>
              <w:t>管理评审输出：</w:t>
            </w:r>
          </w:p>
          <w:p>
            <w:pPr>
              <w:spacing w:line="360" w:lineRule="atLeast"/>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要求》的培训，由行政部具体负责。</w:t>
            </w:r>
          </w:p>
          <w:p>
            <w:pPr>
              <w:spacing w:line="360" w:lineRule="atLeast"/>
              <w:rPr>
                <w:rFonts w:hint="eastAsia" w:ascii="宋体" w:hAnsi="宋体"/>
                <w:szCs w:val="21"/>
              </w:rPr>
            </w:pPr>
            <w:r>
              <w:rPr>
                <w:rFonts w:hint="eastAsia" w:ascii="宋体" w:hAnsi="宋体"/>
                <w:szCs w:val="21"/>
              </w:rPr>
              <w:t xml:space="preserve">2﹑过程有效性的改进：公司实际情况增加对质量目标的考核次数。提高质量目标考核的实效性。由行政部具体负责。 </w:t>
            </w:r>
          </w:p>
          <w:p>
            <w:pPr>
              <w:numPr>
                <w:ilvl w:val="0"/>
                <w:numId w:val="2"/>
              </w:numPr>
              <w:spacing w:line="360" w:lineRule="auto"/>
              <w:rPr>
                <w:rFonts w:hint="eastAsia" w:ascii="宋体" w:hAnsi="宋体"/>
                <w:szCs w:val="21"/>
              </w:rPr>
            </w:pPr>
            <w:r>
              <w:rPr>
                <w:rFonts w:hint="eastAsia" w:ascii="宋体" w:hAnsi="宋体"/>
                <w:szCs w:val="21"/>
              </w:rPr>
              <w:t>资源需求：目前公司人员配备齐全，但还需要技能培训，由行政部负责。</w:t>
            </w:r>
          </w:p>
          <w:p>
            <w:pPr>
              <w:numPr>
                <w:ilvl w:val="0"/>
                <w:numId w:val="0"/>
              </w:numPr>
              <w:spacing w:line="360" w:lineRule="auto"/>
              <w:rPr>
                <w:rFonts w:hint="eastAsia" w:ascii="宋体" w:hAnsi="宋体" w:cs="宋体"/>
                <w:color w:val="000000"/>
                <w:szCs w:val="24"/>
              </w:rPr>
            </w:pPr>
          </w:p>
          <w:p>
            <w:pPr>
              <w:numPr>
                <w:ilvl w:val="0"/>
                <w:numId w:val="0"/>
              </w:numPr>
              <w:spacing w:line="360" w:lineRule="auto"/>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一阶段问题验证</w:t>
            </w:r>
            <w:r>
              <w:rPr>
                <w:rFonts w:hint="eastAsia" w:ascii="宋体" w:hAnsi="宋体" w:cs="宋体"/>
                <w:szCs w:val="24"/>
              </w:rPr>
              <w:t>。</w:t>
            </w:r>
          </w:p>
        </w:tc>
        <w:tc>
          <w:tcPr>
            <w:tcW w:w="653" w:type="dxa"/>
            <w:noWrap w:val="0"/>
            <w:vAlign w:val="top"/>
          </w:tcPr>
          <w:p>
            <w:pPr>
              <w:rPr>
                <w:b/>
              </w:rPr>
            </w:pPr>
          </w:p>
        </w:tc>
        <w:tc>
          <w:tcPr>
            <w:tcW w:w="10815" w:type="dxa"/>
            <w:noWrap w:val="0"/>
            <w:vAlign w:val="top"/>
          </w:tcPr>
          <w:p>
            <w:pPr>
              <w:spacing w:line="360" w:lineRule="auto"/>
              <w:jc w:val="left"/>
              <w:rPr>
                <w:rFonts w:hint="eastAsia"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lang w:eastAsia="zh-CN"/>
              </w:rPr>
              <w:t>广告设计、制作</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1</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spacing w:line="360" w:lineRule="auto"/>
              <w:rPr>
                <w:rFonts w:hint="default" w:ascii="宋体" w:hAnsi="宋体" w:eastAsia="宋体" w:cs="宋体"/>
                <w:color w:val="000000"/>
                <w:szCs w:val="24"/>
                <w:lang w:val="en-US" w:eastAsia="zh-CN"/>
              </w:rPr>
            </w:pPr>
            <w:r>
              <w:rPr>
                <w:rFonts w:hint="eastAsia" w:ascii="宋体" w:hAnsi="宋体" w:cs="宋体"/>
                <w:szCs w:val="24"/>
              </w:rPr>
              <w:t>该公司在20</w:t>
            </w:r>
            <w:r>
              <w:rPr>
                <w:rFonts w:hint="eastAsia" w:ascii="宋体" w:hAnsi="宋体" w:cs="宋体"/>
                <w:szCs w:val="24"/>
                <w:lang w:val="en-US" w:eastAsia="zh-CN"/>
              </w:rPr>
              <w:t>21</w:t>
            </w:r>
            <w:r>
              <w:rPr>
                <w:rFonts w:hint="eastAsia" w:ascii="宋体" w:hAnsi="宋体" w:cs="宋体"/>
                <w:szCs w:val="24"/>
              </w:rPr>
              <w:t>年来，无质量监督抽查情况</w:t>
            </w:r>
            <w:r>
              <w:rPr>
                <w:rFonts w:hint="eastAsia" w:ascii="宋体" w:hAnsi="宋体" w:cs="宋体"/>
                <w:szCs w:val="24"/>
                <w:lang w:eastAsia="zh-CN"/>
              </w:rPr>
              <w:t>；</w:t>
            </w:r>
            <w:r>
              <w:rPr>
                <w:rFonts w:hint="eastAsia" w:ascii="宋体" w:hAnsi="宋体" w:cs="宋体"/>
                <w:szCs w:val="24"/>
                <w:lang w:val="en-US" w:eastAsia="zh-CN"/>
              </w:rPr>
              <w:t>经验证一阶段问题未发生。</w:t>
            </w:r>
          </w:p>
        </w:tc>
        <w:tc>
          <w:tcPr>
            <w:tcW w:w="774" w:type="dxa"/>
            <w:noWrap w:val="0"/>
            <w:vAlign w:val="top"/>
          </w:tcPr>
          <w:p/>
        </w:tc>
      </w:tr>
    </w:tbl>
    <w:p>
      <w:pPr>
        <w:jc w:val="center"/>
      </w:pPr>
    </w:p>
    <w:p>
      <w:pPr>
        <w:pStyle w:val="7"/>
        <w:rPr>
          <w:rFonts w:hint="eastAsia"/>
        </w:rPr>
      </w:pPr>
      <w:r>
        <w:rPr>
          <w:rFonts w:hint="eastAsia"/>
        </w:rPr>
        <w:t>说明：不符合标注N</w:t>
      </w: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hint="default" w:eastAsia="宋体"/>
                <w:sz w:val="24"/>
                <w:szCs w:val="24"/>
                <w:lang w:val="en-US" w:eastAsia="zh-CN"/>
              </w:rPr>
            </w:pPr>
            <w:r>
              <w:rPr>
                <w:rFonts w:hint="eastAsia"/>
                <w:sz w:val="24"/>
                <w:szCs w:val="24"/>
              </w:rPr>
              <w:t>受审核部门：行政部   主管领导：</w:t>
            </w:r>
            <w:r>
              <w:rPr>
                <w:rFonts w:hint="eastAsia"/>
                <w:sz w:val="24"/>
                <w:szCs w:val="24"/>
                <w:lang w:val="en-US" w:eastAsia="zh-CN"/>
              </w:rPr>
              <w:t>胡四丹</w:t>
            </w:r>
            <w:r>
              <w:rPr>
                <w:rFonts w:hint="eastAsia"/>
                <w:sz w:val="24"/>
                <w:szCs w:val="24"/>
              </w:rPr>
              <w:t xml:space="preserve">   </w:t>
            </w:r>
            <w:r>
              <w:rPr>
                <w:rFonts w:hint="eastAsia" w:ascii="Times New Roman" w:hAnsi="Times New Roman" w:eastAsia="宋体" w:cs="Times New Roman"/>
                <w:sz w:val="24"/>
                <w:szCs w:val="24"/>
                <w:lang w:val="en-US" w:eastAsia="zh-CN"/>
              </w:rPr>
              <w:t xml:space="preserve">    陪同人员：宋娇</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李林、刘凤芝</w:t>
            </w:r>
            <w:r>
              <w:rPr>
                <w:rFonts w:hint="eastAsia"/>
                <w:sz w:val="24"/>
                <w:szCs w:val="24"/>
              </w:rPr>
              <w:t xml:space="preserve"> </w:t>
            </w:r>
            <w:r>
              <w:rPr>
                <w:sz w:val="24"/>
                <w:szCs w:val="24"/>
              </w:rPr>
              <w:t xml:space="preserve"> </w:t>
            </w:r>
            <w:r>
              <w:rPr>
                <w:rFonts w:hint="eastAsia"/>
                <w:sz w:val="24"/>
                <w:szCs w:val="24"/>
              </w:rPr>
              <w:t xml:space="preserve">    审核时间：</w:t>
            </w:r>
            <w:r>
              <w:rPr>
                <w:rFonts w:hint="eastAsia"/>
                <w:sz w:val="24"/>
                <w:szCs w:val="24"/>
                <w:lang w:val="en-US" w:eastAsia="zh-CN"/>
              </w:rPr>
              <w:t>2022年01月09日</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r>
              <w:rPr>
                <w:sz w:val="24"/>
                <w:szCs w:val="24"/>
              </w:rPr>
              <w:t xml:space="preserve"> </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004"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pStyle w:val="5"/>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（1）、在总经理的领导下，负责公司行政、人力资源、文控等管理工作。</w:t>
            </w:r>
          </w:p>
          <w:p>
            <w:pPr>
              <w:spacing w:line="360" w:lineRule="auto"/>
              <w:ind w:firstLine="525" w:firstLineChars="25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（2）、负责公司管理体系文件的起草、发放、回收、归档等管理工作。</w:t>
            </w:r>
          </w:p>
          <w:p>
            <w:pPr>
              <w:pStyle w:val="5"/>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（3）、负责处理本公司来往文件、传真、信函和本公司文件的打印、文件资料信息的收集、整理工作。</w:t>
            </w:r>
          </w:p>
          <w:p>
            <w:pPr>
              <w:pStyle w:val="5"/>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（4）、负责公司各岗位任职条件的制定以及员工的招聘、培训、考核、辞退等工作。</w:t>
            </w:r>
          </w:p>
          <w:p>
            <w:pPr>
              <w:pStyle w:val="5"/>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（5）、负责制定并组织实施员工培训计划并组织实施。</w:t>
            </w:r>
          </w:p>
          <w:p>
            <w:pPr>
              <w:pStyle w:val="5"/>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（6）、负责公司员工培训记录的归档工作。</w:t>
            </w:r>
          </w:p>
          <w:p>
            <w:pPr>
              <w:pStyle w:val="2"/>
              <w:spacing w:line="360" w:lineRule="auto"/>
              <w:ind w:right="-108"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（7）、负责服务所需文件的编制工作。</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004" w:type="dxa"/>
            <w:noWrap w:val="0"/>
            <w:vAlign w:val="top"/>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胡四丹</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21年7月</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12</w:t>
            </w:r>
            <w:r>
              <w:rPr>
                <w:rFonts w:hint="eastAsia" w:ascii="宋体" w:hAnsi="宋体" w:cs="宋体"/>
                <w:color w:val="000000"/>
                <w:spacing w:val="-4"/>
                <w:szCs w:val="21"/>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sz w:val="18"/>
                <w:szCs w:val="18"/>
              </w:rPr>
              <w:t>企业员工质量管理基础教育、业务技能学习普及率100%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实测：100%</w:t>
            </w:r>
            <w:r>
              <w:rPr>
                <w:rFonts w:hint="eastAsia" w:ascii="宋体" w:hAnsi="宋体" w:cs="宋体"/>
                <w:color w:val="000000"/>
                <w:spacing w:val="-4"/>
                <w:szCs w:val="21"/>
                <w:lang w:val="en-US" w:eastAsia="zh-CN"/>
              </w:rPr>
              <w:t xml:space="preserve">       </w:t>
            </w:r>
            <w:r>
              <w:rPr>
                <w:rFonts w:hint="eastAsia" w:ascii="宋体" w:hAnsi="宋体"/>
                <w:sz w:val="18"/>
                <w:szCs w:val="18"/>
              </w:rPr>
              <w:t>测量频率</w:t>
            </w:r>
            <w:r>
              <w:rPr>
                <w:rFonts w:hint="eastAsia" w:ascii="宋体" w:hAnsi="宋体"/>
                <w:sz w:val="18"/>
                <w:szCs w:val="18"/>
                <w:lang w:eastAsia="zh-CN"/>
              </w:rPr>
              <w:t>：</w:t>
            </w:r>
            <w:r>
              <w:rPr>
                <w:rFonts w:hint="eastAsia" w:ascii="宋体" w:hAnsi="宋体"/>
                <w:sz w:val="18"/>
                <w:szCs w:val="18"/>
                <w:lang w:val="en-US" w:eastAsia="zh-CN"/>
              </w:rPr>
              <w:t>每季度</w:t>
            </w:r>
          </w:p>
          <w:p>
            <w:pPr>
              <w:spacing w:line="360" w:lineRule="auto"/>
              <w:rPr>
                <w:rFonts w:ascii="宋体" w:hAnsi="宋体" w:cs="宋体"/>
                <w:color w:val="000000"/>
                <w:spacing w:val="-4"/>
                <w:szCs w:val="21"/>
              </w:rPr>
            </w:pPr>
            <w:r>
              <w:rPr>
                <w:rFonts w:hint="eastAsia" w:ascii="宋体" w:hAnsi="宋体"/>
                <w:sz w:val="18"/>
                <w:szCs w:val="18"/>
              </w:rPr>
              <w:t>文件控制率100%；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实测：100%</w:t>
            </w:r>
            <w:r>
              <w:rPr>
                <w:rFonts w:hint="eastAsia" w:ascii="宋体" w:hAnsi="宋体" w:cs="宋体"/>
                <w:color w:val="000000"/>
                <w:spacing w:val="-4"/>
                <w:szCs w:val="21"/>
                <w:lang w:val="en-US" w:eastAsia="zh-CN"/>
              </w:rPr>
              <w:t xml:space="preserve">       </w:t>
            </w:r>
            <w:r>
              <w:rPr>
                <w:rFonts w:hint="eastAsia" w:ascii="宋体" w:hAnsi="宋体"/>
                <w:sz w:val="18"/>
                <w:szCs w:val="18"/>
              </w:rPr>
              <w:t>测量频率</w:t>
            </w:r>
            <w:r>
              <w:rPr>
                <w:rFonts w:hint="eastAsia" w:ascii="宋体" w:hAnsi="宋体"/>
                <w:sz w:val="18"/>
                <w:szCs w:val="18"/>
                <w:lang w:eastAsia="zh-CN"/>
              </w:rPr>
              <w:t>：</w:t>
            </w:r>
            <w:r>
              <w:rPr>
                <w:rFonts w:hint="eastAsia" w:ascii="宋体" w:hAnsi="宋体"/>
                <w:sz w:val="18"/>
                <w:szCs w:val="18"/>
                <w:lang w:val="en-US" w:eastAsia="zh-CN"/>
              </w:rPr>
              <w:t>每年</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rPr>
              <w:t>7.1.2</w:t>
            </w:r>
          </w:p>
        </w:tc>
        <w:tc>
          <w:tcPr>
            <w:tcW w:w="10004"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04" w:firstLineChars="200"/>
              <w:jc w:val="left"/>
              <w:rPr>
                <w:rFonts w:ascii="宋体" w:hAnsi="宋体" w:cs="宋体"/>
                <w:spacing w:val="-4"/>
                <w:szCs w:val="21"/>
              </w:rPr>
            </w:pPr>
            <w:r>
              <w:rPr>
                <w:rFonts w:hint="eastAsia" w:ascii="宋体" w:hAnsi="宋体" w:cs="宋体"/>
                <w:spacing w:val="-4"/>
                <w:szCs w:val="21"/>
              </w:rPr>
              <w:t>查见：《岗位职务说明书》中总经理岗位任职要求，非常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60" w:lineRule="auto"/>
              <w:rPr>
                <w:rFonts w:ascii="宋体" w:hAnsi="宋体"/>
                <w:szCs w:val="21"/>
              </w:rPr>
            </w:pPr>
            <w:r>
              <w:rPr>
                <w:rFonts w:hint="eastAsia" w:ascii="宋体" w:hAnsi="宋体" w:cs="宋体"/>
                <w:szCs w:val="21"/>
              </w:rPr>
              <w:t xml:space="preserve"> </w:t>
            </w:r>
            <w:r>
              <w:rPr>
                <w:rFonts w:hint="eastAsia" w:ascii="宋体" w:hAnsi="宋体" w:cs="宋体"/>
                <w:spacing w:val="-4"/>
                <w:szCs w:val="21"/>
              </w:rPr>
              <w:t>现场确认，能满足规定要求。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rPr>
            </w:pPr>
            <w:r>
              <w:rPr>
                <w:rFonts w:hint="eastAsia" w:ascii="宋体" w:hAnsi="宋体" w:cs="宋体"/>
                <w:b/>
                <w:bCs/>
                <w:szCs w:val="21"/>
              </w:rPr>
              <w:t>7.2</w:t>
            </w:r>
          </w:p>
        </w:tc>
        <w:tc>
          <w:tcPr>
            <w:tcW w:w="10004"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highlight w:val="none"/>
              </w:rPr>
            </w:pPr>
            <w:r>
              <w:rPr>
                <w:rFonts w:hint="eastAsia" w:ascii="宋体" w:hAnsi="宋体" w:cs="宋体"/>
                <w:szCs w:val="21"/>
              </w:rPr>
              <w:t>适用时，采</w:t>
            </w:r>
            <w:r>
              <w:rPr>
                <w:rFonts w:hint="eastAsia" w:ascii="宋体" w:hAnsi="宋体" w:cs="宋体"/>
                <w:szCs w:val="21"/>
                <w:highlight w:val="none"/>
              </w:rPr>
              <w:t>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highlight w:val="none"/>
              </w:rPr>
            </w:pPr>
            <w:r>
              <w:rPr>
                <w:rFonts w:hint="eastAsia" w:ascii="宋体" w:hAnsi="宋体" w:cs="宋体"/>
                <w:szCs w:val="21"/>
                <w:highlight w:val="none"/>
              </w:rPr>
              <w:t>查见：人员资质情况</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1）姓名：</w:t>
            </w:r>
            <w:r>
              <w:rPr>
                <w:rFonts w:hint="eastAsia" w:ascii="宋体" w:hAnsi="宋体" w:cs="宋体"/>
                <w:szCs w:val="21"/>
                <w:highlight w:val="none"/>
                <w:lang w:val="en-US" w:eastAsia="zh-CN"/>
              </w:rPr>
              <w:t xml:space="preserve">李强 </w:t>
            </w:r>
            <w:r>
              <w:rPr>
                <w:rFonts w:hint="eastAsia" w:ascii="宋体" w:hAnsi="宋体" w:cs="宋体"/>
                <w:szCs w:val="21"/>
                <w:highlight w:val="none"/>
              </w:rPr>
              <w:t xml:space="preserve">  </w:t>
            </w:r>
            <w:r>
              <w:rPr>
                <w:rFonts w:hint="eastAsia" w:ascii="宋体" w:hAnsi="宋体" w:cs="宋体"/>
                <w:szCs w:val="21"/>
                <w:highlight w:val="none"/>
                <w:lang w:val="en-US" w:eastAsia="zh-CN"/>
              </w:rPr>
              <w:t>专科</w:t>
            </w:r>
            <w:r>
              <w:rPr>
                <w:rFonts w:hint="eastAsia" w:ascii="宋体" w:hAnsi="宋体" w:cs="宋体"/>
                <w:szCs w:val="21"/>
                <w:highlight w:val="none"/>
                <w:lang w:eastAsia="zh-CN"/>
              </w:rPr>
              <w:t>毕业证书:</w:t>
            </w:r>
            <w:r>
              <w:rPr>
                <w:rFonts w:hint="eastAsia" w:ascii="宋体" w:hAnsi="宋体" w:cs="宋体"/>
                <w:szCs w:val="21"/>
                <w:highlight w:val="none"/>
                <w:lang w:val="en-US" w:eastAsia="zh-CN"/>
              </w:rPr>
              <w:t>509371201006001048</w:t>
            </w:r>
            <w:r>
              <w:rPr>
                <w:rFonts w:hint="eastAsia" w:ascii="宋体" w:hAnsi="宋体" w:cs="宋体"/>
                <w:szCs w:val="21"/>
                <w:highlight w:val="none"/>
                <w:lang w:eastAsia="zh-CN"/>
              </w:rPr>
              <w:t>；</w:t>
            </w:r>
            <w:r>
              <w:rPr>
                <w:rFonts w:hint="eastAsia" w:ascii="宋体" w:hAnsi="宋体" w:cs="宋体"/>
                <w:szCs w:val="21"/>
                <w:highlight w:val="none"/>
                <w:lang w:val="en-US" w:eastAsia="zh-CN"/>
              </w:rPr>
              <w:t>毕业院校：四川教育学院；专业：广告设计与制作</w:t>
            </w:r>
          </w:p>
          <w:p>
            <w:pPr>
              <w:spacing w:line="360" w:lineRule="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3、查见20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年度培训计划共</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次，已完成的培训记录</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次</w:t>
            </w:r>
            <w:r>
              <w:rPr>
                <w:rFonts w:hint="eastAsia" w:ascii="宋体" w:hAnsi="宋体" w:cs="宋体"/>
                <w:color w:val="000000"/>
                <w:szCs w:val="21"/>
                <w:highlight w:val="none"/>
                <w:lang w:val="en-US" w:eastAsia="zh-CN"/>
              </w:rPr>
              <w:t>,抽其中2次情况如下：</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highlight w:val="none"/>
              </w:rPr>
              <w:t>1）：20</w:t>
            </w:r>
            <w:r>
              <w:rPr>
                <w:rFonts w:hint="eastAsia" w:ascii="宋体" w:hAnsi="宋体" w:cs="宋体"/>
                <w:color w:val="000000"/>
                <w:szCs w:val="21"/>
                <w:highlight w:val="none"/>
                <w:lang w:val="en-US" w:eastAsia="zh-CN"/>
              </w:rPr>
              <w:t>21.09.12</w:t>
            </w:r>
            <w:r>
              <w:rPr>
                <w:rFonts w:hint="eastAsia" w:ascii="宋体" w:hAnsi="宋体" w:cs="宋体"/>
                <w:color w:val="000000"/>
                <w:szCs w:val="21"/>
                <w:highlight w:val="none"/>
              </w:rPr>
              <w:t>培训内容：</w:t>
            </w:r>
            <w:r>
              <w:rPr>
                <w:rFonts w:hint="eastAsia" w:ascii="宋体" w:hAnsi="宋体"/>
                <w:szCs w:val="21"/>
                <w:highlight w:val="none"/>
                <w:lang w:bidi="ar"/>
              </w:rPr>
              <w:t>体系文件培</w:t>
            </w:r>
            <w:r>
              <w:rPr>
                <w:rFonts w:hint="eastAsia" w:ascii="宋体" w:hAnsi="宋体" w:eastAsia="宋体" w:cs="宋体"/>
                <w:color w:val="000000"/>
                <w:szCs w:val="21"/>
                <w:highlight w:val="none"/>
              </w:rPr>
              <w:t>训；培训人员：</w:t>
            </w:r>
            <w:r>
              <w:rPr>
                <w:rFonts w:hint="eastAsia" w:ascii="宋体" w:hAnsi="宋体" w:eastAsia="宋体" w:cs="宋体"/>
                <w:color w:val="000000"/>
                <w:szCs w:val="21"/>
                <w:highlight w:val="none"/>
                <w:lang w:eastAsia="zh-CN"/>
              </w:rPr>
              <w:t>胡四丹</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宋娇</w:t>
            </w:r>
            <w:r>
              <w:rPr>
                <w:rFonts w:hint="eastAsia" w:ascii="宋体" w:hAnsi="宋体" w:eastAsia="宋体" w:cs="宋体"/>
                <w:color w:val="000000"/>
                <w:szCs w:val="21"/>
                <w:highlight w:val="none"/>
                <w:lang w:val="en-US" w:eastAsia="zh-CN"/>
              </w:rPr>
              <w:t>、马勇、王朝辉</w:t>
            </w:r>
            <w:r>
              <w:rPr>
                <w:rFonts w:hint="eastAsia" w:ascii="宋体" w:hAnsi="宋体" w:cs="宋体"/>
                <w:color w:val="000000"/>
                <w:szCs w:val="21"/>
                <w:highlight w:val="none"/>
              </w:rPr>
              <w:t>等；效果评价：</w:t>
            </w:r>
            <w:r>
              <w:rPr>
                <w:rFonts w:hint="eastAsia" w:ascii="宋体" w:hAnsi="宋体" w:cs="宋体"/>
                <w:szCs w:val="21"/>
                <w:highlight w:val="none"/>
                <w:lang w:bidi="ar"/>
              </w:rPr>
              <w:t>公司全体人员在依据ISO9001标准下建立的管理体系有了全面</w:t>
            </w:r>
            <w:r>
              <w:rPr>
                <w:rFonts w:hint="eastAsia" w:ascii="宋体" w:hAnsi="宋体" w:cs="宋体"/>
                <w:szCs w:val="21"/>
                <w:lang w:bidi="ar"/>
              </w:rPr>
              <w:t>的认识，更深层次结合本公司的实际情况，对质量管理体系的运行打下了良好的基础，对日后的管理提供了保障。</w:t>
            </w:r>
            <w:r>
              <w:rPr>
                <w:rFonts w:hint="eastAsia" w:ascii="宋体" w:hAnsi="宋体" w:cs="宋体"/>
                <w:color w:val="000000"/>
                <w:szCs w:val="21"/>
              </w:rPr>
              <w:t>评价人：</w:t>
            </w:r>
            <w:r>
              <w:rPr>
                <w:rFonts w:hint="eastAsia" w:ascii="宋体" w:hAnsi="宋体" w:cs="宋体"/>
                <w:color w:val="000000"/>
                <w:szCs w:val="21"/>
                <w:lang w:val="en-US" w:eastAsia="zh-CN"/>
              </w:rPr>
              <w:t>胡四丹</w:t>
            </w:r>
          </w:p>
          <w:p>
            <w:pPr>
              <w:spacing w:line="360" w:lineRule="auto"/>
              <w:rPr>
                <w:rFonts w:ascii="宋体" w:hAnsi="宋体" w:cs="宋体"/>
                <w:color w:val="000000"/>
                <w:szCs w:val="21"/>
              </w:rPr>
            </w:pPr>
            <w:r>
              <w:rPr>
                <w:rFonts w:hint="eastAsia" w:ascii="宋体" w:hAnsi="宋体" w:cs="宋体"/>
                <w:color w:val="000000"/>
                <w:szCs w:val="21"/>
              </w:rPr>
              <w:t>2）：20</w:t>
            </w:r>
            <w:r>
              <w:rPr>
                <w:rFonts w:hint="eastAsia" w:ascii="宋体" w:hAnsi="宋体" w:cs="宋体"/>
                <w:color w:val="000000"/>
                <w:szCs w:val="21"/>
                <w:lang w:val="en-US" w:eastAsia="zh-CN"/>
              </w:rPr>
              <w:t>21.11.23</w:t>
            </w:r>
            <w:r>
              <w:rPr>
                <w:rFonts w:hint="eastAsia" w:ascii="宋体" w:hAnsi="宋体" w:cs="宋体"/>
                <w:color w:val="000000"/>
                <w:szCs w:val="21"/>
              </w:rPr>
              <w:t xml:space="preserve">  培训内容：</w:t>
            </w:r>
            <w:r>
              <w:rPr>
                <w:rFonts w:hint="eastAsia" w:ascii="宋体" w:hAnsi="宋体"/>
                <w:szCs w:val="21"/>
                <w:lang w:bidi="ar"/>
              </w:rPr>
              <w:t>ISO9000族贯标培训</w:t>
            </w:r>
            <w:r>
              <w:rPr>
                <w:rFonts w:hint="eastAsia" w:ascii="宋体" w:hAnsi="宋体" w:cs="宋体"/>
                <w:color w:val="000000"/>
                <w:szCs w:val="21"/>
              </w:rPr>
              <w:t>。培训人员：</w:t>
            </w:r>
            <w:r>
              <w:rPr>
                <w:rFonts w:hint="eastAsia" w:ascii="宋体" w:hAnsi="宋体" w:cs="宋体"/>
                <w:color w:val="000000"/>
                <w:szCs w:val="21"/>
                <w:lang w:eastAsia="zh-CN"/>
              </w:rPr>
              <w:t>胡四丹</w:t>
            </w:r>
            <w:r>
              <w:rPr>
                <w:rFonts w:hint="eastAsia" w:ascii="宋体" w:hAnsi="宋体" w:cs="宋体"/>
                <w:color w:val="000000"/>
                <w:szCs w:val="21"/>
                <w:lang w:val="en-US" w:eastAsia="zh-CN"/>
              </w:rPr>
              <w:t>、</w:t>
            </w:r>
            <w:r>
              <w:rPr>
                <w:rFonts w:hint="eastAsia" w:ascii="宋体" w:hAnsi="宋体" w:eastAsia="宋体" w:cs="宋体"/>
                <w:color w:val="000000"/>
                <w:szCs w:val="21"/>
              </w:rPr>
              <w:t>宋娇</w:t>
            </w:r>
            <w:r>
              <w:rPr>
                <w:rFonts w:hint="eastAsia" w:ascii="宋体" w:hAnsi="宋体" w:cs="宋体"/>
                <w:color w:val="000000"/>
                <w:szCs w:val="21"/>
                <w:lang w:val="en-US" w:eastAsia="zh-CN"/>
              </w:rPr>
              <w:t>、马勇、王朝辉</w:t>
            </w:r>
            <w:r>
              <w:rPr>
                <w:rFonts w:hint="eastAsia"/>
                <w:szCs w:val="21"/>
                <w:lang w:bidi="ar"/>
              </w:rPr>
              <w:t>等</w:t>
            </w:r>
            <w:r>
              <w:rPr>
                <w:rFonts w:hint="eastAsia" w:ascii="宋体" w:hAnsi="宋体" w:cs="宋体"/>
                <w:color w:val="000000"/>
                <w:szCs w:val="21"/>
              </w:rPr>
              <w:t>；效果评价：</w:t>
            </w:r>
            <w:r>
              <w:rPr>
                <w:rFonts w:hint="eastAsia" w:ascii="宋体" w:hAnsi="宋体"/>
                <w:szCs w:val="21"/>
                <w:lang w:bidi="ar"/>
              </w:rPr>
              <w:t xml:space="preserve">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 </w:t>
            </w:r>
            <w:r>
              <w:rPr>
                <w:rFonts w:hint="eastAsia" w:ascii="宋体" w:hAnsi="宋体" w:cs="宋体"/>
                <w:color w:val="000000"/>
                <w:szCs w:val="21"/>
              </w:rPr>
              <w:t>评价人：</w:t>
            </w:r>
            <w:r>
              <w:rPr>
                <w:rFonts w:hint="eastAsia" w:ascii="宋体" w:hAnsi="宋体" w:cs="宋体"/>
                <w:color w:val="000000"/>
                <w:szCs w:val="21"/>
                <w:lang w:val="en-US" w:eastAsia="zh-CN"/>
              </w:rPr>
              <w:t>胡四丹</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 xml:space="preserve">  。。。。。。。</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rPr>
              <w:t>7.3</w:t>
            </w:r>
          </w:p>
        </w:tc>
        <w:tc>
          <w:tcPr>
            <w:tcW w:w="10004"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胡四丹</w:t>
            </w:r>
            <w:r>
              <w:rPr>
                <w:rFonts w:hint="eastAsia" w:ascii="宋体" w:hAnsi="宋体" w:cs="宋体"/>
                <w:szCs w:val="21"/>
              </w:rPr>
              <w:t>等沟通了解，其基本具备以上必要的质量意识和质量管理体系相关意识。</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rPr>
              <w:t>7.5.1</w:t>
            </w:r>
          </w:p>
        </w:tc>
        <w:tc>
          <w:tcPr>
            <w:tcW w:w="10004" w:type="dxa"/>
            <w:noWrap w:val="0"/>
            <w:vAlign w:val="top"/>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经查：公司提供的各级体系文件总体满足标准的要求和确保QMS有效性的需要。</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rPr>
              <w:t>7.5.2</w:t>
            </w:r>
          </w:p>
        </w:tc>
        <w:tc>
          <w:tcPr>
            <w:tcW w:w="10004" w:type="dxa"/>
            <w:noWrap w:val="0"/>
            <w:vAlign w:val="top"/>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、程序文件、岗位任职要求、内审报告等均有适当的标识和说明、相对固定的格式、纸质和电子档为载体、文件发布前均的得到评审和批准，从而确保了适宜性和充分性；记录得到确认等。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文件编号：</w:t>
            </w:r>
            <w:r>
              <w:rPr>
                <w:rFonts w:hint="eastAsia" w:ascii="宋体" w:hAnsi="宋体" w:eastAsia="宋体" w:cs="宋体"/>
                <w:spacing w:val="20"/>
                <w:sz w:val="21"/>
                <w:szCs w:val="21"/>
                <w:lang w:bidi="ar"/>
              </w:rPr>
              <w:t>QM-20</w:t>
            </w:r>
            <w:r>
              <w:rPr>
                <w:rFonts w:hint="eastAsia" w:ascii="宋体" w:hAnsi="宋体" w:eastAsia="宋体" w:cs="宋体"/>
                <w:spacing w:val="20"/>
                <w:sz w:val="21"/>
                <w:szCs w:val="21"/>
                <w:lang w:val="en-US" w:eastAsia="zh-CN" w:bidi="ar"/>
              </w:rPr>
              <w:t>21</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版本</w:t>
            </w:r>
            <w:r>
              <w:rPr>
                <w:rFonts w:hint="eastAsia" w:ascii="宋体" w:hAnsi="宋体" w:eastAsia="宋体" w:cs="宋体"/>
                <w:color w:val="000000"/>
                <w:kern w:val="0"/>
                <w:sz w:val="21"/>
                <w:szCs w:val="21"/>
                <w:lang w:val="en-US" w:eastAsia="zh-CN"/>
              </w:rPr>
              <w:t>号：A/0  2021年07月25日发布  编制人：胡四丹   审核人：王朝辉    批准：王朝辉</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jc w:val="left"/>
              <w:rPr>
                <w:rFonts w:hint="default" w:ascii="宋体" w:hAnsi="宋体" w:eastAsia="宋体"/>
                <w:color w:val="000000"/>
                <w:szCs w:val="21"/>
                <w:lang w:val="en-US" w:eastAsia="zh-CN"/>
              </w:rPr>
            </w:pPr>
            <w:r>
              <w:rPr>
                <w:rFonts w:hint="eastAsia" w:ascii="宋体" w:hAnsi="宋体" w:cs="宋体"/>
                <w:color w:val="000000"/>
                <w:kern w:val="0"/>
                <w:szCs w:val="21"/>
              </w:rPr>
              <w:t>文件编号：</w:t>
            </w:r>
            <w:r>
              <w:rPr>
                <w:rFonts w:hint="eastAsia" w:ascii="宋体" w:hAnsi="宋体" w:cs="宋体"/>
                <w:spacing w:val="20"/>
                <w:szCs w:val="21"/>
                <w:lang w:bidi="ar"/>
              </w:rPr>
              <w:t>QP001</w:t>
            </w:r>
            <w:r>
              <w:rPr>
                <w:rFonts w:hint="eastAsia" w:ascii="宋体" w:hAnsi="宋体" w:cs="宋体"/>
                <w:spacing w:val="20"/>
                <w:szCs w:val="21"/>
                <w:lang w:val="en-US" w:eastAsia="zh-CN" w:bidi="ar"/>
              </w:rPr>
              <w:t>~016</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版本</w:t>
            </w:r>
            <w:r>
              <w:rPr>
                <w:rFonts w:hint="eastAsia" w:ascii="宋体" w:hAnsi="宋体" w:eastAsia="宋体" w:cs="宋体"/>
                <w:color w:val="000000"/>
                <w:kern w:val="0"/>
                <w:sz w:val="21"/>
                <w:szCs w:val="21"/>
                <w:lang w:val="en-US" w:eastAsia="zh-CN"/>
              </w:rPr>
              <w:t>号：A/0   2021年07月25日发布  编制人：胡四丹   审核人：王朝辉    批准：王朝辉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以上文件均有编审批，发布实施日期及发放编号、受控状态。</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highlight w:val="none"/>
              </w:rPr>
            </w:pPr>
            <w:r>
              <w:rPr>
                <w:rFonts w:hint="eastAsia" w:ascii="宋体" w:hAnsi="宋体" w:cs="宋体"/>
                <w:b/>
                <w:szCs w:val="21"/>
                <w:highlight w:val="none"/>
              </w:rPr>
              <w:t>7.5.3</w:t>
            </w:r>
          </w:p>
        </w:tc>
        <w:tc>
          <w:tcPr>
            <w:tcW w:w="10004" w:type="dxa"/>
            <w:noWrap w:val="0"/>
            <w:vAlign w:val="top"/>
          </w:tcPr>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使用文件的现场抽查确认，未发现不适宜或缺失的文件。</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--公司对重要的文件信息通过权限控制分发或禁止复印外传等予以保密。</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--现场确认：各级文件的分发、访问、检索和使用、存储和防护等均符合规定要求。</w:t>
            </w:r>
          </w:p>
          <w:p>
            <w:pPr>
              <w:spacing w:line="360" w:lineRule="auto"/>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管理手册</w:t>
            </w:r>
            <w:r>
              <w:rPr>
                <w:rFonts w:hint="eastAsia" w:ascii="宋体" w:hAnsi="宋体" w:cs="宋体"/>
                <w:szCs w:val="21"/>
                <w:highlight w:val="none"/>
              </w:rPr>
              <w:t>：公司编制了《文件控制程序》，规定了体系文件的编制、审核、批准、受控、使用、报废等要求。查见：程序文件有</w:t>
            </w:r>
            <w:r>
              <w:rPr>
                <w:rFonts w:hint="eastAsia" w:ascii="宋体" w:hAnsi="宋体" w:cs="宋体"/>
                <w:szCs w:val="21"/>
                <w:highlight w:val="none"/>
                <w:lang w:val="en-US" w:eastAsia="zh-CN"/>
              </w:rPr>
              <w:t>16</w:t>
            </w:r>
            <w:r>
              <w:rPr>
                <w:rFonts w:hint="eastAsia" w:ascii="宋体" w:hAnsi="宋体" w:cs="宋体"/>
                <w:szCs w:val="21"/>
                <w:highlight w:val="none"/>
              </w:rPr>
              <w:t>个，查：《受控文件清单》里面包括：</w:t>
            </w:r>
            <w:r>
              <w:rPr>
                <w:rFonts w:hint="eastAsia" w:ascii="宋体" w:hAnsi="宋体" w:cs="宋体"/>
                <w:szCs w:val="21"/>
                <w:highlight w:val="none"/>
                <w:lang w:eastAsia="zh-CN"/>
              </w:rPr>
              <w:t>管理手册</w:t>
            </w:r>
            <w:r>
              <w:rPr>
                <w:rFonts w:hint="eastAsia" w:ascii="宋体" w:hAnsi="宋体" w:cs="宋体"/>
                <w:szCs w:val="21"/>
                <w:highlight w:val="none"/>
              </w:rPr>
              <w:t>、程序文件、员工入职要求、研发作业指导书等。</w:t>
            </w:r>
          </w:p>
          <w:p>
            <w:pPr>
              <w:spacing w:line="360" w:lineRule="auto"/>
              <w:jc w:val="left"/>
              <w:rPr>
                <w:rFonts w:ascii="宋体" w:hAnsi="宋体" w:cs="宋体"/>
                <w:szCs w:val="21"/>
                <w:highlight w:val="none"/>
              </w:rPr>
            </w:pPr>
            <w:r>
              <w:rPr>
                <w:rFonts w:hint="eastAsia" w:ascii="宋体" w:hAnsi="宋体" w:cs="宋体"/>
                <w:szCs w:val="21"/>
                <w:highlight w:val="none"/>
              </w:rPr>
              <w:t>查见：《文件发放、回收记录》程序文件、</w:t>
            </w:r>
            <w:r>
              <w:rPr>
                <w:rFonts w:hint="eastAsia" w:ascii="宋体" w:hAnsi="宋体" w:cs="宋体"/>
                <w:szCs w:val="21"/>
                <w:highlight w:val="none"/>
                <w:lang w:eastAsia="zh-CN"/>
              </w:rPr>
              <w:t>管理手册</w:t>
            </w:r>
            <w:r>
              <w:rPr>
                <w:rFonts w:hint="eastAsia" w:ascii="宋体" w:hAnsi="宋体" w:cs="宋体"/>
                <w:szCs w:val="21"/>
                <w:highlight w:val="none"/>
              </w:rPr>
              <w:t>、作业规程等行了发放；有文件编号、分发号，版本，部门签收等内容，暂无回收记录发生。</w:t>
            </w:r>
          </w:p>
          <w:p>
            <w:pPr>
              <w:spacing w:line="360" w:lineRule="auto"/>
              <w:jc w:val="left"/>
              <w:rPr>
                <w:rFonts w:ascii="宋体" w:hAnsi="宋体" w:cs="宋体"/>
                <w:szCs w:val="21"/>
                <w:highlight w:val="none"/>
              </w:rPr>
            </w:pPr>
            <w:r>
              <w:rPr>
                <w:rFonts w:hint="eastAsia" w:ascii="宋体" w:hAnsi="宋体" w:cs="宋体"/>
                <w:szCs w:val="21"/>
                <w:highlight w:val="none"/>
              </w:rPr>
              <w:t>可获得该文件的有效版本：</w:t>
            </w:r>
          </w:p>
          <w:p>
            <w:pPr>
              <w:spacing w:line="360" w:lineRule="auto"/>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eastAsia="zh-CN"/>
              </w:rPr>
              <w:t>管理手册</w:t>
            </w:r>
            <w:r>
              <w:rPr>
                <w:rFonts w:hint="eastAsia" w:ascii="宋体" w:hAnsi="宋体" w:cs="宋体"/>
                <w:szCs w:val="21"/>
                <w:highlight w:val="none"/>
              </w:rPr>
              <w:t>》现行版本为A版</w:t>
            </w:r>
          </w:p>
          <w:p>
            <w:pPr>
              <w:spacing w:line="360" w:lineRule="auto"/>
              <w:jc w:val="left"/>
              <w:rPr>
                <w:rFonts w:ascii="宋体" w:hAnsi="宋体" w:cs="宋体"/>
                <w:szCs w:val="21"/>
                <w:highlight w:val="none"/>
              </w:rPr>
            </w:pPr>
            <w:r>
              <w:rPr>
                <w:rFonts w:hint="eastAsia" w:ascii="宋体" w:hAnsi="宋体" w:cs="宋体"/>
                <w:szCs w:val="21"/>
                <w:highlight w:val="none"/>
              </w:rPr>
              <w:t>以上文件字迹清楚，审批齐全，受控标识完整</w:t>
            </w:r>
          </w:p>
          <w:p>
            <w:pPr>
              <w:spacing w:line="360" w:lineRule="auto"/>
              <w:jc w:val="left"/>
              <w:rPr>
                <w:rFonts w:ascii="宋体" w:hAnsi="宋体" w:cs="宋体"/>
                <w:szCs w:val="21"/>
                <w:highlight w:val="none"/>
              </w:rPr>
            </w:pPr>
            <w:r>
              <w:rPr>
                <w:rFonts w:hint="eastAsia" w:ascii="宋体" w:hAnsi="宋体" w:cs="宋体"/>
                <w:szCs w:val="21"/>
                <w:highlight w:val="none"/>
              </w:rPr>
              <w:t>保存完好，易于识别。</w:t>
            </w:r>
          </w:p>
          <w:p>
            <w:pPr>
              <w:spacing w:line="360" w:lineRule="auto"/>
              <w:jc w:val="left"/>
              <w:rPr>
                <w:rFonts w:hint="eastAsia" w:ascii="宋体" w:hAnsi="宋体" w:cs="宋体"/>
                <w:szCs w:val="21"/>
                <w:highlight w:val="none"/>
              </w:rPr>
            </w:pPr>
            <w:r>
              <w:rPr>
                <w:rFonts w:hint="eastAsia" w:ascii="宋体" w:hAnsi="宋体" w:cs="宋体"/>
                <w:szCs w:val="21"/>
                <w:highlight w:val="none"/>
              </w:rPr>
              <w:t>查《外来文件清单》,里面包括：</w:t>
            </w:r>
          </w:p>
          <w:p>
            <w:pPr>
              <w:spacing w:line="360" w:lineRule="auto"/>
              <w:jc w:val="left"/>
              <w:rPr>
                <w:rFonts w:hint="eastAsia" w:ascii="宋体" w:hAnsi="宋体" w:cs="宋体"/>
                <w:szCs w:val="21"/>
                <w:highlight w:val="none"/>
                <w:lang w:eastAsia="zh-CN"/>
              </w:rPr>
            </w:pPr>
            <w:r>
              <w:rPr>
                <w:rFonts w:hint="eastAsia" w:ascii="宋体" w:hAnsi="宋体" w:cs="宋体"/>
                <w:szCs w:val="21"/>
                <w:highlight w:val="none"/>
              </w:rPr>
              <w:t>法律法规</w:t>
            </w:r>
            <w:r>
              <w:rPr>
                <w:rFonts w:hint="eastAsia" w:ascii="宋体" w:hAnsi="宋体" w:cs="宋体"/>
                <w:szCs w:val="21"/>
                <w:highlight w:val="none"/>
                <w:lang w:val="en-US" w:eastAsia="zh-CN"/>
              </w:rPr>
              <w:t>及标准</w:t>
            </w:r>
            <w:r>
              <w:rPr>
                <w:rFonts w:hint="eastAsia" w:ascii="宋体" w:hAnsi="宋体" w:cs="宋体"/>
                <w:szCs w:val="21"/>
                <w:highlight w:val="none"/>
              </w:rPr>
              <w:t>：</w:t>
            </w:r>
            <w:r>
              <w:rPr>
                <w:rFonts w:hint="eastAsia" w:ascii="宋体" w:hAnsi="宋体" w:cs="宋体"/>
                <w:szCs w:val="21"/>
                <w:highlight w:val="none"/>
                <w:lang w:val="en-US" w:eastAsia="zh-CN"/>
              </w:rPr>
              <w:t>中华人民共和国民法典、中华人民共和国劳动法、中华人民共和国广告法、中华人民共和国著作权法、城市户外广告设施技术规范 CJJ 149-2010 、户外钢结构独立柱广告牌  07SG526 等</w:t>
            </w:r>
            <w:r>
              <w:rPr>
                <w:rFonts w:hint="eastAsia" w:ascii="宋体" w:hAnsi="宋体" w:cs="宋体"/>
                <w:szCs w:val="21"/>
                <w:highlight w:val="none"/>
                <w:lang w:eastAsia="zh-CN"/>
              </w:rPr>
              <w:t>。</w:t>
            </w:r>
          </w:p>
          <w:p>
            <w:pPr>
              <w:spacing w:line="360" w:lineRule="auto"/>
              <w:jc w:val="left"/>
              <w:rPr>
                <w:rFonts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查见《质量记录清单》质量记录，</w:t>
            </w:r>
            <w:r>
              <w:rPr>
                <w:rFonts w:hint="eastAsia" w:ascii="宋体" w:hAnsi="宋体" w:cs="宋体"/>
                <w:szCs w:val="21"/>
                <w:highlight w:val="none"/>
                <w:lang w:val="en-US" w:eastAsia="zh-CN"/>
              </w:rPr>
              <w:t>规定</w:t>
            </w:r>
            <w:r>
              <w:rPr>
                <w:rFonts w:hint="eastAsia" w:ascii="宋体" w:hAnsi="宋体" w:cs="宋体"/>
                <w:szCs w:val="21"/>
                <w:highlight w:val="none"/>
              </w:rPr>
              <w:t>有《年度培训计划》</w:t>
            </w:r>
            <w:r>
              <w:rPr>
                <w:rFonts w:hint="eastAsia" w:ascii="宋体" w:hAnsi="宋体" w:cs="宋体"/>
                <w:szCs w:val="21"/>
                <w:highlight w:val="none"/>
                <w:lang w:val="en-US" w:eastAsia="zh-CN"/>
              </w:rPr>
              <w:t>保存期为2年；</w:t>
            </w:r>
            <w:r>
              <w:rPr>
                <w:rFonts w:hint="eastAsia" w:ascii="宋体" w:hAnsi="宋体" w:cs="宋体"/>
                <w:szCs w:val="21"/>
                <w:highlight w:val="none"/>
              </w:rPr>
              <w:t>《供方调查评价表》</w:t>
            </w:r>
            <w:r>
              <w:rPr>
                <w:rFonts w:hint="eastAsia" w:ascii="宋体" w:hAnsi="宋体" w:cs="宋体"/>
                <w:szCs w:val="21"/>
                <w:highlight w:val="none"/>
                <w:lang w:val="en-US" w:eastAsia="zh-CN"/>
              </w:rPr>
              <w:t>保存期为2年；</w:t>
            </w:r>
            <w:r>
              <w:rPr>
                <w:rFonts w:hint="eastAsia" w:ascii="宋体" w:hAnsi="宋体" w:cs="宋体"/>
                <w:szCs w:val="21"/>
                <w:highlight w:val="none"/>
              </w:rPr>
              <w:t>《合同评审表》</w:t>
            </w:r>
            <w:r>
              <w:rPr>
                <w:rFonts w:hint="eastAsia" w:ascii="宋体" w:hAnsi="宋体" w:cs="宋体"/>
                <w:szCs w:val="21"/>
                <w:highlight w:val="none"/>
                <w:lang w:val="en-US" w:eastAsia="zh-CN"/>
              </w:rPr>
              <w:t>保存期为3年</w:t>
            </w:r>
            <w:r>
              <w:rPr>
                <w:rFonts w:hint="eastAsia" w:ascii="宋体" w:hAnsi="宋体" w:cs="宋体"/>
                <w:szCs w:val="21"/>
                <w:highlight w:val="none"/>
              </w:rPr>
              <w:t>、《纠正预防措施计划》</w:t>
            </w:r>
            <w:r>
              <w:rPr>
                <w:rFonts w:hint="eastAsia" w:ascii="宋体" w:hAnsi="宋体" w:cs="宋体"/>
                <w:szCs w:val="21"/>
                <w:highlight w:val="none"/>
                <w:lang w:val="en-US" w:eastAsia="zh-CN"/>
              </w:rPr>
              <w:t>保存期为3年</w:t>
            </w:r>
            <w:r>
              <w:rPr>
                <w:rFonts w:hint="eastAsia" w:ascii="宋体" w:hAnsi="宋体" w:cs="宋体"/>
                <w:szCs w:val="21"/>
                <w:highlight w:val="none"/>
              </w:rPr>
              <w:t>等。文件规定对质量记录按时间、类别进行分类存放于专门的文件柜中，制作目录便于检索。</w:t>
            </w:r>
          </w:p>
          <w:p>
            <w:pPr>
              <w:spacing w:line="360" w:lineRule="auto"/>
              <w:jc w:val="left"/>
              <w:rPr>
                <w:rFonts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QMS运行至今文件更改和作废情况未发生。在“</w:t>
            </w:r>
            <w:r>
              <w:rPr>
                <w:rFonts w:hint="eastAsia" w:ascii="宋体" w:hAnsi="宋体"/>
                <w:highlight w:val="none"/>
              </w:rPr>
              <w:t>文件、记录控制程序</w:t>
            </w:r>
            <w:r>
              <w:rPr>
                <w:rFonts w:hint="eastAsia" w:ascii="宋体" w:hAnsi="宋体" w:cs="宋体"/>
                <w:szCs w:val="21"/>
                <w:highlight w:val="none"/>
              </w:rPr>
              <w:t>”中对如发生以上情况均有明确规定。</w:t>
            </w:r>
          </w:p>
        </w:tc>
        <w:tc>
          <w:tcPr>
            <w:tcW w:w="1585" w:type="dxa"/>
            <w:noWrap w:val="0"/>
            <w:vAlign w:val="top"/>
          </w:tcPr>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noWrap w:val="0"/>
            <w:vAlign w:val="top"/>
          </w:tcPr>
          <w:p>
            <w:pPr>
              <w:rPr>
                <w:rFonts w:ascii="宋体" w:hAnsi="宋体" w:cs="宋体"/>
                <w:b/>
                <w:szCs w:val="21"/>
              </w:rPr>
            </w:pPr>
            <w:r>
              <w:rPr>
                <w:rFonts w:hint="eastAsia"/>
                <w:b/>
              </w:rPr>
              <w:t>9.1.3</w:t>
            </w:r>
          </w:p>
        </w:tc>
        <w:tc>
          <w:tcPr>
            <w:tcW w:w="10004"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w:t>
            </w:r>
            <w:r>
              <w:rPr>
                <w:rFonts w:hint="eastAsia" w:ascii="宋体" w:hAnsi="宋体" w:cs="宋体"/>
                <w:color w:val="000000"/>
                <w:szCs w:val="24"/>
                <w:highlight w:val="none"/>
              </w:rPr>
              <w:t>查顾客满意度调查表：公司20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月以问卷形式对顾客进行了</w:t>
            </w:r>
            <w:r>
              <w:rPr>
                <w:rFonts w:hint="eastAsia" w:ascii="宋体" w:hAnsi="宋体" w:cs="宋体"/>
                <w:color w:val="000000"/>
                <w:szCs w:val="24"/>
              </w:rPr>
              <w:t>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val="en-US" w:eastAsia="zh-CN"/>
              </w:rPr>
              <w:t>3</w:t>
            </w:r>
            <w:r>
              <w:rPr>
                <w:rFonts w:hint="eastAsia" w:ascii="宋体" w:hAnsi="宋体" w:cs="宋体"/>
                <w:color w:val="000000"/>
                <w:szCs w:val="24"/>
              </w:rPr>
              <w:t>.查质量目标统计等记录，公司至20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7月-12</w:t>
            </w:r>
            <w:r>
              <w:rPr>
                <w:rFonts w:hint="eastAsia" w:ascii="宋体" w:hAnsi="宋体" w:cs="宋体"/>
                <w:color w:val="000000"/>
                <w:szCs w:val="24"/>
              </w:rPr>
              <w:t>月数据统计的结果</w:t>
            </w:r>
            <w:r>
              <w:rPr>
                <w:rFonts w:hint="eastAsia" w:ascii="宋体" w:hAnsi="宋体" w:cs="宋体"/>
                <w:color w:val="000000"/>
                <w:szCs w:val="24"/>
                <w:lang w:val="en-US" w:eastAsia="zh-CN"/>
              </w:rPr>
              <w:t>均符合要求。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1"/>
              </w:rPr>
            </w:pPr>
          </w:p>
        </w:tc>
        <w:tc>
          <w:tcPr>
            <w:tcW w:w="960" w:type="dxa"/>
            <w:noWrap w:val="0"/>
            <w:vAlign w:val="top"/>
          </w:tcPr>
          <w:p>
            <w:pPr>
              <w:rPr>
                <w:rFonts w:ascii="宋体" w:hAnsi="宋体" w:cs="宋体"/>
                <w:b/>
                <w:szCs w:val="21"/>
              </w:rPr>
            </w:pPr>
            <w:r>
              <w:rPr>
                <w:rFonts w:hint="eastAsia"/>
                <w:b/>
              </w:rPr>
              <w:t>9.2</w:t>
            </w:r>
          </w:p>
        </w:tc>
        <w:tc>
          <w:tcPr>
            <w:tcW w:w="10004"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w:t>
            </w:r>
            <w:r>
              <w:rPr>
                <w:rFonts w:hint="eastAsia" w:ascii="宋体" w:hAnsi="宋体" w:cs="宋体"/>
                <w:szCs w:val="24"/>
                <w:lang w:val="en-US" w:eastAsia="zh-CN"/>
              </w:rPr>
              <w:t>021年11月15日</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审核组组成：组长：</w:t>
            </w:r>
            <w:r>
              <w:rPr>
                <w:rFonts w:hint="eastAsia" w:ascii="宋体" w:hAnsi="宋体" w:cs="宋体"/>
                <w:color w:val="000000"/>
                <w:szCs w:val="24"/>
                <w:lang w:eastAsia="zh-CN"/>
              </w:rPr>
              <w:t>胡四丹</w:t>
            </w:r>
            <w:r>
              <w:rPr>
                <w:rFonts w:hint="eastAsia" w:ascii="宋体" w:hAnsi="宋体" w:cs="宋体"/>
                <w:color w:val="000000"/>
                <w:szCs w:val="24"/>
              </w:rPr>
              <w:t xml:space="preserve"> </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rPr>
              <w:t xml:space="preserve">            组</w:t>
            </w:r>
            <w:r>
              <w:rPr>
                <w:rFonts w:hint="eastAsia" w:ascii="宋体" w:hAnsi="宋体" w:eastAsia="宋体" w:cs="宋体"/>
                <w:color w:val="000000"/>
                <w:szCs w:val="24"/>
              </w:rPr>
              <w:t>员：宋娇</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val="en-US" w:eastAsia="zh-CN"/>
              </w:rPr>
              <w:t>工程</w:t>
            </w:r>
            <w:r>
              <w:rPr>
                <w:rFonts w:hint="eastAsia" w:ascii="宋体" w:hAnsi="宋体" w:cs="宋体"/>
                <w:color w:val="000000"/>
                <w:szCs w:val="24"/>
              </w:rPr>
              <w:t>部审核检查表》，《市场部审核检查表》、《行政部审核检查表》审核过程及条款基本齐全，未出现审核本部门情况。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w:t>
            </w:r>
            <w:r>
              <w:rPr>
                <w:rFonts w:hint="eastAsia" w:ascii="宋体" w:hAnsi="宋体" w:eastAsia="宋体" w:cs="宋体"/>
                <w:color w:val="000000"/>
                <w:szCs w:val="24"/>
              </w:rPr>
              <w:t>告》1份涉及</w:t>
            </w:r>
            <w:r>
              <w:rPr>
                <w:rFonts w:hint="eastAsia" w:ascii="宋体" w:hAnsi="宋体" w:eastAsia="宋体" w:cs="宋体"/>
                <w:color w:val="000000"/>
                <w:szCs w:val="24"/>
                <w:lang w:val="en-US" w:eastAsia="zh-CN"/>
              </w:rPr>
              <w:t>行政</w:t>
            </w:r>
            <w:r>
              <w:rPr>
                <w:rFonts w:hint="eastAsia" w:ascii="宋体" w:hAnsi="宋体" w:eastAsia="宋体" w:cs="宋体"/>
                <w:color w:val="000000"/>
                <w:szCs w:val="24"/>
              </w:rPr>
              <w:t>部</w:t>
            </w:r>
            <w:r>
              <w:rPr>
                <w:rFonts w:hint="eastAsia" w:ascii="宋体" w:hAnsi="宋体" w:eastAsia="宋体" w:cs="宋体"/>
                <w:color w:val="000000"/>
                <w:szCs w:val="24"/>
                <w:lang w:val="en-US" w:eastAsia="zh-CN"/>
              </w:rPr>
              <w:t>不符合</w:t>
            </w:r>
            <w:r>
              <w:rPr>
                <w:rFonts w:hint="eastAsia" w:ascii="宋体" w:hAnsi="宋体" w:eastAsia="宋体" w:cs="宋体"/>
                <w:color w:val="000000"/>
                <w:szCs w:val="24"/>
              </w:rPr>
              <w:t>标准</w:t>
            </w:r>
            <w:r>
              <w:rPr>
                <w:rFonts w:hint="eastAsia" w:ascii="宋体" w:hAnsi="宋体" w:eastAsia="宋体" w:cs="宋体"/>
                <w:color w:val="000000"/>
                <w:szCs w:val="24"/>
                <w:lang w:val="en-US" w:eastAsia="zh-CN"/>
              </w:rPr>
              <w:t>7.5</w:t>
            </w:r>
            <w:r>
              <w:rPr>
                <w:rFonts w:hint="eastAsia" w:ascii="宋体" w:hAnsi="宋体" w:eastAsia="宋体" w:cs="宋体"/>
                <w:color w:val="000000"/>
                <w:szCs w:val="24"/>
              </w:rPr>
              <w:t>条款查行政部文件未进行整理归类，不便于检索，查不符合报</w:t>
            </w:r>
            <w:r>
              <w:rPr>
                <w:rFonts w:hint="eastAsia" w:ascii="宋体" w:hAnsi="宋体" w:cs="宋体"/>
                <w:color w:val="000000"/>
                <w:szCs w:val="24"/>
              </w:rPr>
              <w:t>告，对不符合项进行了分析，并制定了纠正措施，并进行了验证，不符合纠正措施已经关闭。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widowControl/>
              <w:spacing w:line="360" w:lineRule="auto"/>
              <w:ind w:firstLine="420" w:firstLineChars="20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spacing w:line="360" w:lineRule="auto"/>
              <w:rPr>
                <w:rFonts w:ascii="宋体" w:hAnsi="宋体" w:cs="宋体"/>
                <w:szCs w:val="21"/>
              </w:rPr>
            </w:pPr>
            <w:r>
              <w:rPr>
                <w:rFonts w:hint="eastAsia" w:ascii="宋体" w:hAnsi="宋体" w:cs="宋体"/>
                <w:szCs w:val="24"/>
              </w:rPr>
              <w:t>公司内审基本符合要求。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1"/>
              </w:rPr>
            </w:pPr>
          </w:p>
        </w:tc>
        <w:tc>
          <w:tcPr>
            <w:tcW w:w="960" w:type="dxa"/>
            <w:noWrap w:val="0"/>
            <w:vAlign w:val="top"/>
          </w:tcPr>
          <w:p>
            <w:pPr>
              <w:rPr>
                <w:b/>
              </w:rPr>
            </w:pPr>
            <w:r>
              <w:rPr>
                <w:rFonts w:hint="eastAsia"/>
                <w:b/>
              </w:rPr>
              <w:t>10.2</w:t>
            </w:r>
          </w:p>
        </w:tc>
        <w:tc>
          <w:tcPr>
            <w:tcW w:w="10004" w:type="dxa"/>
            <w:noWrap w:val="0"/>
            <w:vAlign w:val="top"/>
          </w:tcPr>
          <w:p>
            <w:pPr>
              <w:spacing w:line="360" w:lineRule="auto"/>
              <w:ind w:firstLine="420" w:firstLineChars="200"/>
              <w:rPr>
                <w:rFonts w:ascii="宋体" w:hAnsi="宋体" w:cs="宋体"/>
                <w:szCs w:val="24"/>
                <w:highlight w:val="none"/>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w:t>
            </w:r>
            <w:r>
              <w:rPr>
                <w:rFonts w:hint="eastAsia" w:ascii="宋体" w:hAnsi="宋体" w:cs="宋体"/>
                <w:szCs w:val="24"/>
                <w:highlight w:val="none"/>
              </w:rPr>
              <w:t>合格品的处理要求，不合格品处理程序和机构健全。现场提供有不合格品处置单。</w:t>
            </w:r>
          </w:p>
          <w:p>
            <w:pPr>
              <w:spacing w:line="360" w:lineRule="auto"/>
              <w:rPr>
                <w:rFonts w:ascii="宋体" w:hAnsi="宋体" w:cs="宋体"/>
                <w:szCs w:val="24"/>
                <w:highlight w:val="none"/>
              </w:rPr>
            </w:pPr>
            <w:r>
              <w:rPr>
                <w:rFonts w:hint="eastAsia" w:ascii="宋体" w:hAnsi="宋体" w:cs="宋体"/>
                <w:szCs w:val="24"/>
                <w:highlight w:val="none"/>
              </w:rPr>
              <w:t>抽查不合格品处置记录：</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提供有《纠正和预防措施处理单》1份</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时间：20</w:t>
            </w:r>
            <w:r>
              <w:rPr>
                <w:rFonts w:hint="eastAsia" w:ascii="宋体" w:hAnsi="宋体" w:cs="宋体"/>
                <w:szCs w:val="24"/>
                <w:highlight w:val="none"/>
                <w:lang w:val="en-US" w:eastAsia="zh-CN"/>
              </w:rPr>
              <w:t>21</w:t>
            </w:r>
            <w:r>
              <w:rPr>
                <w:rFonts w:hint="eastAsia" w:ascii="宋体" w:hAnsi="宋体" w:cs="宋体"/>
                <w:szCs w:val="24"/>
                <w:highlight w:val="none"/>
              </w:rPr>
              <w:t>年</w:t>
            </w:r>
            <w:r>
              <w:rPr>
                <w:rFonts w:hint="eastAsia" w:ascii="宋体" w:hAnsi="宋体" w:cs="宋体"/>
                <w:szCs w:val="24"/>
                <w:highlight w:val="none"/>
                <w:lang w:val="en-US" w:eastAsia="zh-CN"/>
              </w:rPr>
              <w:t>11</w:t>
            </w:r>
            <w:r>
              <w:rPr>
                <w:rFonts w:hint="eastAsia" w:ascii="宋体" w:hAnsi="宋体" w:cs="宋体"/>
                <w:szCs w:val="24"/>
                <w:highlight w:val="none"/>
              </w:rPr>
              <w:t>月</w:t>
            </w:r>
            <w:r>
              <w:rPr>
                <w:rFonts w:hint="eastAsia" w:ascii="宋体" w:hAnsi="宋体" w:cs="宋体"/>
                <w:szCs w:val="24"/>
                <w:highlight w:val="none"/>
                <w:lang w:val="en-US" w:eastAsia="zh-CN"/>
              </w:rPr>
              <w:t>15</w:t>
            </w:r>
            <w:r>
              <w:rPr>
                <w:rFonts w:hint="eastAsia" w:ascii="宋体" w:hAnsi="宋体" w:cs="宋体"/>
                <w:szCs w:val="24"/>
                <w:highlight w:val="none"/>
              </w:rPr>
              <w:t>日  责任部门：行政部</w:t>
            </w:r>
          </w:p>
          <w:p>
            <w:pPr>
              <w:spacing w:line="360" w:lineRule="auto"/>
              <w:ind w:firstLine="420" w:firstLineChars="200"/>
              <w:rPr>
                <w:rFonts w:hint="eastAsia" w:ascii="宋体" w:hAnsi="宋体" w:cs="宋体"/>
                <w:color w:val="000000"/>
                <w:szCs w:val="24"/>
                <w:highlight w:val="none"/>
                <w:lang w:val="en-US" w:eastAsia="zh-CN"/>
              </w:rPr>
            </w:pPr>
            <w:r>
              <w:rPr>
                <w:rFonts w:hint="eastAsia" w:ascii="宋体" w:hAnsi="宋体" w:cs="宋体"/>
                <w:szCs w:val="24"/>
                <w:highlight w:val="none"/>
              </w:rPr>
              <w:t>不合格事</w:t>
            </w:r>
            <w:r>
              <w:rPr>
                <w:rFonts w:hint="eastAsia" w:ascii="宋体" w:hAnsi="宋体" w:eastAsia="宋体" w:cs="宋体"/>
                <w:szCs w:val="24"/>
                <w:highlight w:val="none"/>
              </w:rPr>
              <w:t>实描述：查行政部文件未进行整理归类，不便于检索</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原因分析：对上述不符合原因进行分析，管理人员对标准7.</w:t>
            </w:r>
            <w:r>
              <w:rPr>
                <w:rFonts w:hint="eastAsia" w:ascii="宋体" w:hAnsi="宋体" w:cs="宋体"/>
                <w:szCs w:val="24"/>
                <w:highlight w:val="none"/>
                <w:lang w:val="en-US" w:eastAsia="zh-CN"/>
              </w:rPr>
              <w:t>5</w:t>
            </w:r>
            <w:r>
              <w:rPr>
                <w:rFonts w:hint="eastAsia" w:ascii="宋体" w:hAnsi="宋体" w:cs="宋体"/>
                <w:szCs w:val="24"/>
                <w:highlight w:val="none"/>
              </w:rPr>
              <w:t>条款</w:t>
            </w:r>
            <w:r>
              <w:rPr>
                <w:rFonts w:hint="eastAsia" w:ascii="宋体" w:hAnsi="宋体" w:cs="宋体"/>
                <w:szCs w:val="24"/>
                <w:highlight w:val="none"/>
                <w:lang w:val="en-US" w:eastAsia="zh-CN"/>
              </w:rPr>
              <w:t>及管理手册文件</w:t>
            </w:r>
            <w:r>
              <w:rPr>
                <w:rFonts w:hint="eastAsia" w:ascii="宋体" w:hAnsi="宋体" w:cs="宋体"/>
                <w:szCs w:val="24"/>
                <w:highlight w:val="none"/>
              </w:rPr>
              <w:t>理解不够。</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纠正措施：</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1.对相关人员进行标准条款7.</w:t>
            </w:r>
            <w:r>
              <w:rPr>
                <w:rFonts w:hint="eastAsia" w:ascii="宋体" w:hAnsi="宋体" w:cs="宋体"/>
                <w:szCs w:val="24"/>
                <w:highlight w:val="none"/>
                <w:lang w:val="en-US" w:eastAsia="zh-CN"/>
              </w:rPr>
              <w:t>5</w:t>
            </w:r>
            <w:r>
              <w:rPr>
                <w:rFonts w:hint="eastAsia" w:ascii="宋体" w:hAnsi="宋体" w:cs="宋体"/>
                <w:szCs w:val="24"/>
                <w:highlight w:val="none"/>
              </w:rPr>
              <w:t>进行学习。</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2.安排人员对</w:t>
            </w:r>
            <w:r>
              <w:rPr>
                <w:rFonts w:hint="eastAsia" w:ascii="宋体" w:hAnsi="宋体" w:cs="宋体"/>
                <w:szCs w:val="24"/>
                <w:highlight w:val="none"/>
                <w:lang w:val="en-US" w:eastAsia="zh-CN"/>
              </w:rPr>
              <w:t>文件进行整理归类</w:t>
            </w:r>
            <w:r>
              <w:rPr>
                <w:rFonts w:hint="eastAsia" w:ascii="宋体" w:hAnsi="宋体" w:cs="宋体"/>
                <w:szCs w:val="24"/>
                <w:highlight w:val="none"/>
              </w:rPr>
              <w:t>。</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纠正措施完成情况：已按纠正措施实施并验证有效。</w:t>
            </w:r>
          </w:p>
          <w:p>
            <w:pPr>
              <w:spacing w:line="360" w:lineRule="auto"/>
              <w:ind w:firstLine="420" w:firstLineChars="200"/>
              <w:rPr>
                <w:rFonts w:ascii="宋体" w:hAnsi="宋体" w:cs="宋体"/>
                <w:szCs w:val="24"/>
              </w:rPr>
            </w:pPr>
            <w:r>
              <w:rPr>
                <w:rFonts w:hint="eastAsia" w:ascii="宋体" w:hAnsi="宋体" w:cs="宋体"/>
                <w:szCs w:val="24"/>
              </w:rPr>
              <w:t>措施验证：有效</w:t>
            </w:r>
          </w:p>
          <w:p>
            <w:pPr>
              <w:spacing w:line="360" w:lineRule="auto"/>
              <w:ind w:firstLine="420" w:firstLineChars="200"/>
              <w:rPr>
                <w:rFonts w:ascii="宋体" w:hAnsi="宋体" w:cs="宋体"/>
                <w:szCs w:val="24"/>
              </w:rPr>
            </w:pPr>
            <w:r>
              <w:rPr>
                <w:rFonts w:hint="eastAsia" w:ascii="宋体" w:hAnsi="宋体" w:cs="宋体"/>
                <w:szCs w:val="24"/>
              </w:rPr>
              <w:t>验证人：</w:t>
            </w:r>
            <w:r>
              <w:rPr>
                <w:rFonts w:hint="eastAsia" w:ascii="宋体" w:hAnsi="宋体" w:cs="宋体"/>
                <w:szCs w:val="24"/>
                <w:lang w:val="en-US" w:eastAsia="zh-CN"/>
              </w:rPr>
              <w:t>胡四丹</w:t>
            </w:r>
          </w:p>
        </w:tc>
        <w:tc>
          <w:tcPr>
            <w:tcW w:w="1585" w:type="dxa"/>
            <w:noWrap w:val="0"/>
            <w:vAlign w:val="top"/>
          </w:tcPr>
          <w:p/>
        </w:tc>
      </w:tr>
    </w:tbl>
    <w:p>
      <w:pPr>
        <w:pStyle w:val="7"/>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工程部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马勇</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胡四丹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：李林、刘凤芝              </w:t>
            </w:r>
            <w:r>
              <w:rPr>
                <w:rFonts w:hint="eastAsia"/>
                <w:sz w:val="24"/>
                <w:szCs w:val="24"/>
              </w:rPr>
              <w:t xml:space="preserve"> 审核时间：</w:t>
            </w:r>
            <w:r>
              <w:rPr>
                <w:rFonts w:hint="eastAsia"/>
                <w:sz w:val="24"/>
                <w:szCs w:val="24"/>
                <w:lang w:val="en-US" w:eastAsia="zh-CN"/>
              </w:rPr>
              <w:t>2022年01月10日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hint="eastAsia" w:ascii="宋体" w:hAnsi="宋体"/>
                <w:szCs w:val="21"/>
              </w:rPr>
            </w:pPr>
            <w:r>
              <w:rPr>
                <w:rFonts w:hint="eastAsia" w:ascii="宋体" w:hAnsi="宋体"/>
                <w:szCs w:val="21"/>
              </w:rPr>
              <w:t>主要职责如下：</w:t>
            </w:r>
          </w:p>
          <w:p>
            <w:pPr>
              <w:spacing w:line="400" w:lineRule="atLeast"/>
              <w:ind w:firstLine="105" w:firstLineChars="50"/>
              <w:rPr>
                <w:rFonts w:hint="eastAsia" w:ascii="宋体" w:hAnsi="宋体"/>
                <w:szCs w:val="21"/>
              </w:rPr>
            </w:pPr>
            <w:r>
              <w:rPr>
                <w:rFonts w:hint="eastAsia" w:ascii="宋体" w:hAnsi="宋体"/>
                <w:szCs w:val="21"/>
              </w:rPr>
              <w:t>（1）、负责</w:t>
            </w:r>
            <w:r>
              <w:rPr>
                <w:rFonts w:hint="eastAsia" w:ascii="宋体" w:hAnsi="宋体"/>
                <w:szCs w:val="21"/>
                <w:lang w:val="en-US" w:eastAsia="zh-CN"/>
              </w:rPr>
              <w:t>广告设计</w:t>
            </w:r>
            <w:r>
              <w:rPr>
                <w:rFonts w:hint="eastAsia" w:ascii="宋体" w:hAnsi="宋体"/>
                <w:szCs w:val="21"/>
              </w:rPr>
              <w:t>、</w:t>
            </w:r>
            <w:r>
              <w:rPr>
                <w:rFonts w:hint="eastAsia" w:ascii="宋体" w:hAnsi="宋体"/>
                <w:szCs w:val="21"/>
                <w:lang w:val="en-US" w:eastAsia="zh-CN"/>
              </w:rPr>
              <w:t>制作</w:t>
            </w:r>
            <w:r>
              <w:rPr>
                <w:rFonts w:hint="eastAsia" w:ascii="宋体" w:hAnsi="宋体"/>
                <w:szCs w:val="21"/>
              </w:rPr>
              <w:t xml:space="preserve">等工作。   </w:t>
            </w:r>
          </w:p>
          <w:p>
            <w:pPr>
              <w:spacing w:line="400" w:lineRule="atLeast"/>
              <w:ind w:firstLine="105" w:firstLineChars="50"/>
              <w:rPr>
                <w:rFonts w:hint="eastAsia" w:ascii="宋体" w:hAnsi="宋体"/>
                <w:szCs w:val="21"/>
              </w:rPr>
            </w:pPr>
            <w:r>
              <w:rPr>
                <w:rFonts w:hint="eastAsia" w:ascii="宋体" w:hAnsi="宋体"/>
                <w:szCs w:val="21"/>
              </w:rPr>
              <w:t>（2）、负责部门管理目标制订和完成。</w:t>
            </w:r>
          </w:p>
          <w:p>
            <w:pPr>
              <w:spacing w:line="400" w:lineRule="atLeast"/>
              <w:ind w:firstLine="105" w:firstLineChars="50"/>
              <w:rPr>
                <w:rFonts w:hint="eastAsia" w:ascii="宋体" w:hAnsi="宋体"/>
                <w:szCs w:val="21"/>
              </w:rPr>
            </w:pPr>
            <w:r>
              <w:rPr>
                <w:rFonts w:hint="eastAsia" w:ascii="宋体" w:hAnsi="宋体"/>
                <w:szCs w:val="21"/>
              </w:rPr>
              <w:t>（3）、负责建立和完善内部相关管理管理制度与岗位职责。</w:t>
            </w:r>
          </w:p>
          <w:p>
            <w:pPr>
              <w:spacing w:line="400" w:lineRule="atLeast"/>
              <w:ind w:firstLine="105" w:firstLineChars="50"/>
              <w:rPr>
                <w:rFonts w:hint="eastAsia" w:ascii="宋体" w:hAnsi="宋体"/>
                <w:szCs w:val="21"/>
              </w:rPr>
            </w:pPr>
            <w:r>
              <w:rPr>
                <w:rFonts w:hint="eastAsia" w:ascii="宋体" w:hAnsi="宋体"/>
                <w:szCs w:val="21"/>
              </w:rPr>
              <w:t>（4）、参与重大不合格问题的原因分析、制定和实施相关纠正措施。</w:t>
            </w:r>
          </w:p>
          <w:p>
            <w:pPr>
              <w:spacing w:line="400" w:lineRule="atLeast"/>
              <w:ind w:firstLine="105" w:firstLineChars="50"/>
              <w:rPr>
                <w:rFonts w:hint="eastAsia" w:ascii="宋体" w:hAnsi="宋体"/>
                <w:szCs w:val="21"/>
              </w:rPr>
            </w:pPr>
            <w:r>
              <w:rPr>
                <w:rFonts w:hint="eastAsia" w:ascii="宋体" w:hAnsi="宋体"/>
                <w:szCs w:val="21"/>
              </w:rPr>
              <w:t>（5）、负责</w:t>
            </w:r>
            <w:r>
              <w:rPr>
                <w:rFonts w:hint="eastAsia" w:ascii="宋体" w:hAnsi="宋体"/>
                <w:szCs w:val="21"/>
                <w:lang w:eastAsia="zh-CN"/>
              </w:rPr>
              <w:t>设计过程、焊接过程</w:t>
            </w:r>
            <w:r>
              <w:rPr>
                <w:rFonts w:hint="eastAsia" w:ascii="宋体" w:hAnsi="宋体"/>
                <w:szCs w:val="21"/>
              </w:rPr>
              <w:t>使用的设备、设施的管理工作。</w:t>
            </w:r>
          </w:p>
          <w:p>
            <w:pPr>
              <w:spacing w:line="400" w:lineRule="atLeast"/>
              <w:ind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）、制定</w:t>
            </w:r>
            <w:r>
              <w:rPr>
                <w:rFonts w:hint="eastAsia" w:ascii="宋体" w:hAnsi="宋体"/>
                <w:szCs w:val="21"/>
                <w:lang w:eastAsia="zh-CN"/>
              </w:rPr>
              <w:t>广告设计</w:t>
            </w:r>
            <w:r>
              <w:rPr>
                <w:rFonts w:hint="eastAsia" w:ascii="宋体" w:hAnsi="宋体"/>
                <w:szCs w:val="21"/>
              </w:rPr>
              <w:t>质量检验标准，对公司采购品和</w:t>
            </w:r>
            <w:r>
              <w:rPr>
                <w:rFonts w:hint="eastAsia" w:ascii="宋体" w:hAnsi="宋体"/>
                <w:szCs w:val="21"/>
                <w:lang w:eastAsia="zh-CN"/>
              </w:rPr>
              <w:t>广告设计</w:t>
            </w:r>
            <w:r>
              <w:rPr>
                <w:rFonts w:hint="eastAsia" w:ascii="宋体" w:hAnsi="宋体"/>
                <w:szCs w:val="21"/>
              </w:rPr>
              <w:t>质量控制负责。</w:t>
            </w:r>
          </w:p>
          <w:p>
            <w:pPr>
              <w:spacing w:line="400" w:lineRule="atLeast"/>
              <w:ind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）、组织实施质量统计，对统计数据的真实性、可靠性负责。</w:t>
            </w:r>
          </w:p>
          <w:p>
            <w:pPr>
              <w:spacing w:line="400" w:lineRule="atLeast"/>
              <w:ind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）、有对各类</w:t>
            </w:r>
            <w:r>
              <w:rPr>
                <w:rFonts w:hint="eastAsia" w:ascii="宋体" w:hAnsi="宋体"/>
                <w:szCs w:val="21"/>
                <w:lang w:eastAsia="zh-CN"/>
              </w:rPr>
              <w:t>广告设计</w:t>
            </w:r>
            <w:r>
              <w:rPr>
                <w:rFonts w:hint="eastAsia" w:ascii="宋体" w:hAnsi="宋体"/>
                <w:szCs w:val="21"/>
              </w:rPr>
              <w:fldChar w:fldCharType="begin"/>
            </w:r>
            <w:r>
              <w:rPr>
                <w:rFonts w:hint="eastAsia" w:ascii="宋体" w:hAnsi="宋体"/>
                <w:szCs w:val="21"/>
              </w:rPr>
              <w:instrText xml:space="preserve"> HYPERLINK "https://www.baidu.com/s?wd=%E8%B4%A8%E9%87%8F%E4%BA%8B%E6%95%85&amp;tn=44039180_cpr&amp;fenlei=mv6quAkxTZn0IZRqIHckPjm4nH00T1YYuW9bPjm4ujfdnyR3ujPh0ZwV5Hcvrjm3rH6sPfKWUMw85HfYnjn4nH6sgvPsT6KdThsqpZwYTjCEQLGCpyw9Uz4Bmy-bIi4WUvYETgN-TLwGUv3EPH6sPHTvnHR3" \t "_blank" </w:instrText>
            </w:r>
            <w:r>
              <w:rPr>
                <w:rFonts w:hint="eastAsia" w:ascii="宋体" w:hAnsi="宋体"/>
                <w:szCs w:val="21"/>
              </w:rPr>
              <w:fldChar w:fldCharType="separate"/>
            </w:r>
            <w:r>
              <w:rPr>
                <w:rFonts w:hint="eastAsia" w:ascii="宋体" w:hAnsi="宋体"/>
                <w:szCs w:val="21"/>
              </w:rPr>
              <w:t>质量事故</w:t>
            </w:r>
            <w:r>
              <w:rPr>
                <w:rFonts w:hint="eastAsia" w:ascii="宋体" w:hAnsi="宋体"/>
                <w:szCs w:val="21"/>
              </w:rPr>
              <w:fldChar w:fldCharType="end"/>
            </w:r>
            <w:r>
              <w:rPr>
                <w:rFonts w:hint="eastAsia" w:ascii="宋体" w:hAnsi="宋体"/>
                <w:szCs w:val="21"/>
              </w:rPr>
              <w:t>进行调查，分析和提出处理意见权。</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测量时间：20</w:t>
            </w:r>
            <w:r>
              <w:rPr>
                <w:rFonts w:hint="eastAsia" w:ascii="宋体" w:hAnsi="宋体" w:eastAsia="宋体" w:cs="宋体"/>
                <w:szCs w:val="21"/>
                <w:lang w:val="en-US" w:eastAsia="zh-CN"/>
              </w:rPr>
              <w:t>21年7</w:t>
            </w:r>
            <w:r>
              <w:rPr>
                <w:rFonts w:hint="eastAsia" w:ascii="宋体" w:hAnsi="宋体" w:eastAsia="宋体" w:cs="宋体"/>
                <w:szCs w:val="21"/>
                <w:lang w:eastAsia="zh-CN"/>
              </w:rPr>
              <w:t>月-</w:t>
            </w:r>
            <w:r>
              <w:rPr>
                <w:rFonts w:hint="eastAsia" w:ascii="宋体" w:hAnsi="宋体" w:eastAsia="宋体" w:cs="宋体"/>
                <w:szCs w:val="21"/>
                <w:lang w:val="en-US" w:eastAsia="zh-CN"/>
              </w:rPr>
              <w:t>12</w:t>
            </w:r>
            <w:r>
              <w:rPr>
                <w:rFonts w:hint="eastAsia" w:ascii="宋体" w:hAnsi="宋体" w:eastAsia="宋体" w:cs="宋体"/>
                <w:szCs w:val="21"/>
                <w:lang w:eastAsia="zh-CN"/>
              </w:rPr>
              <w:t>月</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lang w:eastAsia="zh-CN"/>
              </w:rPr>
              <w:t>设备完好率85%以上</w:t>
            </w:r>
            <w:r>
              <w:rPr>
                <w:rFonts w:hint="eastAsia" w:ascii="宋体" w:hAnsi="宋体" w:eastAsia="宋体" w:cs="宋体"/>
                <w:szCs w:val="21"/>
                <w:lang w:val="en-US" w:eastAsia="zh-CN"/>
              </w:rPr>
              <w:t xml:space="preserve">                 实测：100%     </w:t>
            </w:r>
            <w:r>
              <w:rPr>
                <w:rFonts w:hint="eastAsia" w:ascii="宋体" w:hAnsi="宋体"/>
                <w:sz w:val="18"/>
                <w:szCs w:val="18"/>
              </w:rPr>
              <w:t>测量频率</w:t>
            </w:r>
            <w:r>
              <w:rPr>
                <w:rFonts w:hint="eastAsia" w:ascii="宋体" w:hAnsi="宋体"/>
                <w:sz w:val="18"/>
                <w:szCs w:val="18"/>
                <w:lang w:eastAsia="zh-CN"/>
              </w:rPr>
              <w:t>：</w:t>
            </w:r>
            <w:r>
              <w:rPr>
                <w:rFonts w:hint="eastAsia" w:ascii="宋体" w:hAnsi="宋体"/>
                <w:sz w:val="18"/>
                <w:szCs w:val="18"/>
                <w:lang w:val="en-US" w:eastAsia="zh-CN"/>
              </w:rPr>
              <w:t>每季度</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lang w:eastAsia="zh-CN"/>
              </w:rPr>
              <w:t>任务完成率95%以上</w:t>
            </w:r>
            <w:r>
              <w:rPr>
                <w:rFonts w:hint="eastAsia" w:ascii="宋体" w:hAnsi="宋体" w:eastAsia="宋体" w:cs="宋体"/>
                <w:szCs w:val="21"/>
                <w:lang w:val="en-US" w:eastAsia="zh-CN"/>
              </w:rPr>
              <w:t xml:space="preserve">                 实测：100%     </w:t>
            </w:r>
            <w:r>
              <w:rPr>
                <w:rFonts w:hint="eastAsia" w:ascii="宋体" w:hAnsi="宋体"/>
                <w:sz w:val="18"/>
                <w:szCs w:val="18"/>
              </w:rPr>
              <w:t>测量频率</w:t>
            </w:r>
            <w:r>
              <w:rPr>
                <w:rFonts w:hint="eastAsia" w:ascii="宋体" w:hAnsi="宋体"/>
                <w:sz w:val="18"/>
                <w:szCs w:val="18"/>
                <w:lang w:eastAsia="zh-CN"/>
              </w:rPr>
              <w:t>：</w:t>
            </w:r>
            <w:r>
              <w:rPr>
                <w:rFonts w:hint="eastAsia" w:ascii="宋体" w:hAnsi="宋体"/>
                <w:sz w:val="18"/>
                <w:szCs w:val="18"/>
                <w:lang w:val="en-US" w:eastAsia="zh-CN"/>
              </w:rPr>
              <w:t>每季度</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lang w:eastAsia="zh-CN"/>
              </w:rPr>
              <w:t>产品一次合格率96%以上</w:t>
            </w:r>
            <w:r>
              <w:rPr>
                <w:rFonts w:hint="eastAsia" w:ascii="宋体" w:hAnsi="宋体" w:eastAsia="宋体" w:cs="宋体"/>
                <w:szCs w:val="21"/>
                <w:lang w:val="en-US" w:eastAsia="zh-CN"/>
              </w:rPr>
              <w:t xml:space="preserve">             实测：100%     </w:t>
            </w:r>
            <w:r>
              <w:rPr>
                <w:rFonts w:hint="eastAsia" w:ascii="宋体" w:hAnsi="宋体"/>
                <w:sz w:val="18"/>
                <w:szCs w:val="18"/>
              </w:rPr>
              <w:t>测量频率</w:t>
            </w:r>
            <w:r>
              <w:rPr>
                <w:rFonts w:hint="eastAsia" w:ascii="宋体" w:hAnsi="宋体"/>
                <w:sz w:val="18"/>
                <w:szCs w:val="18"/>
                <w:lang w:eastAsia="zh-CN"/>
              </w:rPr>
              <w:t>：</w:t>
            </w:r>
            <w:r>
              <w:rPr>
                <w:rFonts w:hint="eastAsia" w:ascii="宋体" w:hAnsi="宋体"/>
                <w:sz w:val="18"/>
                <w:szCs w:val="18"/>
                <w:lang w:val="en-US" w:eastAsia="zh-CN"/>
              </w:rPr>
              <w:t>每季度</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004" w:type="dxa"/>
            <w:vAlign w:val="top"/>
          </w:tcPr>
          <w:p>
            <w:pPr>
              <w:numPr>
                <w:ilvl w:val="0"/>
                <w:numId w:val="3"/>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查见，《设备台账》，电脑8台、打印机1台、压板机1台、电焊机3台、氩弧焊机2台、切割机2台、</w:t>
            </w:r>
            <w:r>
              <w:rPr>
                <w:rFonts w:hint="eastAsia" w:ascii="宋体" w:hAnsi="宋体" w:cs="Times New Roman"/>
                <w:color w:val="000000"/>
                <w:szCs w:val="21"/>
                <w:lang w:val="en-US" w:eastAsia="zh-CN"/>
              </w:rPr>
              <w:t>喷绘机、写真机等</w:t>
            </w:r>
            <w:r>
              <w:rPr>
                <w:rFonts w:hint="eastAsia" w:ascii="宋体" w:hAnsi="宋体" w:cs="Times New Roman"/>
                <w:szCs w:val="21"/>
                <w:highlight w:val="none"/>
                <w:lang w:val="en-US" w:eastAsia="zh-CN"/>
              </w:rPr>
              <w:t>。</w:t>
            </w:r>
          </w:p>
          <w:p>
            <w:pPr>
              <w:numPr>
                <w:ilvl w:val="0"/>
                <w:numId w:val="3"/>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查见，《设备维修计划》，各设备均按计划进行检修；</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抽查，《设备保养记录》</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日期：2021年10月15日  </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1）设备：电脑</w:t>
            </w:r>
          </w:p>
          <w:p>
            <w:p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保养项目：统一杀毒、资料拷贝、电脑除尘等</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 保养人：胡四丹</w:t>
            </w:r>
          </w:p>
          <w:p>
            <w:pPr>
              <w:numPr>
                <w:ilvl w:val="0"/>
                <w:numId w:val="4"/>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设备：电焊机</w:t>
            </w:r>
          </w:p>
          <w:p>
            <w:pPr>
              <w:numPr>
                <w:ilvl w:val="0"/>
                <w:numId w:val="0"/>
              </w:numPr>
              <w:rPr>
                <w:rFonts w:hint="eastAsia" w:ascii="宋体" w:hAnsi="宋体"/>
                <w:szCs w:val="21"/>
                <w:highlight w:val="none"/>
                <w:lang w:val="en-US" w:eastAsia="zh-CN"/>
              </w:rPr>
            </w:pPr>
            <w:r>
              <w:rPr>
                <w:rFonts w:hint="eastAsia" w:ascii="宋体" w:hAnsi="宋体" w:cs="Times New Roman"/>
                <w:szCs w:val="21"/>
                <w:highlight w:val="none"/>
                <w:lang w:val="en-US" w:eastAsia="zh-CN"/>
              </w:rPr>
              <w:t>保养项目：</w:t>
            </w:r>
            <w:r>
              <w:rPr>
                <w:rFonts w:hint="eastAsia" w:ascii="宋体" w:hAnsi="宋体"/>
                <w:szCs w:val="21"/>
                <w:highlight w:val="none"/>
              </w:rPr>
              <w:t>电路检查、润滑油添加</w:t>
            </w:r>
            <w:r>
              <w:rPr>
                <w:rFonts w:hint="eastAsia" w:ascii="宋体" w:hAnsi="宋体"/>
                <w:szCs w:val="21"/>
                <w:highlight w:val="none"/>
                <w:lang w:eastAsia="zh-CN"/>
              </w:rPr>
              <w:t>、</w:t>
            </w:r>
            <w:r>
              <w:rPr>
                <w:rFonts w:hint="eastAsia" w:ascii="宋体" w:hAnsi="宋体"/>
                <w:szCs w:val="21"/>
                <w:highlight w:val="none"/>
              </w:rPr>
              <w:t>清洁</w:t>
            </w:r>
            <w:r>
              <w:rPr>
                <w:rFonts w:hint="eastAsia" w:ascii="宋体" w:hAnsi="宋体"/>
                <w:szCs w:val="21"/>
                <w:highlight w:val="none"/>
                <w:lang w:eastAsia="zh-CN"/>
              </w:rPr>
              <w:t>、</w:t>
            </w:r>
            <w:r>
              <w:rPr>
                <w:rFonts w:hint="eastAsia" w:ascii="宋体" w:hAnsi="宋体"/>
                <w:szCs w:val="21"/>
                <w:highlight w:val="none"/>
                <w:lang w:val="en-US" w:eastAsia="zh-CN"/>
              </w:rPr>
              <w:t>螺栓是否松动等</w:t>
            </w:r>
          </w:p>
          <w:p>
            <w:pPr>
              <w:numPr>
                <w:ilvl w:val="0"/>
                <w:numId w:val="0"/>
              </w:numPr>
              <w:ind w:firstLine="210" w:firstLineChars="1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保养人：胡四丹 </w:t>
            </w:r>
          </w:p>
          <w:p>
            <w:pPr>
              <w:numPr>
                <w:ilvl w:val="0"/>
                <w:numId w:val="4"/>
              </w:numPr>
              <w:ind w:left="0" w:leftChars="0" w:firstLine="0" w:firstLineChars="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设备：切割机</w:t>
            </w:r>
          </w:p>
          <w:p>
            <w:pPr>
              <w:numPr>
                <w:ilvl w:val="0"/>
                <w:numId w:val="0"/>
              </w:numPr>
              <w:rPr>
                <w:rFonts w:hint="eastAsia" w:ascii="宋体" w:hAnsi="宋体"/>
                <w:szCs w:val="21"/>
                <w:highlight w:val="none"/>
                <w:lang w:val="en-US" w:eastAsia="zh-CN"/>
              </w:rPr>
            </w:pPr>
            <w:r>
              <w:rPr>
                <w:rFonts w:hint="eastAsia" w:ascii="宋体" w:hAnsi="宋体" w:cs="Times New Roman"/>
                <w:szCs w:val="21"/>
                <w:highlight w:val="none"/>
                <w:lang w:val="en-US" w:eastAsia="zh-CN"/>
              </w:rPr>
              <w:t>保养项目：</w:t>
            </w:r>
            <w:r>
              <w:rPr>
                <w:rFonts w:hint="eastAsia" w:ascii="宋体" w:hAnsi="宋体"/>
                <w:szCs w:val="21"/>
                <w:highlight w:val="none"/>
              </w:rPr>
              <w:t>电路检查、润滑油添加</w:t>
            </w:r>
            <w:r>
              <w:rPr>
                <w:rFonts w:hint="eastAsia" w:ascii="宋体" w:hAnsi="宋体"/>
                <w:szCs w:val="21"/>
                <w:highlight w:val="none"/>
                <w:lang w:eastAsia="zh-CN"/>
              </w:rPr>
              <w:t>、</w:t>
            </w:r>
            <w:r>
              <w:rPr>
                <w:rFonts w:hint="eastAsia" w:ascii="宋体" w:hAnsi="宋体"/>
                <w:szCs w:val="21"/>
                <w:highlight w:val="none"/>
              </w:rPr>
              <w:t>清洁</w:t>
            </w:r>
            <w:r>
              <w:rPr>
                <w:rFonts w:hint="eastAsia" w:ascii="宋体" w:hAnsi="宋体"/>
                <w:szCs w:val="21"/>
                <w:highlight w:val="none"/>
                <w:lang w:eastAsia="zh-CN"/>
              </w:rPr>
              <w:t>、</w:t>
            </w:r>
            <w:r>
              <w:rPr>
                <w:rFonts w:hint="eastAsia" w:ascii="宋体" w:hAnsi="宋体"/>
                <w:szCs w:val="21"/>
                <w:highlight w:val="none"/>
                <w:lang w:val="en-US" w:eastAsia="zh-CN"/>
              </w:rPr>
              <w:t>螺栓是否松动等</w:t>
            </w:r>
          </w:p>
          <w:p>
            <w:pPr>
              <w:numPr>
                <w:ilvl w:val="0"/>
                <w:numId w:val="0"/>
              </w:numPr>
              <w:ind w:firstLine="210" w:firstLineChars="100"/>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 xml:space="preserve">保养人：胡四丹 </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w:t>
            </w:r>
            <w:r>
              <w:rPr>
                <w:rFonts w:hint="eastAsia" w:ascii="宋体" w:hAnsi="宋体"/>
                <w:szCs w:val="21"/>
              </w:rPr>
              <w:t>厂房</w:t>
            </w:r>
            <w:r>
              <w:rPr>
                <w:rFonts w:hint="eastAsia" w:ascii="宋体" w:hAnsi="宋体"/>
                <w:szCs w:val="21"/>
                <w:highlight w:val="none"/>
              </w:rPr>
              <w:t>面积</w:t>
            </w:r>
            <w:r>
              <w:rPr>
                <w:rFonts w:hint="eastAsia" w:ascii="宋体" w:hAnsi="宋体"/>
                <w:szCs w:val="21"/>
                <w:highlight w:val="none"/>
                <w:lang w:val="en-US" w:eastAsia="zh-CN"/>
              </w:rPr>
              <w:t>200</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140</w:t>
            </w:r>
            <w:r>
              <w:rPr>
                <w:rFonts w:hint="eastAsia" w:ascii="宋体" w:hAnsi="宋体"/>
                <w:szCs w:val="21"/>
                <w:highlight w:val="none"/>
              </w:rPr>
              <w:t>平方米。</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4、公司办公条件满足要求，配置有电脑、电话、打印机。现场观察办公、研发、支持性服务设备运行正常。</w:t>
            </w:r>
          </w:p>
          <w:p>
            <w:pPr>
              <w:rPr>
                <w:rFonts w:hint="eastAsia" w:ascii="宋体" w:hAnsi="宋体" w:eastAsia="宋体"/>
                <w:szCs w:val="21"/>
                <w:highlight w:val="none"/>
                <w:lang w:val="en-US" w:eastAsia="zh-CN"/>
              </w:rPr>
            </w:pPr>
            <w:r>
              <w:rPr>
                <w:rFonts w:hint="eastAsia" w:ascii="宋体" w:hAnsi="宋体"/>
                <w:szCs w:val="21"/>
                <w:highlight w:val="none"/>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项目现场为小区内</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spacing w:line="400" w:lineRule="atLeast"/>
              <w:rPr>
                <w:rFonts w:hint="eastAsia" w:ascii="宋体" w:hAnsi="宋体" w:eastAsia="宋体" w:cs="Times New Roman"/>
                <w:b w:val="0"/>
                <w:bCs w:val="0"/>
                <w:szCs w:val="21"/>
                <w:highlight w:val="none"/>
                <w:lang w:val="en-US" w:eastAsia="zh-CN"/>
              </w:rPr>
            </w:pPr>
            <w:r>
              <w:rPr>
                <w:rFonts w:hint="eastAsia" w:ascii="宋体" w:hAnsi="宋体" w:eastAsia="宋体" w:cs="Times New Roman"/>
                <w:b w:val="0"/>
                <w:bCs w:val="0"/>
                <w:szCs w:val="21"/>
                <w:highlight w:val="none"/>
                <w:lang w:val="en-US" w:eastAsia="zh-CN"/>
              </w:rPr>
              <w:t>7.1.5</w:t>
            </w:r>
          </w:p>
        </w:tc>
        <w:tc>
          <w:tcPr>
            <w:tcW w:w="10004" w:type="dxa"/>
            <w:vAlign w:val="top"/>
          </w:tcPr>
          <w:p>
            <w:pPr>
              <w:spacing w:line="400" w:lineRule="atLeast"/>
              <w:rPr>
                <w:rFonts w:hint="eastAsia" w:ascii="宋体" w:hAnsi="宋体" w:eastAsia="宋体" w:cs="Times New Roman"/>
                <w:b w:val="0"/>
                <w:bCs w:val="0"/>
                <w:szCs w:val="21"/>
                <w:highlight w:val="none"/>
                <w:lang w:val="en-US" w:eastAsia="zh-CN"/>
              </w:rPr>
            </w:pPr>
            <w:r>
              <w:rPr>
                <w:rFonts w:hint="eastAsia" w:ascii="宋体" w:hAnsi="宋体" w:eastAsia="宋体" w:cs="Times New Roman"/>
                <w:b w:val="0"/>
                <w:bCs w:val="0"/>
                <w:szCs w:val="21"/>
                <w:highlight w:val="none"/>
                <w:lang w:val="en-US" w:eastAsia="zh-CN"/>
              </w:rPr>
              <w:t>1、查《计量器具台账》：包含卷尺、水平仪、万用表等，要求采用委外送检。</w:t>
            </w:r>
          </w:p>
          <w:p>
            <w:pPr>
              <w:spacing w:line="400" w:lineRule="atLeast"/>
              <w:rPr>
                <w:rFonts w:hint="eastAsia" w:ascii="宋体" w:hAnsi="宋体" w:eastAsia="宋体" w:cs="Times New Roman"/>
                <w:b w:val="0"/>
                <w:bCs w:val="0"/>
                <w:szCs w:val="21"/>
                <w:highlight w:val="none"/>
                <w:lang w:val="en-US" w:eastAsia="zh-CN"/>
              </w:rPr>
            </w:pPr>
            <w:r>
              <w:rPr>
                <w:rFonts w:hint="eastAsia" w:ascii="宋体" w:hAnsi="宋体" w:eastAsia="宋体" w:cs="Times New Roman"/>
                <w:b w:val="0"/>
                <w:bCs w:val="0"/>
                <w:szCs w:val="21"/>
                <w:highlight w:val="none"/>
                <w:lang w:val="en-US" w:eastAsia="zh-CN"/>
              </w:rPr>
              <w:t>2、查在用检具的检定和校准，能提供在用检具卷尺、水平仪、万用表等的有效检定或校准证书。</w:t>
            </w:r>
          </w:p>
        </w:tc>
        <w:tc>
          <w:tcPr>
            <w:tcW w:w="1585"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宋体"/>
                <w:b/>
                <w:szCs w:val="21"/>
              </w:rPr>
              <w:t>8.1</w:t>
            </w:r>
          </w:p>
        </w:tc>
        <w:tc>
          <w:tcPr>
            <w:tcW w:w="10004" w:type="dxa"/>
            <w:vAlign w:val="top"/>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r>
              <w:rPr>
                <w:rFonts w:hint="eastAsia" w:ascii="宋体" w:hAnsi="宋体"/>
                <w:szCs w:val="21"/>
                <w:lang w:eastAsia="zh-CN"/>
              </w:rPr>
              <w:t>广告设计、制作</w:t>
            </w:r>
            <w:r>
              <w:rPr>
                <w:rFonts w:hint="eastAsia" w:ascii="宋体" w:hAnsi="宋体"/>
                <w:szCs w:val="21"/>
              </w:rPr>
              <w:t xml:space="preserve">  </w:t>
            </w:r>
          </w:p>
          <w:p>
            <w:pPr>
              <w:spacing w:line="400" w:lineRule="exact"/>
              <w:ind w:firstLine="420" w:firstLineChars="200"/>
              <w:rPr>
                <w:rFonts w:hint="eastAsia" w:ascii="宋体" w:hAnsi="宋体" w:cs="宋体"/>
                <w:szCs w:val="21"/>
                <w:highlight w:val="none"/>
                <w:lang w:eastAsia="zh-CN"/>
              </w:rPr>
            </w:pPr>
            <w:r>
              <w:rPr>
                <w:rFonts w:hint="eastAsia" w:ascii="宋体" w:hAnsi="宋体"/>
                <w:color w:val="000000"/>
                <w:szCs w:val="21"/>
              </w:rPr>
              <w:t>公司产品执</w:t>
            </w:r>
            <w:r>
              <w:rPr>
                <w:rFonts w:hint="eastAsia" w:ascii="宋体" w:hAnsi="宋体" w:cs="Times New Roman"/>
                <w:color w:val="000000"/>
                <w:szCs w:val="21"/>
              </w:rPr>
              <w:t>行</w:t>
            </w:r>
            <w:r>
              <w:rPr>
                <w:rFonts w:hint="eastAsia" w:ascii="宋体" w:hAnsi="宋体" w:cs="Times New Roman"/>
                <w:color w:val="000000"/>
                <w:szCs w:val="21"/>
                <w:lang w:val="en-US" w:eastAsia="zh-CN"/>
              </w:rPr>
              <w:t>法律法规</w:t>
            </w:r>
            <w:r>
              <w:rPr>
                <w:rFonts w:hint="eastAsia" w:ascii="宋体" w:hAnsi="宋体" w:cs="Times New Roman"/>
                <w:color w:val="000000"/>
                <w:szCs w:val="21"/>
              </w:rPr>
              <w:t>：</w:t>
            </w:r>
            <w:r>
              <w:rPr>
                <w:rFonts w:hint="eastAsia" w:ascii="宋体" w:hAnsi="宋体" w:cs="Times New Roman"/>
                <w:color w:val="000000"/>
                <w:szCs w:val="21"/>
                <w:lang w:val="en-US" w:eastAsia="zh-CN"/>
              </w:rPr>
              <w:t>中华人民共和国合同法、中华人民共和国劳动法、中华人民共和国质量法、中华人民共和国广告法、中华人民共和国著作权法、城市户外广告设施技术规范 CJJ 149-2010 、户外钢结构独立柱广告牌  07SG526 等</w:t>
            </w:r>
            <w:r>
              <w:rPr>
                <w:rFonts w:hint="eastAsia" w:ascii="宋体" w:hAnsi="宋体" w:cs="Times New Roman"/>
                <w:color w:val="000000"/>
                <w:szCs w:val="21"/>
                <w:lang w:eastAsia="zh-CN"/>
              </w:rPr>
              <w:t>。</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宋体"/>
                <w:szCs w:val="21"/>
                <w:highlight w:val="none"/>
                <w:lang w:val="en-US" w:eastAsia="zh-CN"/>
              </w:rPr>
              <w:t>公司产品主要</w:t>
            </w:r>
            <w:r>
              <w:rPr>
                <w:rFonts w:hint="eastAsia" w:ascii="宋体" w:hAnsi="宋体"/>
                <w:sz w:val="21"/>
                <w:szCs w:val="21"/>
                <w:highlight w:val="none"/>
              </w:rPr>
              <w:t>依据顾客要求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来达到产品质量目的</w:t>
            </w:r>
            <w:r>
              <w:rPr>
                <w:rFonts w:hint="eastAsia" w:ascii="宋体" w:hAnsi="宋体"/>
                <w:sz w:val="21"/>
                <w:szCs w:val="21"/>
                <w:highlight w:val="none"/>
              </w:rPr>
              <w:t>。</w:t>
            </w:r>
            <w:r>
              <w:rPr>
                <w:rFonts w:hint="eastAsia" w:ascii="宋体" w:hAnsi="宋体" w:cs="Times New Roman"/>
                <w:color w:val="000000"/>
                <w:szCs w:val="21"/>
                <w:highlight w:val="none"/>
              </w:rPr>
              <w:t>策划输出的具体结果包括以下内容：</w:t>
            </w:r>
          </w:p>
          <w:p>
            <w:pPr>
              <w:spacing w:line="400" w:lineRule="exact"/>
              <w:rPr>
                <w:rFonts w:hint="eastAsia" w:ascii="宋体" w:hAnsi="宋体" w:cs="Times New Roman"/>
                <w:color w:val="000000"/>
                <w:szCs w:val="21"/>
              </w:rPr>
            </w:pPr>
            <w:r>
              <w:rPr>
                <w:rFonts w:hint="eastAsia" w:ascii="宋体" w:hAnsi="宋体" w:cs="Times New Roman"/>
                <w:color w:val="000000"/>
                <w:szCs w:val="21"/>
              </w:rPr>
              <w:t>a）确定产品和服务的要求；--</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需求分析</w:t>
            </w:r>
            <w:r>
              <w:rPr>
                <w:rFonts w:hint="eastAsia" w:ascii="宋体" w:hAnsi="宋体" w:cs="Times New Roman"/>
                <w:color w:val="000000"/>
                <w:szCs w:val="21"/>
                <w:lang w:eastAsia="zh-CN"/>
              </w:rPr>
              <w:t>》、《合同》、《招投标文件》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b）建立过程准则以及产品和服务的接收准则；---</w:t>
            </w:r>
            <w:r>
              <w:rPr>
                <w:rFonts w:hint="eastAsia" w:ascii="宋体" w:hAnsi="宋体" w:cs="Times New Roman"/>
                <w:color w:val="000000"/>
                <w:szCs w:val="21"/>
                <w:lang w:eastAsia="zh-CN"/>
              </w:rPr>
              <w:t>验收标准、作业指导书、《合同》、《招投标文件》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c）确定符合产品和服务要求的资源；---</w:t>
            </w:r>
            <w:r>
              <w:rPr>
                <w:rFonts w:hint="eastAsia" w:ascii="宋体" w:hAnsi="宋体" w:cs="Times New Roman"/>
                <w:color w:val="000000"/>
                <w:szCs w:val="21"/>
                <w:lang w:eastAsia="zh-CN"/>
              </w:rPr>
              <w:t>《设计规范》</w:t>
            </w:r>
          </w:p>
          <w:p>
            <w:pPr>
              <w:spacing w:line="400" w:lineRule="exact"/>
              <w:rPr>
                <w:rFonts w:hint="eastAsia" w:ascii="宋体" w:hAnsi="宋体" w:cs="Times New Roman"/>
                <w:color w:val="000000"/>
                <w:szCs w:val="21"/>
              </w:rPr>
            </w:pPr>
            <w:r>
              <w:rPr>
                <w:rFonts w:hint="eastAsia" w:ascii="宋体" w:hAnsi="宋体" w:cs="Times New Roman"/>
                <w:color w:val="000000"/>
                <w:szCs w:val="21"/>
              </w:rPr>
              <w:t>d）按照准则实施过程控制；---过程监控</w:t>
            </w:r>
            <w:r>
              <w:rPr>
                <w:rFonts w:hint="eastAsia" w:ascii="宋体" w:hAnsi="宋体" w:cs="Times New Roman"/>
                <w:color w:val="000000"/>
                <w:szCs w:val="21"/>
                <w:lang w:eastAsia="zh-CN"/>
              </w:rPr>
              <w:t>、《设计评审》等</w:t>
            </w:r>
          </w:p>
          <w:p>
            <w:pPr>
              <w:spacing w:line="400" w:lineRule="exact"/>
              <w:rPr>
                <w:rFonts w:hint="eastAsia" w:ascii="宋体" w:hAnsi="宋体" w:cs="Times New Roman"/>
                <w:color w:val="000000"/>
                <w:szCs w:val="21"/>
              </w:rPr>
            </w:pPr>
            <w:r>
              <w:rPr>
                <w:rFonts w:hint="eastAsia" w:ascii="宋体" w:hAnsi="宋体" w:cs="Times New Roman"/>
                <w:color w:val="000000"/>
                <w:szCs w:val="21"/>
              </w:rPr>
              <w:t>e）保持、保留必要的文件和记录。---文件和</w:t>
            </w:r>
            <w:r>
              <w:rPr>
                <w:rFonts w:hint="eastAsia" w:ascii="宋体" w:hAnsi="宋体" w:cs="Times New Roman"/>
                <w:color w:val="000000"/>
                <w:szCs w:val="21"/>
                <w:lang w:eastAsia="zh-CN"/>
              </w:rPr>
              <w:t>质量记录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----外包过程：无；</w:t>
            </w:r>
          </w:p>
          <w:p>
            <w:pPr>
              <w:spacing w:line="400" w:lineRule="exact"/>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----特殊过程的识别：</w:t>
            </w:r>
            <w:r>
              <w:rPr>
                <w:rFonts w:hint="eastAsia" w:ascii="宋体" w:hAnsi="宋体" w:cs="宋体"/>
                <w:sz w:val="21"/>
                <w:szCs w:val="21"/>
                <w:u w:val="none"/>
                <w:lang w:val="en-US" w:eastAsia="zh-CN"/>
              </w:rPr>
              <w:t>设计</w:t>
            </w:r>
            <w:r>
              <w:rPr>
                <w:rFonts w:hint="eastAsia" w:ascii="宋体" w:hAnsi="宋体" w:eastAsia="宋体" w:cs="宋体"/>
                <w:sz w:val="21"/>
                <w:szCs w:val="21"/>
                <w:u w:val="none"/>
              </w:rPr>
              <w:t>过程</w:t>
            </w:r>
          </w:p>
          <w:p>
            <w:pPr>
              <w:spacing w:line="400" w:lineRule="exact"/>
              <w:rPr>
                <w:rFonts w:ascii="宋体" w:hAnsi="宋体" w:eastAsia="宋体" w:cs="Times New Roman"/>
                <w:kern w:val="2"/>
                <w:sz w:val="21"/>
                <w:szCs w:val="21"/>
                <w:lang w:val="en-US" w:eastAsia="zh-CN" w:bidi="ar-SA"/>
              </w:rPr>
            </w:pPr>
            <w:r>
              <w:rPr>
                <w:rFonts w:hint="eastAsia" w:ascii="宋体" w:hAnsi="宋体" w:cs="Times New Roman"/>
                <w:color w:val="000000"/>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Times New Roman" w:hAnsi="Times New Roman"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8.3.1</w:t>
            </w:r>
          </w:p>
        </w:tc>
        <w:tc>
          <w:tcPr>
            <w:tcW w:w="10004"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查，公司完善了设计开发的管理要求。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公司的设计内容主要为：展板、桁架等宣传视觉产品</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查见：成都市温江区花都小学2021运动会广告服务</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客户名称：成都市温江区花都小学</w:t>
            </w: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lang w:eastAsia="zh-CN"/>
              </w:rPr>
              <w:t>系统概述和特点：</w:t>
            </w:r>
            <w:r>
              <w:rPr>
                <w:rFonts w:hint="eastAsia" w:ascii="宋体" w:hAnsi="宋体" w:cs="Times New Roman"/>
                <w:color w:val="000000"/>
                <w:szCs w:val="21"/>
                <w:highlight w:val="none"/>
                <w:lang w:val="en-US" w:eastAsia="zh-CN"/>
              </w:rPr>
              <w:t>成都市温江区花都小学2021年运动会展板、桁架等宣传视觉产品设计、制作、安装</w:t>
            </w:r>
            <w:r>
              <w:rPr>
                <w:rFonts w:hint="eastAsia" w:ascii="宋体" w:hAnsi="宋体" w:cs="Times New Roman"/>
                <w:color w:val="000000"/>
                <w:szCs w:val="21"/>
                <w:highlight w:val="none"/>
                <w:lang w:eastAsia="zh-CN"/>
              </w:rPr>
              <w:t>。</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w:t>
            </w:r>
            <w:r>
              <w:rPr>
                <w:rFonts w:hint="eastAsia" w:ascii="宋体" w:hAnsi="宋体" w:cs="Times New Roman"/>
                <w:color w:val="000000"/>
                <w:szCs w:val="21"/>
                <w:highlight w:val="none"/>
                <w:lang w:eastAsia="zh-CN"/>
              </w:rPr>
              <w:t>名称：</w:t>
            </w:r>
            <w:r>
              <w:rPr>
                <w:rFonts w:hint="eastAsia" w:ascii="宋体" w:hAnsi="宋体" w:cs="Times New Roman"/>
                <w:color w:val="000000"/>
                <w:szCs w:val="21"/>
                <w:highlight w:val="none"/>
                <w:lang w:val="en-US" w:eastAsia="zh-CN"/>
              </w:rPr>
              <w:t>成都市温江区花都小学2021运动会广告设计制作及安装服务</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——提供《成都市温江区花都小学2021运动会广告</w:t>
            </w:r>
            <w:r>
              <w:rPr>
                <w:rFonts w:hint="eastAsia" w:ascii="宋体" w:hAnsi="宋体" w:cs="Times New Roman"/>
                <w:color w:val="000000"/>
                <w:szCs w:val="21"/>
                <w:highlight w:val="none"/>
                <w:lang w:eastAsia="zh-CN"/>
              </w:rPr>
              <w:t>合同</w:t>
            </w:r>
            <w:r>
              <w:rPr>
                <w:rFonts w:hint="eastAsia" w:ascii="宋体" w:hAnsi="宋体" w:cs="Times New Roman"/>
                <w:color w:val="000000"/>
                <w:szCs w:val="21"/>
                <w:highlight w:val="none"/>
                <w:lang w:val="en-US"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设计和开发的策划</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8.3.2</w:t>
            </w:r>
          </w:p>
        </w:tc>
        <w:tc>
          <w:tcPr>
            <w:tcW w:w="10004" w:type="dxa"/>
            <w:vAlign w:val="top"/>
          </w:tcPr>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查公司编制的《设计与开发控制程序》</w:t>
            </w:r>
            <w:r>
              <w:rPr>
                <w:rFonts w:hint="eastAsia" w:ascii="宋体" w:hAnsi="宋体" w:cs="Times New Roman"/>
                <w:color w:val="000000"/>
                <w:szCs w:val="21"/>
                <w:highlight w:val="none"/>
                <w:lang w:val="zh-CN" w:eastAsia="zh-CN"/>
              </w:rPr>
              <w:t>对项目设计开发的内容进行了明确规定；</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查见：展板、桁架等宣传视觉产品设计开发资料一套：</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公司设计开发流程是市场调查、下达新产品设计开发任务、方案设计、产品设计、设计评审，设计验证、设计确认。</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针对展板、桁架等宣传视觉产品设计开发策划，总经理下达产品设计任务书,工程部具体明确划分设计和开发的相关阶段，并规定了每个阶段的评审、验证和确认活动的主要职责和权限，对参与设计和开发的不同小组之间的接口实施了管理，使不同小组职责清楚、分工明确、沟通交流有效，保证了从事设计开发、制作和安装等专业的人员共同参与设计和开发活动的顺利进行。</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抽查：成都市温江区花都小学2021运动会广告设计制作及安装服务《设计开发计划书》</w:t>
            </w: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lang w:val="en-US" w:eastAsia="zh-CN"/>
              </w:rPr>
              <w:t>项目名称：成都市温江区花都小学2021运动会广告设计制作及安装服务</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1设计开发要求：以甲方需求为准  </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2设计阶段：</w:t>
            </w:r>
          </w:p>
          <w:p>
            <w:pPr>
              <w:numPr>
                <w:ilvl w:val="0"/>
                <w:numId w:val="5"/>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需求分析阶段：主要是业务需求进行分析。</w:t>
            </w:r>
          </w:p>
          <w:p>
            <w:pPr>
              <w:numPr>
                <w:ilvl w:val="0"/>
                <w:numId w:val="0"/>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b. 技术验证阶段：依据要处理问题，进行相关技术的验证。</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c. 设计开发阶段：按展板、桁架等宣传视觉产品</w:t>
            </w:r>
            <w:r>
              <w:rPr>
                <w:rFonts w:hint="eastAsia" w:ascii="宋体" w:hAnsi="宋体" w:cs="Times New Roman"/>
                <w:color w:val="000000"/>
                <w:szCs w:val="21"/>
                <w:highlight w:val="none"/>
                <w:lang w:eastAsia="zh-CN"/>
              </w:rPr>
              <w:t>需求进行</w:t>
            </w:r>
            <w:r>
              <w:rPr>
                <w:rFonts w:hint="eastAsia" w:ascii="宋体" w:hAnsi="宋体" w:cs="Times New Roman"/>
                <w:color w:val="000000"/>
                <w:szCs w:val="21"/>
                <w:highlight w:val="none"/>
                <w:lang w:val="en-US" w:eastAsia="zh-CN"/>
              </w:rPr>
              <w:t>设计开发</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d. 安装阶段：对展板、桁架等宣传视觉产品质量功能进行实际制作及测试，确定是否达到相关要求以及是否存在问题。并按时间规定进行安装</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4设计小组 </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项目负责人：王朝辉；技术负责人：马勇；</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5设施要求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UV平面打印机、喷绘机等设备.</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同时规定了设计各个阶段的评审、验证和确认的阶段的时间表，并规定由项目负责人王朝辉总负责，设计人员均参与等，均做出了的要求。符合要求。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设计和开发的输入</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8.3.3</w:t>
            </w:r>
          </w:p>
        </w:tc>
        <w:tc>
          <w:tcPr>
            <w:tcW w:w="10004"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提供有设计和开发输入资料：</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1项目技术要求：对展板、桁架等宣传视觉产品的尺寸，画面清晰度，内容合法性。</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2相关的法律法规标准要求：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中华人民共和国合同法、中华人民共和国劳动法、中华人民共和国质量法、中华人民共和国广告法、中华人民共和国著作权法、城市户外广告设施技术规范 CJJ 149-2010 、户外钢结构独立柱广告牌  07SG526 等及依据顾客技术要求等。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3参考资料：相关顾客要求以及以往的设计资料。 </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4其他要求：如客户提出的扩展要求、成本要求等。</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有评审意见书，评审结果证明输入是充分适宜的，输入的信息比较完善、清楚，没有自相矛盾的问题。符合要求。评审人：马勇。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设计和开发的控制</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8.3.4</w:t>
            </w:r>
          </w:p>
        </w:tc>
        <w:tc>
          <w:tcPr>
            <w:tcW w:w="10004" w:type="dxa"/>
            <w:vAlign w:val="top"/>
          </w:tcPr>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zh-CN" w:eastAsia="zh-CN"/>
              </w:rPr>
              <w:t>查《</w:t>
            </w:r>
            <w:r>
              <w:rPr>
                <w:rFonts w:hint="eastAsia" w:ascii="宋体" w:hAnsi="宋体" w:cs="Times New Roman"/>
                <w:color w:val="000000"/>
                <w:szCs w:val="21"/>
                <w:highlight w:val="none"/>
                <w:lang w:val="en-US" w:eastAsia="zh-CN"/>
              </w:rPr>
              <w:t>成都市温江区花都小学2021运动会广告</w:t>
            </w:r>
            <w:r>
              <w:rPr>
                <w:rFonts w:hint="eastAsia" w:ascii="宋体" w:hAnsi="宋体" w:cs="Times New Roman"/>
                <w:color w:val="000000"/>
                <w:szCs w:val="21"/>
                <w:highlight w:val="none"/>
                <w:lang w:eastAsia="zh-CN"/>
              </w:rPr>
              <w:t>合同</w:t>
            </w:r>
            <w:r>
              <w:rPr>
                <w:rFonts w:hint="eastAsia" w:ascii="宋体" w:hAnsi="宋体" w:cs="Times New Roman"/>
                <w:color w:val="000000"/>
                <w:szCs w:val="21"/>
                <w:highlight w:val="none"/>
                <w:lang w:val="en-US" w:eastAsia="zh-CN"/>
              </w:rPr>
              <w:t>》控制</w:t>
            </w:r>
            <w:r>
              <w:rPr>
                <w:rFonts w:hint="eastAsia" w:ascii="宋体" w:hAnsi="宋体" w:cs="Times New Roman"/>
                <w:color w:val="000000"/>
                <w:szCs w:val="21"/>
                <w:highlight w:val="none"/>
                <w:lang w:val="zh-CN" w:eastAsia="zh-CN"/>
              </w:rPr>
              <w:t>资料：</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——出示《设计和开发评审记录》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评审内容：合同、标准符合性、采购可行性、加工可行性、结构合理性、可维修性、可检验性、美观性、环境影响、安全性、进度安排合理性、预算合理性 、质量稳定性、文件制作完成性、功能性、健壮性、可扩展性</w:t>
            </w:r>
            <w:r>
              <w:rPr>
                <w:rFonts w:hint="eastAsia" w:ascii="宋体" w:hAnsi="宋体" w:cs="Times New Roman"/>
                <w:color w:val="000000"/>
                <w:szCs w:val="21"/>
                <w:highlight w:val="none"/>
                <w:lang w:val="zh-CN" w:eastAsia="zh-CN"/>
              </w:rPr>
              <w:t>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评审结论：工作成果合格，无需修改</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评审组成员：王朝辉、胡四丹等</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负责人：王朝辉    2021-10-05</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——出示《设计和开发验证记录》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验证内容：展板、桁架等宣传视觉产品的尺寸，画面清晰度，内容合法性</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验证结论：符合要求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验证人：王朝辉    2021-10-05</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——出示《产品设计视觉效果</w:t>
            </w:r>
            <w:r>
              <w:rPr>
                <w:rFonts w:hint="eastAsia" w:ascii="宋体" w:hAnsi="宋体" w:cs="Times New Roman"/>
                <w:color w:val="000000"/>
                <w:szCs w:val="21"/>
                <w:highlight w:val="none"/>
                <w:lang w:val="zh-CN" w:eastAsia="zh-CN"/>
              </w:rPr>
              <w:t>记录</w:t>
            </w:r>
            <w:r>
              <w:rPr>
                <w:rFonts w:hint="eastAsia" w:ascii="宋体" w:hAnsi="宋体" w:cs="Times New Roman"/>
                <w:color w:val="000000"/>
                <w:szCs w:val="21"/>
                <w:highlight w:val="none"/>
                <w:lang w:val="en-US"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记录内容：展板、桁架等宣传视觉产品的尺寸，画面清晰度，内容合法性等；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结论：本次测试活动全部完成，发现的问题全部修改完毕，系统功能与需求达到完全一致，符合系统的需求要求，可以交付使用。</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测试时间：2021.10.08</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测试人：胡四丹</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——出示《验收报告》</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验收内容：展板、桁架等宣传视觉产品的尺寸，画面清晰度，内容合法性等；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验收结论：验收合格。</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验收时间：2021.10.12</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顾客代表：签字盖章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设计和开发的输出</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8.3.5</w:t>
            </w:r>
          </w:p>
        </w:tc>
        <w:tc>
          <w:tcPr>
            <w:tcW w:w="10004"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提供有设计开发输出清单：</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有网络系统总体架构图、星型拓扑结构图、产品技术规范、设备配置文件、视觉效果报告、使用说明、项目验收标准等。该输出信息完整，满足设计输入的要求，同时给出了采购明细表、财务系统图等相关信息；规定了工程正常使用所必需的产品特性和交付安装安装技术等信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设计和开发的更改</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8.3.6</w:t>
            </w:r>
          </w:p>
        </w:tc>
        <w:tc>
          <w:tcPr>
            <w:tcW w:w="10004"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本次设计在评审、评审过程中无变更情况。</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设计开发过程基本受控。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8.5.1</w:t>
            </w:r>
          </w:p>
          <w:p>
            <w:pPr>
              <w:rPr>
                <w:rFonts w:hint="eastAsia" w:ascii="宋体" w:hAnsi="宋体" w:cs="宋体"/>
                <w:b/>
                <w:szCs w:val="21"/>
                <w:highlight w:val="none"/>
              </w:rPr>
            </w:pPr>
          </w:p>
        </w:tc>
        <w:tc>
          <w:tcPr>
            <w:tcW w:w="10004"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公司制定了《运行策划和控制程序》</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明确了受控条件包括：</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a）规定产品/服务/活动的特征以及拟获得结果的文件； </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b）可获得和使用适宜的监视和测量资源；</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c）适当阶段实施监视和测量活动；</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d）为过程的运行提供适宜的基础设施和环境；</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e）配备具备能力的人员，包括所要求的资格；</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f）对特殊过程的确认和定期再确认；</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g）采取措施防止人为错误；</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h）实施放行、交付和交付后活动。</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1、</w:t>
            </w:r>
            <w:r>
              <w:rPr>
                <w:rFonts w:hint="eastAsia" w:ascii="宋体" w:hAnsi="宋体" w:cs="Times New Roman"/>
                <w:color w:val="000000"/>
                <w:szCs w:val="21"/>
                <w:highlight w:val="none"/>
                <w:lang w:val="zh-CN" w:eastAsia="zh-CN"/>
              </w:rPr>
              <w:t>公司对</w:t>
            </w:r>
            <w:r>
              <w:rPr>
                <w:rFonts w:hint="eastAsia" w:ascii="宋体" w:hAnsi="宋体" w:cs="Times New Roman"/>
                <w:szCs w:val="21"/>
                <w:highlight w:val="none"/>
                <w:lang w:val="en-US" w:eastAsia="zh-CN"/>
              </w:rPr>
              <w:t>广告设计过程、焊接过程</w:t>
            </w:r>
            <w:r>
              <w:rPr>
                <w:rFonts w:hint="eastAsia" w:ascii="宋体" w:hAnsi="宋体" w:cs="Times New Roman"/>
                <w:szCs w:val="21"/>
                <w:highlight w:val="none"/>
                <w:lang w:val="zh-CN" w:eastAsia="zh-CN"/>
              </w:rPr>
              <w:t>进行了控制。</w:t>
            </w:r>
          </w:p>
          <w:p>
            <w:pPr>
              <w:tabs>
                <w:tab w:val="left" w:pos="6205"/>
              </w:tabs>
              <w:spacing w:line="360" w:lineRule="exact"/>
              <w:rPr>
                <w:rFonts w:hint="eastAsia" w:ascii="宋体" w:hAnsi="宋体" w:eastAsia="宋体"/>
                <w:szCs w:val="21"/>
                <w:highlight w:val="none"/>
                <w:lang w:eastAsia="zh-CN"/>
              </w:rPr>
            </w:pPr>
            <w:r>
              <w:rPr>
                <w:rFonts w:hint="eastAsia" w:ascii="宋体" w:hAnsi="宋体" w:cs="Times New Roman"/>
                <w:color w:val="000000"/>
                <w:szCs w:val="21"/>
                <w:highlight w:val="none"/>
                <w:lang w:val="en-US" w:eastAsia="zh-CN"/>
              </w:rPr>
              <w:t>2、</w:t>
            </w:r>
            <w:r>
              <w:rPr>
                <w:rFonts w:hint="eastAsia" w:ascii="宋体" w:hAnsi="宋体" w:cs="Times New Roman"/>
                <w:color w:val="000000"/>
                <w:szCs w:val="21"/>
                <w:highlight w:val="none"/>
                <w:lang w:val="zh-CN" w:eastAsia="zh-CN"/>
              </w:rPr>
              <w:t>组织产品覆盖范围：</w:t>
            </w:r>
            <w:r>
              <w:rPr>
                <w:rFonts w:hint="eastAsia" w:ascii="宋体" w:hAnsi="宋体"/>
                <w:szCs w:val="21"/>
                <w:highlight w:val="none"/>
                <w:lang w:eastAsia="zh-CN"/>
              </w:rPr>
              <w:t>广告设计、制作</w:t>
            </w:r>
            <w:r>
              <w:rPr>
                <w:rFonts w:hint="eastAsia" w:ascii="宋体" w:hAnsi="宋体"/>
                <w:szCs w:val="21"/>
                <w:highlight w:val="none"/>
              </w:rPr>
              <w:t xml:space="preserve"> </w:t>
            </w:r>
            <w:r>
              <w:rPr>
                <w:rFonts w:hint="eastAsia" w:ascii="宋体" w:hAnsi="宋体"/>
                <w:szCs w:val="21"/>
                <w:highlight w:val="none"/>
                <w:lang w:eastAsia="zh-CN"/>
              </w:rPr>
              <w:tab/>
            </w:r>
          </w:p>
          <w:p>
            <w:pPr>
              <w:snapToGrid w:val="0"/>
              <w:spacing w:line="360" w:lineRule="exact"/>
              <w:jc w:val="left"/>
              <w:rPr>
                <w:rFonts w:hint="eastAsia"/>
                <w:b/>
                <w:sz w:val="20"/>
                <w:highlight w:val="none"/>
                <w:lang w:val="en-US" w:eastAsia="zh-CN"/>
              </w:rPr>
            </w:pPr>
            <w:r>
              <w:rPr>
                <w:rFonts w:hint="eastAsia"/>
                <w:b/>
                <w:sz w:val="20"/>
                <w:highlight w:val="none"/>
                <w:lang w:val="en-US" w:eastAsia="zh-CN"/>
              </w:rPr>
              <w:t>广告设计流程图：</w:t>
            </w:r>
          </w:p>
          <w:p>
            <w:pPr>
              <w:snapToGrid w:val="0"/>
              <w:spacing w:line="360" w:lineRule="exact"/>
              <w:jc w:val="left"/>
              <w:rPr>
                <w:rFonts w:hint="eastAsia"/>
                <w:b w:val="0"/>
                <w:bCs/>
                <w:sz w:val="20"/>
                <w:highlight w:val="none"/>
                <w:lang w:val="en-US" w:eastAsia="zh-CN"/>
              </w:rPr>
            </w:pPr>
            <w:r>
              <w:rPr>
                <w:rFonts w:hint="eastAsia"/>
                <w:b w:val="0"/>
                <w:bCs/>
                <w:sz w:val="20"/>
                <w:highlight w:val="none"/>
                <w:lang w:val="en-US" w:eastAsia="zh-CN"/>
              </w:rPr>
              <w:t>接到任务-需求分析-概要设计-详细设计-设计确认</w:t>
            </w:r>
          </w:p>
          <w:p>
            <w:pPr>
              <w:snapToGrid w:val="0"/>
              <w:spacing w:line="360" w:lineRule="exact"/>
              <w:jc w:val="left"/>
              <w:rPr>
                <w:rFonts w:hint="eastAsia"/>
                <w:b/>
                <w:sz w:val="20"/>
                <w:highlight w:val="none"/>
                <w:lang w:val="en-US" w:eastAsia="zh-CN"/>
              </w:rPr>
            </w:pPr>
            <w:r>
              <w:rPr>
                <w:rFonts w:hint="eastAsia"/>
                <w:b/>
                <w:sz w:val="20"/>
                <w:highlight w:val="none"/>
                <w:lang w:val="en-US" w:eastAsia="zh-CN"/>
              </w:rPr>
              <w:t>广告制作流程图：</w:t>
            </w:r>
          </w:p>
          <w:p>
            <w:pPr>
              <w:snapToGrid w:val="0"/>
              <w:spacing w:line="360" w:lineRule="exact"/>
              <w:jc w:val="left"/>
              <w:rPr>
                <w:rFonts w:hint="eastAsia"/>
                <w:b w:val="0"/>
                <w:bCs/>
                <w:sz w:val="20"/>
                <w:highlight w:val="none"/>
                <w:lang w:val="en-US" w:eastAsia="zh-CN"/>
              </w:rPr>
            </w:pPr>
            <w:r>
              <w:rPr>
                <w:rFonts w:hint="eastAsia"/>
                <w:b w:val="0"/>
                <w:bCs/>
                <w:sz w:val="20"/>
                <w:highlight w:val="none"/>
                <w:lang w:val="en-US" w:eastAsia="zh-CN"/>
              </w:rPr>
              <w:t>1）、平面广告制作：接到任务-需求分析-概要设计-详细设计-设计确认-喷绘制作</w:t>
            </w:r>
          </w:p>
          <w:p>
            <w:pPr>
              <w:snapToGrid w:val="0"/>
              <w:spacing w:line="360" w:lineRule="exact"/>
              <w:jc w:val="left"/>
              <w:rPr>
                <w:rFonts w:hint="eastAsia"/>
                <w:b w:val="0"/>
                <w:bCs/>
                <w:sz w:val="20"/>
                <w:highlight w:val="none"/>
                <w:lang w:val="en-US" w:eastAsia="zh-CN"/>
              </w:rPr>
            </w:pPr>
            <w:r>
              <w:rPr>
                <w:rFonts w:hint="eastAsia"/>
                <w:b w:val="0"/>
                <w:bCs/>
                <w:sz w:val="20"/>
                <w:highlight w:val="none"/>
                <w:lang w:val="en-US" w:eastAsia="zh-CN"/>
              </w:rPr>
              <w:t>2）、视频广告制作：接到任务-前期计划-拍摄素材-内容制作-后期编辑-交付</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3、</w:t>
            </w:r>
            <w:r>
              <w:rPr>
                <w:rFonts w:hint="eastAsia" w:ascii="宋体" w:hAnsi="宋体" w:cs="Times New Roman"/>
                <w:color w:val="000000"/>
                <w:szCs w:val="21"/>
                <w:highlight w:val="none"/>
                <w:lang w:val="zh-CN" w:eastAsia="zh-CN"/>
              </w:rPr>
              <w:t>获得的作业指导书：</w:t>
            </w:r>
            <w:r>
              <w:rPr>
                <w:rFonts w:hint="eastAsia" w:ascii="宋体" w:hAnsi="宋体" w:cs="Times New Roman"/>
                <w:color w:val="000000"/>
                <w:szCs w:val="21"/>
                <w:highlight w:val="none"/>
                <w:lang w:val="en-US" w:eastAsia="zh-CN"/>
              </w:rPr>
              <w:t>广告设计</w:t>
            </w:r>
            <w:r>
              <w:rPr>
                <w:rFonts w:hint="eastAsia" w:ascii="宋体" w:hAnsi="宋体" w:cs="Times New Roman"/>
                <w:color w:val="000000"/>
                <w:szCs w:val="21"/>
                <w:highlight w:val="none"/>
                <w:lang w:val="zh-CN" w:eastAsia="zh-CN"/>
              </w:rPr>
              <w:t>作业指导书</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4、为过程的运行提供适宜的基础设施和环境：现场查见有</w:t>
            </w:r>
            <w:r>
              <w:rPr>
                <w:rFonts w:hint="eastAsia" w:ascii="宋体" w:hAnsi="宋体" w:cs="Times New Roman"/>
                <w:color w:val="000000"/>
                <w:szCs w:val="21"/>
                <w:highlight w:val="none"/>
              </w:rPr>
              <w:t>电脑、打印件、</w:t>
            </w:r>
            <w:r>
              <w:rPr>
                <w:rFonts w:hint="eastAsia" w:ascii="宋体" w:hAnsi="宋体" w:cs="Times New Roman"/>
                <w:color w:val="000000"/>
                <w:szCs w:val="21"/>
                <w:highlight w:val="none"/>
                <w:lang w:val="en-US" w:eastAsia="zh-CN"/>
              </w:rPr>
              <w:t>喷绘机、</w:t>
            </w:r>
            <w:r>
              <w:rPr>
                <w:rFonts w:hint="eastAsia" w:ascii="宋体" w:hAnsi="宋体" w:cs="Times New Roman"/>
                <w:color w:val="000000"/>
                <w:szCs w:val="21"/>
                <w:highlight w:val="none"/>
              </w:rPr>
              <w:t>网络</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Photoshop软件、CorelDRAW软件</w:t>
            </w:r>
            <w:r>
              <w:rPr>
                <w:rFonts w:hint="eastAsia" w:ascii="宋体" w:hAnsi="宋体" w:cs="Times New Roman"/>
                <w:color w:val="000000"/>
                <w:szCs w:val="21"/>
                <w:highlight w:val="none"/>
              </w:rPr>
              <w:t>等</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均进行了维护和保养</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5、</w:t>
            </w:r>
            <w:r>
              <w:rPr>
                <w:rFonts w:hint="eastAsia" w:ascii="宋体" w:hAnsi="宋体" w:cs="Times New Roman"/>
                <w:color w:val="000000"/>
                <w:szCs w:val="21"/>
                <w:highlight w:val="none"/>
                <w:lang w:val="zh-CN" w:eastAsia="zh-CN"/>
              </w:rPr>
              <w:t>监视和测量设备</w:t>
            </w:r>
          </w:p>
          <w:p>
            <w:pPr>
              <w:spacing w:line="400" w:lineRule="exact"/>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val="en-US" w:eastAsia="zh-CN"/>
              </w:rPr>
              <w:t xml:space="preserve">  </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eastAsia="zh-CN"/>
              </w:rPr>
              <w:t>包含</w:t>
            </w:r>
            <w:r>
              <w:rPr>
                <w:rFonts w:hint="eastAsia" w:ascii="宋体" w:hAnsi="宋体"/>
                <w:b w:val="0"/>
                <w:bCs w:val="0"/>
                <w:szCs w:val="21"/>
                <w:highlight w:val="none"/>
                <w:lang w:val="en-US" w:eastAsia="zh-CN"/>
              </w:rPr>
              <w:t>卷尺、水平仪、</w:t>
            </w:r>
            <w:r>
              <w:rPr>
                <w:rFonts w:hint="eastAsia" w:ascii="宋体" w:hAnsi="宋体"/>
                <w:b w:val="0"/>
                <w:bCs w:val="0"/>
                <w:szCs w:val="21"/>
                <w:highlight w:val="none"/>
                <w:lang w:eastAsia="zh-CN"/>
              </w:rPr>
              <w:t>万用表</w:t>
            </w:r>
            <w:r>
              <w:rPr>
                <w:rFonts w:hint="eastAsia" w:ascii="宋体" w:hAnsi="宋体"/>
                <w:b w:val="0"/>
                <w:bCs w:val="0"/>
                <w:szCs w:val="21"/>
                <w:highlight w:val="none"/>
              </w:rPr>
              <w:t>等</w:t>
            </w:r>
            <w:r>
              <w:rPr>
                <w:rFonts w:hint="eastAsia" w:ascii="宋体" w:hAnsi="宋体"/>
                <w:b w:val="0"/>
                <w:bCs w:val="0"/>
                <w:szCs w:val="21"/>
                <w:highlight w:val="none"/>
                <w:lang w:eastAsia="zh-CN"/>
              </w:rPr>
              <w:t>。</w:t>
            </w:r>
          </w:p>
          <w:p>
            <w:pPr>
              <w:numPr>
                <w:ilvl w:val="0"/>
                <w:numId w:val="6"/>
              </w:numPr>
              <w:spacing w:line="400" w:lineRule="exact"/>
              <w:ind w:left="105" w:leftChars="0" w:firstLine="0" w:firstLineChars="0"/>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zh-CN" w:eastAsia="zh-CN"/>
              </w:rPr>
              <w:t>抽查公司</w:t>
            </w:r>
            <w:r>
              <w:rPr>
                <w:rFonts w:hint="eastAsia" w:ascii="宋体" w:hAnsi="宋体"/>
                <w:szCs w:val="21"/>
                <w:highlight w:val="none"/>
                <w:lang w:eastAsia="zh-CN"/>
              </w:rPr>
              <w:t>广告设计、制作</w:t>
            </w:r>
            <w:r>
              <w:rPr>
                <w:rFonts w:hint="eastAsia" w:ascii="宋体" w:hAnsi="宋体"/>
                <w:szCs w:val="21"/>
                <w:highlight w:val="none"/>
              </w:rPr>
              <w:t xml:space="preserve"> </w:t>
            </w:r>
            <w:r>
              <w:rPr>
                <w:rFonts w:hint="eastAsia" w:ascii="宋体" w:hAnsi="宋体" w:cs="Times New Roman"/>
                <w:color w:val="000000"/>
                <w:szCs w:val="21"/>
                <w:highlight w:val="none"/>
                <w:lang w:val="zh-CN" w:eastAsia="zh-CN"/>
              </w:rPr>
              <w:t>控制情况：</w:t>
            </w: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查看现场：</w:t>
            </w:r>
          </w:p>
          <w:p>
            <w:pPr>
              <w:rPr>
                <w:rFonts w:hint="eastAsia" w:ascii="宋体" w:hAnsi="宋体"/>
                <w:b/>
                <w:bCs/>
                <w:szCs w:val="21"/>
                <w:highlight w:val="none"/>
                <w:lang w:val="en-US" w:eastAsia="zh-CN"/>
              </w:rPr>
            </w:pPr>
            <w:r>
              <w:rPr>
                <w:rFonts w:hint="eastAsia" w:ascii="宋体" w:hAnsi="宋体"/>
                <w:b/>
                <w:bCs/>
                <w:szCs w:val="21"/>
                <w:highlight w:val="none"/>
                <w:lang w:val="en-US" w:eastAsia="zh-CN"/>
              </w:rPr>
              <w:t>正在制作的产品：</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字体拼接</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激光焊机     </w:t>
            </w:r>
            <w:r>
              <w:rPr>
                <w:rFonts w:hint="eastAsia" w:ascii="宋体" w:hAnsi="宋体"/>
                <w:szCs w:val="21"/>
                <w:highlight w:val="none"/>
              </w:rPr>
              <w:t>操作者：</w:t>
            </w:r>
            <w:r>
              <w:rPr>
                <w:rFonts w:hint="eastAsia" w:ascii="宋体" w:hAnsi="宋体"/>
                <w:szCs w:val="21"/>
                <w:highlight w:val="none"/>
                <w:lang w:val="en-US" w:eastAsia="zh-CN"/>
              </w:rPr>
              <w:t>李强</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eastAsia="zh-CN"/>
              </w:rPr>
              <w:t>、</w:t>
            </w:r>
            <w:r>
              <w:rPr>
                <w:rFonts w:hint="eastAsia" w:ascii="宋体" w:hAnsi="宋体"/>
                <w:szCs w:val="21"/>
                <w:highlight w:val="none"/>
                <w:lang w:val="en-US" w:eastAsia="zh-CN"/>
              </w:rPr>
              <w:t>厚度尺寸50</w:t>
            </w:r>
            <w:r>
              <w:rPr>
                <w:rFonts w:hint="eastAsia" w:ascii="宋体" w:hAnsi="宋体"/>
                <w:szCs w:val="21"/>
                <w:highlight w:val="none"/>
              </w:rPr>
              <w:t>±</w:t>
            </w:r>
            <w:r>
              <w:rPr>
                <w:rFonts w:hint="eastAsia" w:ascii="宋体" w:hAnsi="宋体"/>
                <w:szCs w:val="21"/>
                <w:highlight w:val="none"/>
                <w:lang w:val="en-US" w:eastAsia="zh-CN"/>
              </w:rPr>
              <w:t>2；2、字面平整度不超过1mm；3、要求满焊，不虚焊、漏焊</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cs="Times New Roman"/>
                <w:szCs w:val="21"/>
                <w:highlight w:val="none"/>
                <w:lang w:eastAsia="zh-CN"/>
              </w:rPr>
              <w:t>胡四丹</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上色</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生产设备：</w:t>
            </w:r>
            <w:r>
              <w:rPr>
                <w:rFonts w:hint="eastAsia" w:ascii="宋体" w:hAnsi="宋体"/>
                <w:szCs w:val="21"/>
                <w:highlight w:val="none"/>
                <w:lang w:val="en-US" w:eastAsia="zh-CN"/>
              </w:rPr>
              <w:t xml:space="preserve">电动喷漆机    </w:t>
            </w:r>
            <w:r>
              <w:rPr>
                <w:rFonts w:hint="eastAsia" w:ascii="宋体" w:hAnsi="宋体"/>
                <w:szCs w:val="21"/>
                <w:highlight w:val="none"/>
              </w:rPr>
              <w:t>操作者：</w:t>
            </w:r>
            <w:r>
              <w:rPr>
                <w:rFonts w:hint="eastAsia" w:ascii="宋体" w:hAnsi="宋体"/>
                <w:szCs w:val="21"/>
                <w:highlight w:val="none"/>
                <w:lang w:val="en-US" w:eastAsia="zh-CN"/>
              </w:rPr>
              <w:t>李强</w:t>
            </w:r>
          </w:p>
          <w:p>
            <w:pPr>
              <w:rPr>
                <w:rFonts w:hint="default" w:ascii="宋体" w:hAnsi="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1、漆面平整均匀；2、颜色是否正确；</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cs="Times New Roman"/>
                <w:szCs w:val="21"/>
                <w:highlight w:val="none"/>
                <w:lang w:eastAsia="zh-CN"/>
              </w:rPr>
              <w:t>胡四丹</w:t>
            </w:r>
            <w:r>
              <w:rPr>
                <w:rFonts w:hint="eastAsia" w:ascii="宋体" w:hAnsi="宋体"/>
                <w:szCs w:val="21"/>
                <w:highlight w:val="none"/>
              </w:rPr>
              <w:t xml:space="preserve"> </w:t>
            </w:r>
          </w:p>
          <w:p>
            <w:pPr>
              <w:rPr>
                <w:rFonts w:hint="eastAsia" w:ascii="宋体" w:hAnsi="宋体"/>
                <w:szCs w:val="21"/>
                <w:highlight w:val="none"/>
              </w:rPr>
            </w:pPr>
          </w:p>
          <w:p>
            <w:pPr>
              <w:rPr>
                <w:rFonts w:hint="eastAsia" w:ascii="宋体" w:hAnsi="宋体"/>
                <w:b/>
                <w:bCs/>
                <w:szCs w:val="21"/>
                <w:highlight w:val="none"/>
                <w:lang w:val="en-US" w:eastAsia="zh-CN"/>
              </w:rPr>
            </w:pPr>
            <w:r>
              <w:rPr>
                <w:rFonts w:hint="eastAsia" w:ascii="宋体" w:hAnsi="宋体"/>
                <w:b/>
                <w:bCs/>
                <w:szCs w:val="21"/>
                <w:highlight w:val="none"/>
                <w:lang w:val="en-US" w:eastAsia="zh-CN"/>
              </w:rPr>
              <w:t>现场制作</w:t>
            </w:r>
            <w:r>
              <w:rPr>
                <w:rFonts w:hint="eastAsia" w:ascii="宋体" w:hAnsi="宋体"/>
                <w:b/>
                <w:bCs/>
                <w:szCs w:val="21"/>
                <w:highlight w:val="none"/>
              </w:rPr>
              <w:t>产品：</w:t>
            </w:r>
            <w:r>
              <w:rPr>
                <w:rFonts w:hint="eastAsia" w:ascii="宋体" w:hAnsi="宋体"/>
                <w:b/>
                <w:bCs/>
                <w:szCs w:val="21"/>
                <w:highlight w:val="none"/>
                <w:lang w:val="en-US" w:eastAsia="zh-CN"/>
              </w:rPr>
              <w:t>PVC展板</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选料</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人工   </w:t>
            </w:r>
            <w:r>
              <w:rPr>
                <w:rFonts w:hint="eastAsia" w:ascii="宋体" w:hAnsi="宋体"/>
                <w:szCs w:val="21"/>
                <w:highlight w:val="none"/>
              </w:rPr>
              <w:t>操作者：</w:t>
            </w:r>
            <w:r>
              <w:rPr>
                <w:rFonts w:hint="eastAsia" w:ascii="宋体" w:hAnsi="宋体" w:cs="Times New Roman"/>
                <w:szCs w:val="21"/>
                <w:highlight w:val="none"/>
                <w:lang w:val="en-US" w:eastAsia="zh-CN"/>
              </w:rPr>
              <w:t>马勇</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材质是否正确；2、厚度是否准确；</w:t>
            </w:r>
          </w:p>
          <w:p>
            <w:pPr>
              <w:rPr>
                <w:rFonts w:hint="eastAsia"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hint="eastAsia" w:ascii="宋体" w:hAnsi="宋体"/>
                <w:b/>
                <w:bCs/>
                <w:szCs w:val="21"/>
                <w:highlight w:val="none"/>
                <w:lang w:val="en-US" w:eastAsia="zh-CN"/>
              </w:rPr>
            </w:pPr>
            <w:r>
              <w:rPr>
                <w:rFonts w:hint="eastAsia" w:ascii="宋体" w:hAnsi="宋体"/>
                <w:szCs w:val="21"/>
                <w:highlight w:val="none"/>
              </w:rPr>
              <w:t>结论：合格     检验员：</w:t>
            </w:r>
            <w:r>
              <w:rPr>
                <w:rFonts w:hint="eastAsia" w:ascii="宋体" w:hAnsi="宋体" w:cs="Times New Roman"/>
                <w:szCs w:val="21"/>
                <w:highlight w:val="none"/>
                <w:lang w:eastAsia="zh-CN"/>
              </w:rPr>
              <w:t>胡四丹</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打印</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UV平面打印机</w:t>
            </w:r>
            <w:r>
              <w:rPr>
                <w:rFonts w:hint="eastAsia" w:ascii="宋体" w:hAnsi="宋体" w:cs="Times New Roman"/>
                <w:szCs w:val="21"/>
                <w:highlight w:val="none"/>
                <w:lang w:val="en-US" w:eastAsia="zh-CN"/>
              </w:rPr>
              <w:t xml:space="preserve">    操作者：马勇</w:t>
            </w:r>
          </w:p>
          <w:p>
            <w:pPr>
              <w:rPr>
                <w:rFonts w:hint="eastAsia" w:ascii="宋体" w:hAnsi="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字体清晰度；</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p>
          <w:p>
            <w:pPr>
              <w:rPr>
                <w:rFonts w:hint="eastAsia" w:ascii="宋体" w:hAnsi="宋体" w:cs="Times New Roman"/>
                <w:szCs w:val="21"/>
                <w:highlight w:val="none"/>
                <w:lang w:eastAsia="zh-CN"/>
              </w:rPr>
            </w:pPr>
            <w:r>
              <w:rPr>
                <w:rFonts w:hint="eastAsia" w:ascii="宋体" w:hAnsi="宋体"/>
                <w:szCs w:val="21"/>
                <w:highlight w:val="none"/>
              </w:rPr>
              <w:t>结论：合格     检验员：</w:t>
            </w:r>
            <w:r>
              <w:rPr>
                <w:rFonts w:hint="eastAsia" w:ascii="宋体" w:hAnsi="宋体" w:cs="Times New Roman"/>
                <w:szCs w:val="21"/>
                <w:highlight w:val="none"/>
                <w:lang w:eastAsia="zh-CN"/>
              </w:rPr>
              <w:t>胡四丹</w:t>
            </w:r>
          </w:p>
          <w:p>
            <w:pPr>
              <w:numPr>
                <w:ilvl w:val="0"/>
                <w:numId w:val="0"/>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现场查看设计工序，现场设计人员正在为四川交通职业技术学院70年校庆筹备代表座谈会背景幕布的设计：</w:t>
            </w:r>
          </w:p>
          <w:p>
            <w:pPr>
              <w:pStyle w:val="2"/>
              <w:rPr>
                <w:rFonts w:hint="default"/>
                <w:lang w:val="en-US" w:eastAsia="zh-CN"/>
              </w:rPr>
            </w:pPr>
            <w:r>
              <w:rPr>
                <w:rFonts w:hint="default"/>
                <w:lang w:val="en-US" w:eastAsia="zh-CN"/>
              </w:rPr>
              <w:drawing>
                <wp:inline distT="0" distB="0" distL="114300" distR="114300">
                  <wp:extent cx="4707255" cy="2501265"/>
                  <wp:effectExtent l="0" t="0" r="17145" b="13335"/>
                  <wp:docPr id="1" name="图片 1" descr="89101a7d0d3c8e68b779cf6ecef8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101a7d0d3c8e68b779cf6ecef8e8b"/>
                          <pic:cNvPicPr>
                            <a:picLocks noChangeAspect="1"/>
                          </pic:cNvPicPr>
                        </pic:nvPicPr>
                        <pic:blipFill>
                          <a:blip r:embed="rId6"/>
                          <a:stretch>
                            <a:fillRect/>
                          </a:stretch>
                        </pic:blipFill>
                        <pic:spPr>
                          <a:xfrm>
                            <a:off x="0" y="0"/>
                            <a:ext cx="4707255" cy="2501265"/>
                          </a:xfrm>
                          <a:prstGeom prst="rect">
                            <a:avLst/>
                          </a:prstGeom>
                        </pic:spPr>
                      </pic:pic>
                    </a:graphicData>
                  </a:graphic>
                </wp:inline>
              </w:drawing>
            </w:r>
          </w:p>
          <w:p>
            <w:pPr>
              <w:pStyle w:val="3"/>
              <w:rPr>
                <w:rFonts w:hint="default"/>
                <w:lang w:val="en-US" w:eastAsia="zh-CN"/>
              </w:rPr>
            </w:pPr>
            <w:r>
              <w:rPr>
                <w:rFonts w:hint="eastAsia"/>
                <w:lang w:val="en-US" w:eastAsia="zh-CN"/>
              </w:rPr>
              <w:t>负责人介绍：近期没有视频广告制作的业务，现场查看了以往视屏广告的产品，满足客户合同</w:t>
            </w:r>
            <w:bookmarkStart w:id="0" w:name="_GoBack"/>
            <w:bookmarkEnd w:id="0"/>
            <w:r>
              <w:rPr>
                <w:rFonts w:hint="eastAsia"/>
                <w:lang w:val="en-US" w:eastAsia="zh-CN"/>
              </w:rPr>
              <w:t>要求。</w:t>
            </w:r>
          </w:p>
          <w:p>
            <w:pPr>
              <w:ind w:firstLine="210" w:firstLineChars="100"/>
              <w:rPr>
                <w:rFonts w:ascii="宋体" w:hAnsi="宋体"/>
                <w:szCs w:val="21"/>
                <w:highlight w:val="none"/>
              </w:rPr>
            </w:pPr>
            <w:r>
              <w:rPr>
                <w:rFonts w:hint="eastAsia" w:ascii="宋体" w:hAnsi="宋体" w:cs="Times New Roman"/>
                <w:color w:val="000000"/>
                <w:szCs w:val="21"/>
                <w:highlight w:val="none"/>
                <w:lang w:val="en-US" w:eastAsia="zh-CN"/>
              </w:rPr>
              <w:t>查见，公司关键过程为设计过程</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szCs w:val="21"/>
                <w:highlight w:val="none"/>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000000"/>
                <w:szCs w:val="21"/>
                <w:highlight w:val="none"/>
                <w:lang w:val="en-US" w:eastAsia="zh-CN"/>
              </w:rPr>
              <w:t>设计过程</w:t>
            </w:r>
            <w:r>
              <w:rPr>
                <w:rFonts w:hint="eastAsia" w:ascii="宋体" w:hAnsi="宋体"/>
                <w:color w:val="auto"/>
                <w:szCs w:val="21"/>
                <w:highlight w:val="none"/>
              </w:rPr>
              <w:t>操作作业指导书</w:t>
            </w:r>
            <w:r>
              <w:rPr>
                <w:rFonts w:hint="eastAsia" w:ascii="宋体" w:hAnsi="宋体"/>
                <w:color w:val="auto"/>
                <w:szCs w:val="21"/>
                <w:highlight w:val="none"/>
                <w:lang w:eastAsia="zh-CN"/>
              </w:rPr>
              <w:t>、</w:t>
            </w:r>
            <w:r>
              <w:rPr>
                <w:rFonts w:hint="eastAsia" w:ascii="宋体" w:hAnsi="宋体"/>
                <w:color w:val="auto"/>
                <w:szCs w:val="21"/>
                <w:highlight w:val="none"/>
              </w:rPr>
              <w:t>人员能力进行了确认。编制了</w:t>
            </w:r>
            <w:r>
              <w:rPr>
                <w:rFonts w:hint="eastAsia" w:ascii="宋体" w:hAnsi="宋体"/>
                <w:color w:val="000000"/>
                <w:szCs w:val="21"/>
                <w:highlight w:val="none"/>
                <w:lang w:val="en-US" w:eastAsia="zh-CN"/>
              </w:rPr>
              <w:t>设计开发过程</w:t>
            </w:r>
            <w:r>
              <w:rPr>
                <w:rFonts w:hint="eastAsia" w:ascii="宋体" w:hAnsi="宋体"/>
                <w:color w:val="auto"/>
                <w:szCs w:val="21"/>
                <w:highlight w:val="none"/>
              </w:rPr>
              <w:t>作业指导书，使用的</w:t>
            </w:r>
            <w:r>
              <w:rPr>
                <w:rFonts w:hint="eastAsia" w:ascii="宋体" w:hAnsi="宋体"/>
                <w:color w:val="auto"/>
                <w:szCs w:val="21"/>
                <w:highlight w:val="none"/>
                <w:lang w:val="en-US" w:eastAsia="zh-CN"/>
              </w:rPr>
              <w:t>软件</w:t>
            </w:r>
            <w:r>
              <w:rPr>
                <w:rFonts w:hint="eastAsia" w:ascii="宋体" w:hAnsi="宋体"/>
                <w:color w:val="auto"/>
                <w:szCs w:val="21"/>
                <w:highlight w:val="none"/>
              </w:rPr>
              <w:t>进行了维护和保养，状态良好，该工序的员工经公司培训合格后</w:t>
            </w:r>
            <w:r>
              <w:rPr>
                <w:rFonts w:hint="eastAsia" w:ascii="宋体" w:hAnsi="宋体"/>
                <w:color w:val="auto"/>
                <w:szCs w:val="21"/>
                <w:highlight w:val="none"/>
                <w:lang w:eastAsia="zh-CN"/>
              </w:rPr>
              <w:t>持证</w:t>
            </w:r>
            <w:r>
              <w:rPr>
                <w:rFonts w:hint="eastAsia" w:ascii="宋体" w:hAnsi="宋体"/>
                <w:color w:val="auto"/>
                <w:szCs w:val="21"/>
                <w:highlight w:val="none"/>
              </w:rPr>
              <w:t>上岗。</w:t>
            </w:r>
          </w:p>
          <w:p>
            <w:pPr>
              <w:rPr>
                <w:rFonts w:ascii="宋体" w:hAnsi="宋体"/>
                <w:szCs w:val="21"/>
                <w:highlight w:val="none"/>
              </w:rPr>
            </w:pPr>
            <w:r>
              <w:rPr>
                <w:rFonts w:hint="eastAsia" w:ascii="宋体" w:hAnsi="宋体"/>
                <w:szCs w:val="21"/>
                <w:highlight w:val="none"/>
              </w:rPr>
              <w:t>抽20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21</w:t>
            </w:r>
            <w:r>
              <w:rPr>
                <w:rFonts w:hint="eastAsia" w:ascii="宋体" w:hAnsi="宋体"/>
                <w:szCs w:val="21"/>
                <w:highlight w:val="none"/>
              </w:rPr>
              <w:t>日对</w:t>
            </w:r>
            <w:r>
              <w:rPr>
                <w:rFonts w:hint="eastAsia" w:ascii="宋体" w:hAnsi="宋体"/>
                <w:color w:val="000000"/>
                <w:szCs w:val="21"/>
                <w:highlight w:val="none"/>
                <w:lang w:val="en-US" w:eastAsia="zh-CN"/>
              </w:rPr>
              <w:t>设计开发过程</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设备鉴定：</w:t>
            </w:r>
            <w:r>
              <w:rPr>
                <w:rFonts w:hint="eastAsia" w:ascii="宋体" w:hAnsi="宋体"/>
                <w:szCs w:val="21"/>
                <w:highlight w:val="none"/>
                <w:lang w:val="en-US" w:eastAsia="zh-CN"/>
              </w:rPr>
              <w:t>软件</w:t>
            </w:r>
            <w:r>
              <w:rPr>
                <w:rFonts w:hint="eastAsia" w:ascii="宋体" w:hAnsi="宋体"/>
                <w:szCs w:val="21"/>
                <w:highlight w:val="none"/>
              </w:rPr>
              <w:t>正常，</w:t>
            </w:r>
            <w:r>
              <w:rPr>
                <w:rFonts w:hint="eastAsia" w:ascii="宋体" w:hAnsi="宋体"/>
                <w:szCs w:val="21"/>
                <w:highlight w:val="none"/>
                <w:lang w:val="en-US" w:eastAsia="zh-CN"/>
              </w:rPr>
              <w:t>电脑等</w:t>
            </w:r>
            <w:r>
              <w:rPr>
                <w:rFonts w:hint="eastAsia" w:ascii="宋体" w:hAnsi="宋体"/>
                <w:szCs w:val="21"/>
                <w:highlight w:val="none"/>
              </w:rPr>
              <w:t xml:space="preserve">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val="en-US" w:eastAsia="zh-CN"/>
              </w:rPr>
              <w:t>设计</w:t>
            </w:r>
            <w:r>
              <w:rPr>
                <w:rFonts w:hint="eastAsia" w:ascii="宋体" w:hAnsi="宋体"/>
                <w:szCs w:val="21"/>
                <w:highlight w:val="none"/>
                <w:lang w:eastAsia="zh-CN"/>
              </w:rPr>
              <w:t>人员具备</w:t>
            </w:r>
            <w:r>
              <w:rPr>
                <w:rFonts w:hint="eastAsia" w:ascii="宋体" w:hAnsi="宋体"/>
                <w:szCs w:val="21"/>
                <w:highlight w:val="none"/>
                <w:lang w:val="en-US" w:eastAsia="zh-CN"/>
              </w:rPr>
              <w:t>实操的工作经验</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cs="Times New Roman"/>
                <w:szCs w:val="21"/>
                <w:highlight w:val="none"/>
                <w:lang w:eastAsia="zh-CN"/>
              </w:rPr>
            </w:pPr>
            <w:r>
              <w:rPr>
                <w:rFonts w:hint="eastAsia" w:ascii="宋体" w:hAnsi="宋体" w:cs="宋体"/>
                <w:szCs w:val="21"/>
                <w:highlight w:val="none"/>
              </w:rPr>
              <w:t>确认</w:t>
            </w:r>
            <w:r>
              <w:rPr>
                <w:rFonts w:hint="eastAsia" w:ascii="宋体" w:hAnsi="宋体" w:cs="Times New Roman"/>
                <w:szCs w:val="21"/>
                <w:highlight w:val="none"/>
              </w:rPr>
              <w:t>人：</w:t>
            </w:r>
            <w:r>
              <w:rPr>
                <w:rFonts w:hint="eastAsia" w:ascii="宋体" w:hAnsi="宋体" w:cs="Times New Roman"/>
                <w:szCs w:val="21"/>
                <w:highlight w:val="none"/>
                <w:lang w:eastAsia="zh-CN"/>
              </w:rPr>
              <w:t>王朝辉</w:t>
            </w:r>
          </w:p>
          <w:p>
            <w:pPr>
              <w:rPr>
                <w:rFonts w:hint="eastAsia" w:ascii="宋体" w:hAnsi="宋体" w:cs="Times New Roman"/>
                <w:szCs w:val="21"/>
                <w:highlight w:val="none"/>
                <w:lang w:eastAsia="zh-CN"/>
              </w:rPr>
            </w:pPr>
            <w:r>
              <w:rPr>
                <w:rFonts w:hint="eastAsia" w:ascii="宋体" w:hAnsi="宋体" w:cs="Times New Roman"/>
                <w:szCs w:val="21"/>
                <w:highlight w:val="none"/>
                <w:lang w:eastAsia="zh-CN"/>
              </w:rPr>
              <w:t>。。。。。。</w:t>
            </w:r>
          </w:p>
          <w:p>
            <w:pPr>
              <w:rPr>
                <w:rFonts w:hint="eastAsia" w:ascii="宋体" w:hAnsi="宋体"/>
                <w:szCs w:val="21"/>
                <w:highlight w:val="none"/>
                <w:lang w:eastAsia="zh-CN"/>
              </w:rPr>
            </w:pPr>
            <w:r>
              <w:rPr>
                <w:rFonts w:hint="eastAsia" w:ascii="宋体" w:hAnsi="宋体"/>
                <w:szCs w:val="21"/>
                <w:highlight w:val="none"/>
              </w:rPr>
              <w:t>整个过程基本受控</w:t>
            </w:r>
            <w:r>
              <w:rPr>
                <w:rFonts w:hint="eastAsia" w:ascii="宋体" w:hAnsi="宋体"/>
                <w:szCs w:val="21"/>
                <w:highlight w:val="none"/>
                <w:lang w:eastAsia="zh-CN"/>
              </w:rPr>
              <w:t>。</w:t>
            </w:r>
          </w:p>
          <w:p>
            <w:pPr>
              <w:spacing w:line="400" w:lineRule="exact"/>
              <w:rPr>
                <w:rFonts w:hint="eastAsia" w:ascii="宋体" w:hAnsi="宋体" w:cs="Times New Roman"/>
                <w:color w:val="000000"/>
                <w:szCs w:val="21"/>
                <w:highlight w:val="none"/>
                <w:lang w:val="en-US" w:eastAsia="zh-CN"/>
              </w:rPr>
            </w:pP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lang w:val="zh-CN" w:eastAsia="zh-CN"/>
              </w:rPr>
              <w:t>产品交付过程中依据合同或标书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cs="Times New Roman"/>
                <w:color w:val="000000"/>
                <w:szCs w:val="21"/>
                <w:highlight w:val="none"/>
              </w:rPr>
              <w:t>整个过程基本受控</w:t>
            </w:r>
            <w:r>
              <w:rPr>
                <w:rFonts w:hint="eastAsia" w:ascii="宋体" w:hAnsi="宋体" w:cs="Times New Roman"/>
                <w:color w:val="000000"/>
                <w:szCs w:val="21"/>
                <w:highlight w:val="none"/>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1、采购的产品采用标牌、标识标签进行标识，牌、卡上注明产名称、规格型号、生产厂家、等内容；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lang w:val="en-US" w:eastAsia="zh-CN"/>
              </w:rPr>
              <w:t>标识和可追溯性基本符合要求。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lang w:val="en-US" w:eastAsia="zh-CN"/>
              </w:rPr>
              <w:t>设计</w:t>
            </w:r>
            <w:r>
              <w:rPr>
                <w:rFonts w:hint="eastAsia" w:ascii="宋体" w:hAnsi="宋体" w:cs="Times New Roman"/>
                <w:szCs w:val="21"/>
              </w:rPr>
              <w:t>依据的文件或产生的资料、记录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对采购物资的</w:t>
            </w:r>
            <w:r>
              <w:rPr>
                <w:rFonts w:hint="eastAsia" w:ascii="宋体" w:hAnsi="宋体" w:cs="Times New Roman"/>
                <w:szCs w:val="21"/>
              </w:rPr>
              <w:t>搬运</w:t>
            </w:r>
            <w:r>
              <w:rPr>
                <w:rFonts w:hint="eastAsia" w:ascii="宋体" w:hAnsi="宋体" w:cs="Times New Roman"/>
                <w:szCs w:val="21"/>
                <w:lang w:eastAsia="zh-CN"/>
              </w:rPr>
              <w:t>主要为人工</w:t>
            </w:r>
            <w:r>
              <w:rPr>
                <w:rFonts w:hint="eastAsia" w:ascii="宋体" w:hAnsi="宋体" w:cs="Times New Roman"/>
                <w:szCs w:val="21"/>
              </w:rPr>
              <w:t>装卸，可以起到产品搬运的防护的作用。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主要为原包装</w:t>
            </w:r>
            <w:r>
              <w:rPr>
                <w:rFonts w:hint="eastAsia" w:ascii="宋体" w:hAnsi="宋体" w:cs="Times New Roman"/>
                <w:szCs w:val="21"/>
              </w:rPr>
              <w:t>，能起到产品包装、运输、装卸的防护作用。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公司明确产品和服务相关交付后活动的安排及管控要求，包括满足以下各项内容要求。如：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a）法律法规要求；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b）与产品和服务相关的潜在不期望的后果；</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c）其产品和服务的性质、用途和预期寿命；</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d）顾客要求；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e）顾客反馈。</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此外，也包括：交付后活动可能含的担保条款所规定的相关活动，诸如合同规定的售后维护服务，以及回收或最终报废处置等附加服务等。</w:t>
            </w:r>
          </w:p>
          <w:p>
            <w:pPr>
              <w:ind w:firstLine="420" w:firstLineChars="200"/>
              <w:rPr>
                <w:rFonts w:hint="eastAsia" w:ascii="宋体" w:hAnsi="宋体" w:cs="Times New Roman"/>
                <w:szCs w:val="21"/>
              </w:rPr>
            </w:pPr>
            <w:r>
              <w:rPr>
                <w:rFonts w:hint="eastAsia" w:ascii="宋体" w:hAnsi="宋体" w:cs="Times New Roman"/>
                <w:szCs w:val="21"/>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公司对研发和服务提供的更改管控要求予以明确规定：包括对其更改的评审、授权信息及需采取的措施等。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--经查：体系运行至今，暂无研发和服务提供的更改情形。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Times New Roman"/>
                <w:szCs w:val="21"/>
                <w:lang w:val="en-US" w:eastAsia="zh-CN"/>
              </w:rPr>
              <w:t>8.6</w:t>
            </w:r>
          </w:p>
        </w:tc>
        <w:tc>
          <w:tcPr>
            <w:tcW w:w="10004" w:type="dxa"/>
            <w:vAlign w:val="top"/>
          </w:tcPr>
          <w:p>
            <w:pPr>
              <w:ind w:firstLine="420" w:firstLineChars="200"/>
              <w:rPr>
                <w:rFonts w:hint="eastAsia" w:ascii="宋体" w:hAnsi="宋体" w:cs="Times New Roman"/>
                <w:szCs w:val="21"/>
                <w:lang w:val="en-US" w:eastAsia="zh-CN"/>
              </w:rPr>
            </w:pPr>
            <w:r>
              <w:rPr>
                <w:rFonts w:hint="eastAsia" w:ascii="黑体" w:hAnsi="黑体" w:eastAsia="黑体" w:cs="宋体"/>
                <w:szCs w:val="21"/>
                <w:lang w:val="en-US" w:eastAsia="zh-CN"/>
              </w:rPr>
              <w:t>◆</w:t>
            </w:r>
            <w:r>
              <w:rPr>
                <w:rFonts w:hint="eastAsia" w:ascii="宋体" w:hAnsi="宋体" w:cs="Times New Roman"/>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lang w:val="en-US" w:eastAsia="zh-CN"/>
              </w:rPr>
              <w:t>◆公司对特殊放行或紧急放行情况予以界定，原则上，一般情况下不许特殊放行或紧急放行；若特殊情况下，要实施紧急放行时，一定要得到工程部许可、公司总经理批准，适用时得到顾客的批准后方可实施。体系运行至今尚未</w:t>
            </w:r>
            <w:r>
              <w:rPr>
                <w:rFonts w:hint="eastAsia" w:ascii="宋体" w:hAnsi="宋体" w:cs="Times New Roman"/>
                <w:szCs w:val="21"/>
                <w:highlight w:val="none"/>
                <w:lang w:val="en-US" w:eastAsia="zh-CN"/>
              </w:rPr>
              <w:t>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经询问公司原材料供方通过购销合同签订，公司对相关产品的数量、规格型号等进行检验；公司设有专人对原材料入厂进行检验；详见8.4.2条款。</w:t>
            </w:r>
          </w:p>
          <w:p>
            <w:pPr>
              <w:numPr>
                <w:ilvl w:val="0"/>
                <w:numId w:val="7"/>
              </w:numPr>
              <w:rPr>
                <w:rFonts w:hint="eastAsia" w:ascii="宋体" w:hAnsi="宋体"/>
                <w:szCs w:val="21"/>
                <w:highlight w:val="none"/>
                <w:lang w:val="en-US" w:eastAsia="zh-CN"/>
              </w:rPr>
            </w:pPr>
            <w:r>
              <w:rPr>
                <w:rFonts w:hint="eastAsia" w:ascii="宋体" w:hAnsi="宋体"/>
                <w:szCs w:val="21"/>
                <w:highlight w:val="none"/>
                <w:lang w:val="en-US" w:eastAsia="zh-CN"/>
              </w:rPr>
              <w:t>过程检验控制</w:t>
            </w:r>
          </w:p>
          <w:p>
            <w:pPr>
              <w:numPr>
                <w:ilvl w:val="0"/>
                <w:numId w:val="0"/>
              </w:numPr>
              <w:ind w:firstLine="420" w:firstLineChars="200"/>
              <w:rPr>
                <w:rFonts w:hint="eastAsia" w:ascii="宋体" w:hAnsi="宋体" w:eastAsia="宋体"/>
                <w:szCs w:val="21"/>
                <w:highlight w:val="none"/>
                <w:lang w:eastAsia="zh-CN"/>
              </w:rPr>
            </w:pPr>
            <w:r>
              <w:rPr>
                <w:rFonts w:hint="eastAsia" w:ascii="宋体" w:hAnsi="宋体"/>
                <w:szCs w:val="21"/>
                <w:highlight w:val="none"/>
              </w:rPr>
              <w:t>公司根据</w:t>
            </w:r>
            <w:r>
              <w:rPr>
                <w:rFonts w:hint="eastAsia" w:ascii="宋体" w:hAnsi="宋体"/>
                <w:szCs w:val="21"/>
                <w:highlight w:val="none"/>
                <w:lang w:val="en-US" w:eastAsia="zh-CN"/>
              </w:rPr>
              <w:t>产品的相关工艺</w:t>
            </w:r>
            <w:r>
              <w:rPr>
                <w:rFonts w:hint="eastAsia" w:ascii="宋体" w:hAnsi="宋体"/>
                <w:szCs w:val="21"/>
                <w:highlight w:val="none"/>
              </w:rPr>
              <w:t>设置了验收控制点</w:t>
            </w:r>
            <w:r>
              <w:rPr>
                <w:rFonts w:hint="eastAsia" w:ascii="宋体" w:hAnsi="宋体"/>
                <w:szCs w:val="21"/>
                <w:highlight w:val="none"/>
                <w:lang w:eastAsia="zh-CN"/>
              </w:rPr>
              <w:t>：</w:t>
            </w:r>
          </w:p>
          <w:p>
            <w:pPr>
              <w:numPr>
                <w:ilvl w:val="0"/>
                <w:numId w:val="8"/>
              </w:numPr>
              <w:rPr>
                <w:rFonts w:hint="eastAsia" w:ascii="宋体" w:hAnsi="宋体"/>
                <w:b/>
                <w:bCs/>
                <w:szCs w:val="21"/>
                <w:highlight w:val="none"/>
              </w:rPr>
            </w:pPr>
            <w:r>
              <w:rPr>
                <w:rFonts w:hint="eastAsia" w:ascii="宋体" w:hAnsi="宋体"/>
                <w:b/>
                <w:bCs/>
                <w:szCs w:val="21"/>
                <w:highlight w:val="none"/>
              </w:rPr>
              <w:t>抽：20</w:t>
            </w:r>
            <w:r>
              <w:rPr>
                <w:rFonts w:hint="eastAsia" w:ascii="宋体" w:hAnsi="宋体"/>
                <w:b/>
                <w:bCs/>
                <w:szCs w:val="21"/>
                <w:highlight w:val="none"/>
                <w:lang w:val="en-US" w:eastAsia="zh-CN"/>
              </w:rPr>
              <w:t>21年09月23</w:t>
            </w:r>
            <w:r>
              <w:rPr>
                <w:rFonts w:hint="eastAsia" w:ascii="宋体" w:hAnsi="宋体"/>
                <w:b/>
                <w:bCs/>
                <w:szCs w:val="21"/>
                <w:highlight w:val="none"/>
              </w:rPr>
              <w:t>日，</w:t>
            </w:r>
            <w:r>
              <w:rPr>
                <w:rFonts w:hint="eastAsia" w:ascii="宋体" w:hAnsi="宋体"/>
                <w:b/>
                <w:bCs/>
                <w:szCs w:val="21"/>
                <w:highlight w:val="none"/>
                <w:lang w:val="en-US" w:eastAsia="zh-CN"/>
              </w:rPr>
              <w:t>赛事道路指示牌</w:t>
            </w:r>
            <w:r>
              <w:rPr>
                <w:rFonts w:hint="eastAsia" w:ascii="宋体" w:hAnsi="宋体"/>
                <w:b/>
                <w:bCs/>
                <w:szCs w:val="21"/>
                <w:highlight w:val="none"/>
              </w:rPr>
              <w:t>《工序检验记录》：</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1）设计</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内容是否正确        符合客户要求书           符合</w:t>
            </w:r>
          </w:p>
          <w:p>
            <w:pPr>
              <w:rPr>
                <w:rFonts w:hint="eastAsia" w:ascii="宋体" w:hAnsi="宋体"/>
                <w:szCs w:val="21"/>
                <w:highlight w:val="none"/>
                <w:lang w:val="en-US" w:eastAsia="zh-CN"/>
              </w:rPr>
            </w:pPr>
            <w:r>
              <w:rPr>
                <w:rFonts w:hint="eastAsia" w:ascii="宋体" w:hAnsi="宋体"/>
                <w:szCs w:val="21"/>
                <w:highlight w:val="none"/>
                <w:lang w:val="en-US" w:eastAsia="zh-CN"/>
              </w:rPr>
              <w:t>内容合法性            法律法规               符合</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李强</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胡四丹</w:t>
            </w:r>
          </w:p>
          <w:p>
            <w:pPr>
              <w:numPr>
                <w:ilvl w:val="0"/>
                <w:numId w:val="0"/>
              </w:numPr>
              <w:rPr>
                <w:rFonts w:ascii="宋体" w:hAnsi="宋体"/>
                <w:szCs w:val="21"/>
                <w:highlight w:val="none"/>
              </w:rPr>
            </w:pPr>
            <w:r>
              <w:rPr>
                <w:rFonts w:hint="eastAsia" w:ascii="宋体" w:hAnsi="宋体"/>
                <w:szCs w:val="21"/>
                <w:highlight w:val="none"/>
                <w:lang w:val="en-US" w:eastAsia="zh-CN"/>
              </w:rPr>
              <w:t>2）支架制作</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szCs w:val="21"/>
                <w:highlight w:val="none"/>
                <w:lang w:val="en-US" w:eastAsia="zh-CN"/>
              </w:rPr>
            </w:pPr>
            <w:r>
              <w:rPr>
                <w:rFonts w:hint="eastAsia" w:ascii="宋体" w:hAnsi="宋体"/>
                <w:szCs w:val="21"/>
                <w:highlight w:val="none"/>
                <w:lang w:val="en-US" w:eastAsia="zh-CN"/>
              </w:rPr>
              <w:t>支持架尺寸        2500*3000，各边公差</w:t>
            </w:r>
            <w:r>
              <w:rPr>
                <w:rFonts w:hint="eastAsia" w:ascii="宋体" w:hAnsi="宋体"/>
                <w:szCs w:val="21"/>
                <w:highlight w:val="none"/>
              </w:rPr>
              <w:t>±</w:t>
            </w:r>
            <w:r>
              <w:rPr>
                <w:rFonts w:hint="eastAsia" w:ascii="宋体" w:hAnsi="宋体"/>
                <w:szCs w:val="21"/>
                <w:highlight w:val="none"/>
                <w:lang w:val="en-US" w:eastAsia="zh-CN"/>
              </w:rPr>
              <w:t>10          2505*3000</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吴明书</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胡四丹</w:t>
            </w:r>
          </w:p>
          <w:p>
            <w:pPr>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安装</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lang w:val="en-US" w:eastAsia="zh-CN"/>
              </w:rPr>
            </w:pPr>
            <w:r>
              <w:rPr>
                <w:rFonts w:hint="eastAsia" w:ascii="宋体" w:hAnsi="宋体"/>
                <w:szCs w:val="21"/>
                <w:highlight w:val="none"/>
                <w:lang w:val="en-US" w:eastAsia="zh-CN"/>
              </w:rPr>
              <w:t>牢固性</w:t>
            </w:r>
            <w:r>
              <w:rPr>
                <w:rFonts w:hint="eastAsia" w:ascii="宋体" w:hAnsi="宋体"/>
                <w:szCs w:val="21"/>
                <w:highlight w:val="none"/>
              </w:rPr>
              <w:t xml:space="preserve">           </w:t>
            </w:r>
            <w:r>
              <w:rPr>
                <w:rFonts w:hint="eastAsia" w:ascii="宋体" w:hAnsi="宋体"/>
                <w:szCs w:val="21"/>
                <w:highlight w:val="none"/>
                <w:lang w:val="en-US" w:eastAsia="zh-CN"/>
              </w:rPr>
              <w:t>牢固可靠</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合格</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吴明书</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胡四丹</w:t>
            </w:r>
          </w:p>
          <w:p>
            <w:p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eastAsia="宋体" w:cs="Times New Roman"/>
                <w:szCs w:val="21"/>
                <w:highlight w:val="none"/>
                <w:lang w:val="en-US" w:eastAsia="zh-CN"/>
              </w:rPr>
              <w:t>抽：2021.11.23日，四川交通职业技术学院活动宣传广告《工序检验记录》：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设计</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内容是否正确        符合客户要求书           符合</w:t>
            </w:r>
          </w:p>
          <w:p>
            <w:pPr>
              <w:rPr>
                <w:rFonts w:hint="eastAsia" w:ascii="宋体" w:hAnsi="宋体"/>
                <w:szCs w:val="21"/>
                <w:highlight w:val="none"/>
                <w:lang w:val="en-US" w:eastAsia="zh-CN"/>
              </w:rPr>
            </w:pPr>
            <w:r>
              <w:rPr>
                <w:rFonts w:hint="eastAsia" w:ascii="宋体" w:hAnsi="宋体"/>
                <w:szCs w:val="21"/>
                <w:highlight w:val="none"/>
                <w:lang w:val="en-US" w:eastAsia="zh-CN"/>
              </w:rPr>
              <w:t>内容合法性            法律法规               符合</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李强</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胡四丹</w:t>
            </w:r>
          </w:p>
          <w:p>
            <w:pPr>
              <w:numPr>
                <w:ilvl w:val="0"/>
                <w:numId w:val="9"/>
              </w:numPr>
              <w:rPr>
                <w:rFonts w:ascii="宋体" w:hAnsi="宋体"/>
                <w:szCs w:val="21"/>
                <w:highlight w:val="none"/>
              </w:rPr>
            </w:pPr>
            <w:r>
              <w:rPr>
                <w:rFonts w:hint="eastAsia" w:ascii="宋体" w:hAnsi="宋体"/>
                <w:szCs w:val="21"/>
                <w:highlight w:val="none"/>
                <w:lang w:val="en-US" w:eastAsia="zh-CN"/>
              </w:rPr>
              <w:t>打印</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rPr>
            </w:pPr>
            <w:r>
              <w:rPr>
                <w:rFonts w:hint="eastAsia" w:ascii="宋体" w:hAnsi="宋体"/>
                <w:szCs w:val="21"/>
                <w:highlight w:val="none"/>
                <w:lang w:val="en-US" w:eastAsia="zh-CN"/>
              </w:rPr>
              <w:t>按图打印             清晰度</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合格</w:t>
            </w:r>
            <w:r>
              <w:rPr>
                <w:rFonts w:hint="eastAsia" w:ascii="宋体" w:hAnsi="宋体"/>
                <w:szCs w:val="21"/>
                <w:highlight w:val="none"/>
              </w:rPr>
              <w:t xml:space="preserve"> </w:t>
            </w:r>
          </w:p>
          <w:p>
            <w:pPr>
              <w:rPr>
                <w:rFonts w:hint="eastAsia" w:ascii="宋体" w:hAnsi="宋体"/>
                <w:szCs w:val="21"/>
                <w:highlight w:val="none"/>
                <w:lang w:val="en-US" w:eastAsia="zh-CN"/>
              </w:rPr>
            </w:pPr>
            <w:r>
              <w:rPr>
                <w:rFonts w:hint="eastAsia" w:ascii="宋体" w:hAnsi="宋体"/>
                <w:szCs w:val="21"/>
                <w:highlight w:val="none"/>
                <w:lang w:val="en-US" w:eastAsia="zh-CN"/>
              </w:rPr>
              <w:t>原材料是否正确      530灯布               合格</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李强</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胡四丹</w:t>
            </w:r>
          </w:p>
          <w:p>
            <w:pPr>
              <w:rPr>
                <w:rFonts w:ascii="宋体" w:hAnsi="宋体"/>
                <w:szCs w:val="21"/>
                <w:highlight w:val="none"/>
              </w:rPr>
            </w:pPr>
            <w:r>
              <w:rPr>
                <w:rFonts w:hint="eastAsia" w:ascii="宋体" w:hAnsi="宋体"/>
                <w:szCs w:val="21"/>
                <w:highlight w:val="none"/>
                <w:lang w:val="en-US" w:eastAsia="zh-CN"/>
              </w:rPr>
              <w:t xml:space="preserve"> 3</w:t>
            </w:r>
            <w:r>
              <w:rPr>
                <w:rFonts w:hint="eastAsia" w:ascii="宋体" w:hAnsi="宋体"/>
                <w:szCs w:val="21"/>
                <w:highlight w:val="none"/>
              </w:rPr>
              <w:t>）</w:t>
            </w:r>
            <w:r>
              <w:rPr>
                <w:rFonts w:hint="eastAsia" w:ascii="宋体" w:hAnsi="宋体"/>
                <w:szCs w:val="21"/>
                <w:highlight w:val="none"/>
                <w:lang w:val="en-US" w:eastAsia="zh-CN"/>
              </w:rPr>
              <w:t>安装</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 xml:space="preserve">牢固性            </w:t>
            </w:r>
            <w:r>
              <w:rPr>
                <w:rFonts w:hint="eastAsia" w:ascii="宋体" w:hAnsi="宋体"/>
                <w:szCs w:val="21"/>
                <w:highlight w:val="none"/>
              </w:rPr>
              <w:t xml:space="preserve"> </w:t>
            </w:r>
            <w:r>
              <w:rPr>
                <w:rFonts w:hint="eastAsia" w:ascii="宋体" w:hAnsi="宋体"/>
                <w:szCs w:val="21"/>
                <w:highlight w:val="none"/>
                <w:lang w:val="en-US" w:eastAsia="zh-CN"/>
              </w:rPr>
              <w:t>牢固可靠</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合格</w:t>
            </w:r>
          </w:p>
          <w:p>
            <w:pPr>
              <w:rPr>
                <w:rFonts w:hint="default" w:ascii="宋体" w:hAnsi="宋体"/>
                <w:szCs w:val="21"/>
                <w:highlight w:val="none"/>
                <w:lang w:val="en-US" w:eastAsia="zh-CN"/>
              </w:rPr>
            </w:pPr>
            <w:r>
              <w:rPr>
                <w:rFonts w:hint="eastAsia" w:ascii="宋体" w:hAnsi="宋体"/>
                <w:szCs w:val="21"/>
                <w:highlight w:val="none"/>
                <w:lang w:val="en-US" w:eastAsia="zh-CN"/>
              </w:rPr>
              <w:t>水平度             垂直水平               合格</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刘景洪</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胡四丹</w:t>
            </w:r>
          </w:p>
          <w:p>
            <w:pPr>
              <w:rPr>
                <w:rFonts w:hint="eastAsia" w:ascii="宋体" w:hAnsi="宋体"/>
                <w:szCs w:val="21"/>
                <w:highlight w:val="none"/>
                <w:lang w:val="en-US" w:eastAsia="zh-CN"/>
              </w:rPr>
            </w:pPr>
            <w:r>
              <w:rPr>
                <w:rFonts w:hint="eastAsia" w:ascii="宋体" w:hAnsi="宋体"/>
                <w:szCs w:val="21"/>
                <w:highlight w:val="none"/>
                <w:lang w:val="en-US" w:eastAsia="zh-CN"/>
              </w:rPr>
              <w:t>。。。。。。。</w:t>
            </w:r>
          </w:p>
          <w:p>
            <w:pPr>
              <w:rPr>
                <w:rFonts w:hint="eastAsia" w:ascii="宋体" w:hAnsi="宋体"/>
                <w:szCs w:val="21"/>
                <w:highlight w:val="none"/>
                <w:lang w:val="en-US" w:eastAsia="zh-CN"/>
              </w:rPr>
            </w:pPr>
          </w:p>
          <w:p>
            <w:pPr>
              <w:numPr>
                <w:ilvl w:val="0"/>
                <w:numId w:val="7"/>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成品（验收）检验记录</w:t>
            </w:r>
          </w:p>
          <w:p>
            <w:pPr>
              <w:numPr>
                <w:ilvl w:val="0"/>
                <w:numId w:val="10"/>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抽2021.09.12成品检验记录表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产品名称：四川交通职业技术学院（外墙字体）       检验员：胡四丹</w:t>
            </w:r>
          </w:p>
          <w:tbl>
            <w:tblPr>
              <w:tblStyle w:val="9"/>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漆面平整均匀</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平整、光洁、无损伤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颜色是否正确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颜色与需求一致</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尺寸</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1000±20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1001</w:t>
                  </w:r>
                </w:p>
              </w:tc>
            </w:tr>
            <w:tr>
              <w:tblPrEx>
                <w:tblCellMar>
                  <w:top w:w="0" w:type="dxa"/>
                  <w:left w:w="0" w:type="dxa"/>
                  <w:bottom w:w="0" w:type="dxa"/>
                  <w:right w:w="0" w:type="dxa"/>
                </w:tblCellMar>
              </w:tblPrEx>
              <w:trPr>
                <w:trHeight w:val="32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牢固性</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牢固可靠、不脱落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0"/>
              </w:numPr>
              <w:ind w:left="315" w:leftChars="0"/>
              <w:rPr>
                <w:rFonts w:hint="eastAsia" w:ascii="宋体" w:hAnsi="宋体"/>
                <w:szCs w:val="21"/>
                <w:highlight w:val="yellow"/>
                <w:lang w:val="en-US" w:eastAsia="zh-CN"/>
              </w:rPr>
            </w:pPr>
          </w:p>
          <w:p>
            <w:pPr>
              <w:numPr>
                <w:ilvl w:val="0"/>
                <w:numId w:val="10"/>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抽2021.12.28成品验收记录</w:t>
            </w:r>
          </w:p>
          <w:p>
            <w:pPr>
              <w:numPr>
                <w:ilvl w:val="0"/>
                <w:numId w:val="0"/>
              </w:numPr>
              <w:ind w:left="315" w:leftChars="0"/>
              <w:rPr>
                <w:rFonts w:hint="eastAsia" w:ascii="宋体" w:hAnsi="宋体"/>
                <w:szCs w:val="21"/>
                <w:highlight w:val="none"/>
                <w:lang w:val="en-US" w:eastAsia="zh-CN"/>
              </w:rPr>
            </w:pPr>
            <w:r>
              <w:rPr>
                <w:rFonts w:hint="eastAsia" w:ascii="宋体" w:hAnsi="宋体"/>
                <w:szCs w:val="21"/>
                <w:highlight w:val="none"/>
                <w:lang w:val="en-US" w:eastAsia="zh-CN"/>
              </w:rPr>
              <w:t>产品名</w:t>
            </w:r>
            <w:r>
              <w:rPr>
                <w:rFonts w:hint="eastAsia" w:ascii="宋体" w:hAnsi="宋体" w:eastAsia="宋体" w:cs="Times New Roman"/>
                <w:szCs w:val="21"/>
                <w:highlight w:val="none"/>
                <w:lang w:val="en-US" w:eastAsia="zh-CN"/>
              </w:rPr>
              <w:t xml:space="preserve">称：四川交通职业技术学院活动宣传广告 </w:t>
            </w:r>
          </w:p>
          <w:p>
            <w:pPr>
              <w:numPr>
                <w:ilvl w:val="0"/>
                <w:numId w:val="0"/>
              </w:numPr>
              <w:ind w:left="315" w:leftChars="0"/>
              <w:rPr>
                <w:rFonts w:hint="eastAsia" w:ascii="宋体" w:hAnsi="宋体"/>
                <w:szCs w:val="21"/>
                <w:highlight w:val="none"/>
                <w:lang w:val="en-US" w:eastAsia="zh-CN"/>
              </w:rPr>
            </w:pPr>
            <w:r>
              <w:rPr>
                <w:rFonts w:hint="eastAsia" w:ascii="宋体" w:hAnsi="宋体"/>
                <w:szCs w:val="21"/>
                <w:highlight w:val="none"/>
                <w:lang w:val="en-US" w:eastAsia="zh-CN"/>
              </w:rPr>
              <w:t>验收项目：</w:t>
            </w:r>
          </w:p>
          <w:p>
            <w:pPr>
              <w:numPr>
                <w:ilvl w:val="0"/>
                <w:numId w:val="11"/>
              </w:numPr>
              <w:ind w:left="315" w:leftChars="0"/>
              <w:rPr>
                <w:rFonts w:hint="eastAsia" w:ascii="宋体" w:hAnsi="宋体"/>
                <w:szCs w:val="21"/>
                <w:highlight w:val="none"/>
                <w:lang w:val="en-US" w:eastAsia="zh-CN"/>
              </w:rPr>
            </w:pPr>
            <w:r>
              <w:rPr>
                <w:rFonts w:hint="eastAsia" w:ascii="宋体" w:hAnsi="宋体"/>
                <w:szCs w:val="21"/>
                <w:highlight w:val="none"/>
                <w:lang w:val="en-US" w:eastAsia="zh-CN"/>
              </w:rPr>
              <w:t>画面准确性          合格</w:t>
            </w:r>
          </w:p>
          <w:p>
            <w:pPr>
              <w:numPr>
                <w:ilvl w:val="0"/>
                <w:numId w:val="11"/>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画面平整度          合格</w:t>
            </w:r>
          </w:p>
          <w:p>
            <w:pPr>
              <w:numPr>
                <w:ilvl w:val="0"/>
                <w:numId w:val="11"/>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安装位置            合理</w:t>
            </w:r>
          </w:p>
          <w:p>
            <w:pPr>
              <w:numPr>
                <w:ilvl w:val="0"/>
                <w:numId w:val="11"/>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 xml:space="preserve">垂直水平            合格        </w:t>
            </w:r>
          </w:p>
          <w:p>
            <w:pPr>
              <w:rPr>
                <w:rFonts w:hint="eastAsia" w:ascii="宋体" w:hAnsi="宋体" w:eastAsia="宋体"/>
                <w:szCs w:val="21"/>
                <w:lang w:eastAsia="zh-CN"/>
              </w:rPr>
            </w:pPr>
            <w:r>
              <w:rPr>
                <w:rFonts w:hint="eastAsia" w:ascii="宋体" w:hAnsi="宋体"/>
                <w:szCs w:val="21"/>
              </w:rPr>
              <w:t xml:space="preserve">     </w:t>
            </w:r>
            <w:r>
              <w:rPr>
                <w:rFonts w:hint="eastAsia" w:ascii="宋体" w:hAnsi="宋体"/>
                <w:szCs w:val="21"/>
                <w:lang w:eastAsia="zh-CN"/>
              </w:rPr>
              <w:t>。。。。。。</w:t>
            </w:r>
          </w:p>
          <w:p>
            <w:pPr>
              <w:ind w:firstLine="420" w:firstLineChars="200"/>
              <w:rPr>
                <w:rFonts w:ascii="宋体" w:hAnsi="宋体"/>
                <w:szCs w:val="21"/>
              </w:rPr>
            </w:pPr>
            <w:r>
              <w:rPr>
                <w:rFonts w:hint="eastAsia" w:ascii="宋体" w:hAnsi="宋体"/>
                <w:szCs w:val="21"/>
              </w:rPr>
              <w:t>其余产品均按规程进行检验。</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产品实现过程的质量管理基本受控。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询问负责人公司产品以及采购的产品未出现不合格的情况。</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1585" w:type="dxa"/>
          </w:tcPr>
          <w:p/>
        </w:tc>
      </w:tr>
    </w:tbl>
    <w:p>
      <w:pPr>
        <w:pStyle w:val="7"/>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 xml:space="preserve">宋娇 </w:t>
            </w:r>
            <w:r>
              <w:rPr>
                <w:rFonts w:hint="eastAsia"/>
                <w:sz w:val="24"/>
                <w:szCs w:val="24"/>
              </w:rPr>
              <w:t xml:space="preserve">     陪同人员</w:t>
            </w:r>
            <w:r>
              <w:rPr>
                <w:rFonts w:hint="eastAsia"/>
                <w:sz w:val="24"/>
                <w:szCs w:val="24"/>
                <w:lang w:eastAsia="zh-CN"/>
              </w:rPr>
              <w:t>：胡四丹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李林、刘凤芝</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2022年01月09日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sz w:val="24"/>
                <w:szCs w:val="24"/>
              </w:rPr>
            </w:pPr>
            <w:r>
              <w:rPr>
                <w:rFonts w:hint="eastAsia" w:ascii="宋体" w:hAnsi="宋体" w:cs="宋体"/>
                <w:szCs w:val="21"/>
                <w:lang w:eastAsia="zh-CN"/>
              </w:rPr>
              <w:t>市场部</w:t>
            </w:r>
            <w:r>
              <w:rPr>
                <w:rFonts w:hint="eastAsia" w:ascii="宋体" w:hAnsi="宋体" w:cs="宋体"/>
                <w:szCs w:val="21"/>
              </w:rPr>
              <w:t>负</w:t>
            </w:r>
            <w:r>
              <w:rPr>
                <w:rFonts w:hint="eastAsia" w:ascii="宋体" w:hAnsi="宋体" w:cs="宋体"/>
                <w:szCs w:val="21"/>
                <w:lang w:eastAsia="zh-CN"/>
              </w:rPr>
              <w:t>责人：</w:t>
            </w:r>
            <w:r>
              <w:rPr>
                <w:rFonts w:hint="eastAsia" w:ascii="宋体" w:hAnsi="宋体" w:cs="宋体"/>
                <w:szCs w:val="21"/>
                <w:lang w:val="en-US" w:eastAsia="zh-CN"/>
              </w:rPr>
              <w:t>宋娇</w:t>
            </w:r>
            <w:r>
              <w:rPr>
                <w:rFonts w:hint="eastAsia" w:ascii="宋体" w:hAnsi="宋体" w:cs="宋体"/>
                <w:szCs w:val="21"/>
                <w:lang w:eastAsia="zh-CN"/>
              </w:rPr>
              <w:t xml:space="preserve">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21年7</w:t>
            </w:r>
            <w:r>
              <w:rPr>
                <w:rFonts w:hint="eastAsia" w:ascii="宋体" w:hAnsi="宋体" w:cs="宋体"/>
                <w:szCs w:val="21"/>
                <w:lang w:eastAsia="zh-CN"/>
              </w:rPr>
              <w:t>月-</w:t>
            </w:r>
            <w:r>
              <w:rPr>
                <w:rFonts w:hint="eastAsia" w:ascii="宋体" w:hAnsi="宋体" w:cs="宋体"/>
                <w:szCs w:val="21"/>
                <w:lang w:val="en-US" w:eastAsia="zh-CN"/>
              </w:rPr>
              <w:t>12</w:t>
            </w:r>
            <w:r>
              <w:rPr>
                <w:rFonts w:hint="eastAsia" w:ascii="宋体" w:hAnsi="宋体" w:cs="宋体"/>
                <w:szCs w:val="21"/>
                <w:lang w:eastAsia="zh-CN"/>
              </w:rPr>
              <w:t>月</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cs="宋体"/>
                <w:szCs w:val="21"/>
                <w:lang w:eastAsia="zh-CN"/>
              </w:rPr>
              <w:t>销售资金回笼率95%以上</w:t>
            </w:r>
            <w:r>
              <w:rPr>
                <w:rFonts w:hint="eastAsia" w:ascii="宋体" w:hAnsi="宋体" w:cs="宋体"/>
                <w:szCs w:val="21"/>
                <w:lang w:val="en-US" w:eastAsia="zh-CN"/>
              </w:rPr>
              <w:t xml:space="preserve">                 实测：98%     </w:t>
            </w:r>
            <w:r>
              <w:rPr>
                <w:rFonts w:hint="eastAsia" w:ascii="宋体" w:hAnsi="宋体"/>
                <w:sz w:val="18"/>
                <w:szCs w:val="18"/>
              </w:rPr>
              <w:t>测量频率</w:t>
            </w:r>
            <w:r>
              <w:rPr>
                <w:rFonts w:hint="eastAsia" w:ascii="宋体" w:hAnsi="宋体"/>
                <w:sz w:val="18"/>
                <w:szCs w:val="18"/>
                <w:lang w:eastAsia="zh-CN"/>
              </w:rPr>
              <w:t>：</w:t>
            </w:r>
            <w:r>
              <w:rPr>
                <w:rFonts w:hint="eastAsia" w:ascii="宋体" w:hAnsi="宋体"/>
                <w:sz w:val="18"/>
                <w:szCs w:val="18"/>
                <w:lang w:val="en-US" w:eastAsia="zh-CN"/>
              </w:rPr>
              <w:t>每年</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顾客满意率≥95％</w:t>
            </w:r>
            <w:r>
              <w:rPr>
                <w:rFonts w:hint="eastAsia" w:ascii="宋体" w:hAnsi="宋体" w:cs="宋体"/>
                <w:szCs w:val="21"/>
                <w:lang w:val="en-US" w:eastAsia="zh-CN"/>
              </w:rPr>
              <w:t xml:space="preserve">                      实测：98%      </w:t>
            </w:r>
            <w:r>
              <w:rPr>
                <w:rFonts w:hint="eastAsia" w:ascii="宋体" w:hAnsi="宋体"/>
                <w:sz w:val="18"/>
                <w:szCs w:val="18"/>
              </w:rPr>
              <w:t>测量频率</w:t>
            </w:r>
            <w:r>
              <w:rPr>
                <w:rFonts w:hint="eastAsia" w:ascii="宋体" w:hAnsi="宋体"/>
                <w:sz w:val="18"/>
                <w:szCs w:val="18"/>
                <w:lang w:eastAsia="zh-CN"/>
              </w:rPr>
              <w:t>：</w:t>
            </w:r>
            <w:r>
              <w:rPr>
                <w:rFonts w:hint="eastAsia" w:ascii="宋体" w:hAnsi="宋体"/>
                <w:sz w:val="18"/>
                <w:szCs w:val="18"/>
                <w:lang w:val="en-US" w:eastAsia="zh-CN"/>
              </w:rPr>
              <w:t>每年</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采购合格率≥100%</w:t>
            </w:r>
            <w:r>
              <w:rPr>
                <w:rFonts w:hint="eastAsia" w:ascii="宋体" w:hAnsi="宋体" w:cs="宋体"/>
                <w:szCs w:val="21"/>
                <w:lang w:val="en-US" w:eastAsia="zh-CN"/>
              </w:rPr>
              <w:t xml:space="preserve">                      实测：100%     </w:t>
            </w:r>
            <w:r>
              <w:rPr>
                <w:rFonts w:hint="eastAsia" w:ascii="宋体" w:hAnsi="宋体"/>
                <w:sz w:val="18"/>
                <w:szCs w:val="18"/>
              </w:rPr>
              <w:t>测量频率</w:t>
            </w:r>
            <w:r>
              <w:rPr>
                <w:rFonts w:hint="eastAsia" w:ascii="宋体" w:hAnsi="宋体"/>
                <w:sz w:val="18"/>
                <w:szCs w:val="18"/>
                <w:lang w:eastAsia="zh-CN"/>
              </w:rPr>
              <w:t>：</w:t>
            </w:r>
            <w:r>
              <w:rPr>
                <w:rFonts w:hint="eastAsia" w:ascii="宋体" w:hAnsi="宋体"/>
                <w:sz w:val="18"/>
                <w:szCs w:val="18"/>
                <w:lang w:val="en-US" w:eastAsia="zh-CN"/>
              </w:rPr>
              <w:t>每季度</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w:t>
            </w:r>
            <w:r>
              <w:rPr>
                <w:rFonts w:hint="eastAsia" w:ascii="宋体" w:hAnsi="宋体" w:cs="宋体"/>
                <w:color w:val="000000"/>
                <w:szCs w:val="21"/>
                <w:lang w:eastAsia="zh-CN"/>
              </w:rPr>
              <w:t>管理手册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w:t>
            </w:r>
            <w:r>
              <w:rPr>
                <w:rFonts w:hint="eastAsia" w:ascii="宋体" w:hAnsi="宋体" w:cs="宋体"/>
                <w:szCs w:val="21"/>
                <w:lang w:eastAsia="zh-CN"/>
              </w:rPr>
              <w:t>管理手册</w:t>
            </w:r>
            <w:r>
              <w:rPr>
                <w:rFonts w:hint="eastAsia" w:ascii="宋体" w:hAnsi="宋体" w:cs="宋体"/>
                <w:szCs w:val="21"/>
              </w:rPr>
              <w:t>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highlight w:val="none"/>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抽查情况如下：</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r>
              <w:rPr>
                <w:rFonts w:hint="eastAsia" w:ascii="宋体" w:hAnsi="宋体" w:eastAsia="宋体" w:cs="宋体"/>
                <w:color w:val="000000"/>
                <w:szCs w:val="21"/>
                <w:highlight w:val="none"/>
                <w:lang w:val="en-US" w:eastAsia="zh-CN"/>
              </w:rPr>
              <w:t>顾客</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lang w:eastAsia="zh-CN"/>
              </w:rPr>
              <w:t>成都星河九联公园城市建设有限公司</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 销售产品</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lang w:eastAsia="zh-CN"/>
              </w:rPr>
              <w:t>营销围挡广告</w:t>
            </w:r>
          </w:p>
          <w:p>
            <w:pPr>
              <w:spacing w:line="360" w:lineRule="auto"/>
              <w:ind w:firstLine="630" w:firstLineChars="300"/>
              <w:rPr>
                <w:rFonts w:hint="default" w:ascii="宋体" w:hAnsi="宋体" w:cs="宋体"/>
                <w:color w:val="000000"/>
                <w:szCs w:val="21"/>
                <w:highlight w:val="none"/>
                <w:lang w:val="en-US" w:eastAsia="zh-CN"/>
              </w:rPr>
            </w:pPr>
            <w:r>
              <w:rPr>
                <w:rFonts w:hint="eastAsia" w:ascii="宋体" w:hAnsi="宋体" w:cs="宋体"/>
                <w:color w:val="000000"/>
                <w:szCs w:val="21"/>
                <w:highlight w:val="none"/>
              </w:rPr>
              <w:t>时</w:t>
            </w:r>
            <w:r>
              <w:rPr>
                <w:rFonts w:hint="eastAsia" w:ascii="宋体" w:hAnsi="宋体" w:cs="宋体"/>
                <w:color w:val="000000"/>
                <w:szCs w:val="21"/>
                <w:highlight w:val="none"/>
                <w:lang w:eastAsia="zh-CN"/>
              </w:rPr>
              <w:t>间：</w:t>
            </w:r>
            <w:r>
              <w:rPr>
                <w:rFonts w:hint="eastAsia" w:ascii="宋体" w:hAnsi="宋体" w:cs="宋体"/>
                <w:color w:val="000000"/>
                <w:szCs w:val="21"/>
                <w:highlight w:val="none"/>
                <w:lang w:val="en-US" w:eastAsia="zh-CN"/>
              </w:rPr>
              <w:t>2021年10月21日</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合同明确了产品名称单位、采购数量、</w:t>
            </w:r>
            <w:r>
              <w:rPr>
                <w:rFonts w:hint="eastAsia" w:ascii="宋体" w:hAnsi="宋体" w:cs="宋体"/>
                <w:color w:val="000000"/>
                <w:szCs w:val="21"/>
                <w:highlight w:val="none"/>
                <w:lang w:val="en-US" w:eastAsia="zh-CN"/>
              </w:rPr>
              <w:t>价格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执行地点、违约</w:t>
            </w:r>
            <w:r>
              <w:rPr>
                <w:rFonts w:hint="eastAsia" w:ascii="宋体" w:hAnsi="宋体" w:cs="宋体"/>
                <w:color w:val="000000"/>
                <w:szCs w:val="21"/>
                <w:highlight w:val="none"/>
                <w:lang w:eastAsia="zh-CN"/>
              </w:rPr>
              <w:t>等。</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顾客：四川交通职业技术学院</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 xml:space="preserve"> 销售产品：桁架宣传视觉产品设计、制作</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时间：</w:t>
            </w:r>
            <w:r>
              <w:rPr>
                <w:rFonts w:hint="eastAsia" w:ascii="宋体" w:hAnsi="宋体" w:cs="宋体"/>
                <w:color w:val="000000"/>
                <w:szCs w:val="21"/>
                <w:highlight w:val="none"/>
                <w:lang w:val="en-US" w:eastAsia="zh-CN"/>
              </w:rPr>
              <w:t>2021年11月17日</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价格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执行地点、违约</w:t>
            </w:r>
            <w:r>
              <w:rPr>
                <w:rFonts w:hint="eastAsia" w:ascii="宋体" w:hAnsi="宋体" w:cs="宋体"/>
                <w:color w:val="000000"/>
                <w:szCs w:val="21"/>
                <w:highlight w:val="none"/>
              </w:rPr>
              <w:t>等。</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：成都润德仁和物业服务有限公司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：展架</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2021年11月21日</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价格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执行地点、违约</w:t>
            </w:r>
            <w:r>
              <w:rPr>
                <w:rFonts w:hint="eastAsia" w:ascii="宋体" w:hAnsi="宋体" w:cs="宋体"/>
                <w:color w:val="000000"/>
                <w:szCs w:val="21"/>
                <w:highlight w:val="none"/>
              </w:rPr>
              <w:t>等。</w:t>
            </w:r>
          </w:p>
          <w:p>
            <w:pPr>
              <w:spacing w:line="360" w:lineRule="auto"/>
              <w:ind w:firstLine="420" w:firstLineChars="200"/>
              <w:rPr>
                <w:rFonts w:ascii="宋体" w:hAnsi="宋体"/>
                <w:szCs w:val="21"/>
              </w:rPr>
            </w:pPr>
            <w:r>
              <w:rPr>
                <w:rFonts w:hint="eastAsia" w:ascii="宋体" w:hAnsi="宋体" w:cs="宋体"/>
                <w:color w:val="000000"/>
                <w:szCs w:val="21"/>
                <w:highlight w:val="none"/>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auto"/>
                <w:szCs w:val="24"/>
                <w:highlight w:val="none"/>
              </w:rPr>
            </w:pPr>
            <w:r>
              <w:rPr>
                <w:rFonts w:hint="eastAsia" w:ascii="宋体" w:hAnsi="宋体" w:cs="宋体"/>
                <w:color w:val="000000" w:themeColor="text1"/>
                <w:szCs w:val="21"/>
              </w:rPr>
              <w:t>询</w:t>
            </w:r>
            <w:r>
              <w:rPr>
                <w:rFonts w:hint="eastAsia" w:ascii="宋体" w:hAnsi="宋体" w:cs="宋体"/>
                <w:color w:val="000000" w:themeColor="text1"/>
                <w:szCs w:val="21"/>
                <w:highlight w:val="none"/>
              </w:rPr>
              <w:t>问负责人，</w:t>
            </w:r>
            <w:r>
              <w:rPr>
                <w:rFonts w:hint="eastAsia" w:ascii="宋体" w:hAnsi="宋体" w:cs="宋体"/>
                <w:color w:val="auto"/>
                <w:szCs w:val="21"/>
                <w:highlight w:val="none"/>
                <w:lang w:eastAsia="zh-CN"/>
              </w:rPr>
              <w:t>产品的销售均</w:t>
            </w:r>
            <w:r>
              <w:rPr>
                <w:rFonts w:hint="eastAsia" w:ascii="宋体" w:hAnsi="宋体" w:cs="宋体"/>
                <w:color w:val="auto"/>
                <w:szCs w:val="21"/>
                <w:highlight w:val="none"/>
              </w:rPr>
              <w:t>与顾客签订</w:t>
            </w:r>
            <w:r>
              <w:rPr>
                <w:rFonts w:hint="eastAsia" w:ascii="宋体" w:hAnsi="宋体" w:cs="宋体"/>
                <w:color w:val="auto"/>
                <w:szCs w:val="21"/>
                <w:highlight w:val="none"/>
                <w:lang w:eastAsia="zh-CN"/>
              </w:rPr>
              <w:t>了</w:t>
            </w:r>
            <w:r>
              <w:rPr>
                <w:rFonts w:hint="eastAsia" w:ascii="宋体" w:hAnsi="宋体" w:cs="宋体"/>
                <w:color w:val="auto"/>
                <w:szCs w:val="21"/>
                <w:highlight w:val="none"/>
              </w:rPr>
              <w:t>产品合同，</w:t>
            </w:r>
            <w:r>
              <w:rPr>
                <w:rFonts w:hint="eastAsia" w:ascii="宋体" w:hAnsi="宋体" w:cs="宋体"/>
                <w:color w:val="auto"/>
                <w:szCs w:val="21"/>
                <w:highlight w:val="none"/>
                <w:lang w:eastAsia="zh-CN"/>
              </w:rPr>
              <w:t>在接到客户需求信息后，相关负责人对信息进行</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，确认后在合同评审表上</w:t>
            </w:r>
            <w:r>
              <w:rPr>
                <w:rFonts w:hint="eastAsia" w:ascii="宋体" w:hAnsi="宋体" w:cs="宋体"/>
                <w:color w:val="auto"/>
                <w:szCs w:val="21"/>
                <w:highlight w:val="none"/>
              </w:rPr>
              <w:t>签字确认</w:t>
            </w:r>
            <w:r>
              <w:rPr>
                <w:rFonts w:hint="eastAsia" w:ascii="宋体" w:hAnsi="宋体" w:cs="宋体"/>
                <w:bCs/>
                <w:color w:val="auto"/>
                <w:szCs w:val="24"/>
                <w:highlight w:val="none"/>
              </w:rPr>
              <w:t>。</w:t>
            </w:r>
          </w:p>
          <w:p>
            <w:pPr>
              <w:spacing w:line="360" w:lineRule="auto"/>
              <w:rPr>
                <w:rFonts w:hint="eastAsia" w:ascii="宋体" w:hAnsi="宋体" w:eastAsia="宋体" w:cs="宋体"/>
                <w:color w:val="auto"/>
                <w:szCs w:val="21"/>
                <w:highlight w:val="none"/>
                <w:lang w:eastAsia="zh-CN"/>
              </w:rPr>
            </w:pPr>
            <w:r>
              <w:rPr>
                <w:rFonts w:hint="eastAsia" w:ascii="宋体" w:hAnsi="宋体" w:cs="宋体"/>
                <w:bCs/>
                <w:color w:val="auto"/>
                <w:szCs w:val="24"/>
                <w:highlight w:val="none"/>
              </w:rPr>
              <w:t>抽查:《</w:t>
            </w:r>
            <w:r>
              <w:rPr>
                <w:rFonts w:hint="eastAsia" w:ascii="宋体" w:hAnsi="宋体" w:cs="宋体"/>
                <w:color w:val="auto"/>
                <w:szCs w:val="21"/>
                <w:highlight w:val="none"/>
                <w:lang w:eastAsia="zh-CN"/>
              </w:rPr>
              <w:t>客户要求评审确认记录表</w:t>
            </w:r>
            <w:r>
              <w:rPr>
                <w:rFonts w:hint="eastAsia" w:ascii="宋体" w:hAnsi="宋体" w:cs="宋体"/>
                <w:bCs/>
                <w:color w:val="auto"/>
                <w:szCs w:val="24"/>
                <w:highlight w:val="none"/>
              </w:rPr>
              <w:t>》</w:t>
            </w:r>
            <w:r>
              <w:rPr>
                <w:rFonts w:hint="eastAsia" w:ascii="宋体" w:hAnsi="宋体" w:cs="宋体"/>
                <w:bCs/>
                <w:color w:val="auto"/>
                <w:szCs w:val="24"/>
                <w:highlight w:val="none"/>
                <w:lang w:eastAsia="zh-CN"/>
              </w:rPr>
              <w:t>评审记录</w:t>
            </w:r>
          </w:p>
          <w:p>
            <w:pPr>
              <w:spacing w:line="360" w:lineRule="auto"/>
              <w:rPr>
                <w:rFonts w:ascii="宋体" w:hAnsi="宋体" w:cs="宋体"/>
                <w:bCs/>
                <w:color w:val="auto"/>
                <w:szCs w:val="24"/>
                <w:highlight w:val="none"/>
              </w:rPr>
            </w:pPr>
            <w:r>
              <w:rPr>
                <w:rFonts w:hint="eastAsia" w:ascii="宋体" w:hAnsi="宋体" w:cs="宋体"/>
                <w:color w:val="auto"/>
                <w:szCs w:val="21"/>
                <w:highlight w:val="none"/>
                <w:lang w:val="en-US" w:eastAsia="zh-CN"/>
              </w:rPr>
              <w:t>2021年10月21日</w:t>
            </w:r>
            <w:r>
              <w:rPr>
                <w:rFonts w:hint="eastAsia" w:ascii="宋体" w:hAnsi="宋体" w:cs="宋体"/>
                <w:bCs/>
                <w:color w:val="auto"/>
                <w:szCs w:val="24"/>
                <w:highlight w:val="none"/>
              </w:rPr>
              <w:t>签订的《</w:t>
            </w:r>
            <w:r>
              <w:rPr>
                <w:rFonts w:hint="eastAsia" w:ascii="宋体" w:hAnsi="宋体" w:cs="宋体"/>
                <w:color w:val="auto"/>
                <w:szCs w:val="21"/>
                <w:highlight w:val="none"/>
              </w:rPr>
              <w:t>产品合同</w:t>
            </w:r>
            <w:r>
              <w:rPr>
                <w:rFonts w:hint="eastAsia" w:ascii="宋体" w:hAnsi="宋体" w:cs="宋体"/>
                <w:bCs/>
                <w:color w:val="auto"/>
                <w:szCs w:val="24"/>
                <w:highlight w:val="none"/>
              </w:rPr>
              <w:t>》</w:t>
            </w:r>
          </w:p>
          <w:p>
            <w:pPr>
              <w:widowControl/>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bCs/>
                <w:color w:val="auto"/>
                <w:szCs w:val="24"/>
                <w:highlight w:val="none"/>
              </w:rPr>
              <w:t>顾客名称：</w:t>
            </w:r>
            <w:r>
              <w:rPr>
                <w:rFonts w:hint="eastAsia" w:ascii="宋体" w:hAnsi="宋体" w:cs="宋体"/>
                <w:color w:val="auto"/>
                <w:szCs w:val="21"/>
                <w:highlight w:val="none"/>
                <w:lang w:eastAsia="zh-CN"/>
              </w:rPr>
              <w:t>成都星河九联公园城市建设有限公司</w:t>
            </w:r>
          </w:p>
          <w:p>
            <w:pPr>
              <w:widowControl/>
              <w:spacing w:line="360" w:lineRule="auto"/>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产品名称：</w:t>
            </w:r>
            <w:r>
              <w:rPr>
                <w:rFonts w:hint="eastAsia" w:ascii="宋体" w:hAnsi="宋体" w:cs="宋体"/>
                <w:color w:val="auto"/>
                <w:szCs w:val="21"/>
                <w:highlight w:val="none"/>
                <w:lang w:eastAsia="zh-CN"/>
              </w:rPr>
              <w:t>营销围挡广告</w:t>
            </w:r>
          </w:p>
          <w:p>
            <w:pPr>
              <w:tabs>
                <w:tab w:val="left" w:pos="2268"/>
                <w:tab w:val="left" w:pos="4260"/>
                <w:tab w:val="left" w:pos="7128"/>
              </w:tabs>
              <w:spacing w:line="360" w:lineRule="auto"/>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eastAsia="zh-CN"/>
              </w:rPr>
              <w:t>评审确认</w:t>
            </w:r>
            <w:r>
              <w:rPr>
                <w:rFonts w:hint="eastAsia" w:ascii="宋体" w:hAnsi="宋体" w:cs="宋体"/>
                <w:bCs/>
                <w:color w:val="auto"/>
                <w:szCs w:val="24"/>
                <w:highlight w:val="none"/>
              </w:rPr>
              <w:t>签</w:t>
            </w:r>
            <w:r>
              <w:rPr>
                <w:rFonts w:hint="eastAsia" w:ascii="宋体" w:hAnsi="宋体" w:cs="宋体"/>
                <w:bCs/>
                <w:color w:val="auto"/>
                <w:szCs w:val="24"/>
                <w:highlight w:val="none"/>
                <w:lang w:eastAsia="zh-CN"/>
              </w:rPr>
              <w:t>字人：王朝辉</w:t>
            </w:r>
            <w:r>
              <w:rPr>
                <w:rFonts w:hint="eastAsia" w:ascii="宋体" w:hAnsi="宋体" w:cs="宋体"/>
                <w:bCs/>
                <w:color w:val="auto"/>
                <w:szCs w:val="24"/>
                <w:highlight w:val="none"/>
                <w:lang w:val="en-US" w:eastAsia="zh-CN"/>
              </w:rPr>
              <w:t>、</w:t>
            </w:r>
            <w:r>
              <w:rPr>
                <w:rFonts w:hint="eastAsia" w:ascii="宋体" w:hAnsi="宋体" w:cs="宋体"/>
                <w:bCs/>
                <w:color w:val="auto"/>
                <w:szCs w:val="24"/>
                <w:highlight w:val="none"/>
                <w:lang w:eastAsia="zh-CN"/>
              </w:rPr>
              <w:t>马勇</w:t>
            </w:r>
            <w:r>
              <w:rPr>
                <w:rFonts w:hint="eastAsia" w:ascii="宋体" w:hAnsi="宋体" w:cs="宋体"/>
                <w:bCs/>
                <w:color w:val="auto"/>
                <w:szCs w:val="24"/>
                <w:highlight w:val="none"/>
                <w:lang w:val="en-US" w:eastAsia="zh-CN"/>
              </w:rPr>
              <w:t>、宋娇、胡四丹</w:t>
            </w:r>
          </w:p>
          <w:p>
            <w:pPr>
              <w:tabs>
                <w:tab w:val="left" w:pos="2268"/>
                <w:tab w:val="left" w:pos="4260"/>
                <w:tab w:val="left" w:pos="7128"/>
              </w:tabs>
              <w:spacing w:line="360" w:lineRule="auto"/>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 xml:space="preserve"> 评审时间：2021年10月18日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21</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11</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17</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四川交通职业技术学院</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eastAsia="zh-CN"/>
              </w:rPr>
              <w:t>桁架宣传视觉产品设计、制作</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王朝辉</w:t>
            </w:r>
            <w:r>
              <w:rPr>
                <w:rFonts w:hint="eastAsia" w:ascii="宋体" w:hAnsi="宋体" w:cs="宋体"/>
                <w:bCs/>
                <w:color w:val="000000" w:themeColor="text1"/>
                <w:szCs w:val="24"/>
                <w:highlight w:val="none"/>
                <w:lang w:val="en-US" w:eastAsia="zh-CN"/>
              </w:rPr>
              <w:t>、</w:t>
            </w:r>
            <w:r>
              <w:rPr>
                <w:rFonts w:hint="eastAsia" w:ascii="宋体" w:hAnsi="宋体" w:cs="宋体"/>
                <w:bCs/>
                <w:color w:val="000000" w:themeColor="text1"/>
                <w:szCs w:val="24"/>
                <w:highlight w:val="none"/>
                <w:lang w:eastAsia="zh-CN"/>
              </w:rPr>
              <w:t>马勇</w:t>
            </w:r>
            <w:r>
              <w:rPr>
                <w:rFonts w:hint="eastAsia" w:ascii="宋体" w:hAnsi="宋体" w:cs="宋体"/>
                <w:bCs/>
                <w:color w:val="000000" w:themeColor="text1"/>
                <w:szCs w:val="24"/>
                <w:highlight w:val="none"/>
                <w:lang w:val="en-US" w:eastAsia="zh-CN"/>
              </w:rPr>
              <w:t>、宋娇、胡四丹</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评审时间：2021年11月15日</w:t>
            </w:r>
          </w:p>
          <w:p>
            <w:pPr>
              <w:tabs>
                <w:tab w:val="left" w:pos="2268"/>
                <w:tab w:val="left" w:pos="4260"/>
                <w:tab w:val="left" w:pos="7128"/>
              </w:tabs>
              <w:spacing w:line="360" w:lineRule="auto"/>
              <w:rPr>
                <w:rFonts w:hint="eastAsia" w:ascii="宋体" w:hAnsi="宋体" w:cs="宋体"/>
                <w:bCs/>
                <w:color w:val="000000" w:themeColor="text1"/>
                <w:szCs w:val="24"/>
                <w:highlight w:val="yellow"/>
                <w:lang w:val="en-US" w:eastAsia="zh-CN"/>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21</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11</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21</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成都润德仁和物业服务有限公司</w:t>
            </w:r>
          </w:p>
          <w:p>
            <w:pPr>
              <w:spacing w:line="360" w:lineRule="auto"/>
              <w:rPr>
                <w:rFonts w:hint="default" w:ascii="宋体" w:hAnsi="宋体" w:cs="宋体"/>
                <w:bCs/>
                <w:color w:val="000000" w:themeColor="text1"/>
                <w:szCs w:val="24"/>
                <w:highlight w:val="none"/>
                <w:lang w:val="en-US"/>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展架</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王朝辉</w:t>
            </w:r>
            <w:r>
              <w:rPr>
                <w:rFonts w:hint="eastAsia" w:ascii="宋体" w:hAnsi="宋体" w:cs="宋体"/>
                <w:bCs/>
                <w:color w:val="000000" w:themeColor="text1"/>
                <w:szCs w:val="24"/>
                <w:highlight w:val="none"/>
                <w:lang w:val="en-US" w:eastAsia="zh-CN"/>
              </w:rPr>
              <w:t>、</w:t>
            </w:r>
            <w:r>
              <w:rPr>
                <w:rFonts w:hint="eastAsia" w:ascii="宋体" w:hAnsi="宋体" w:cs="宋体"/>
                <w:bCs/>
                <w:color w:val="000000" w:themeColor="text1"/>
                <w:szCs w:val="24"/>
                <w:highlight w:val="none"/>
                <w:lang w:eastAsia="zh-CN"/>
              </w:rPr>
              <w:t>马勇</w:t>
            </w:r>
            <w:r>
              <w:rPr>
                <w:rFonts w:hint="eastAsia" w:ascii="宋体" w:hAnsi="宋体" w:cs="宋体"/>
                <w:bCs/>
                <w:color w:val="000000" w:themeColor="text1"/>
                <w:szCs w:val="24"/>
                <w:highlight w:val="none"/>
                <w:lang w:val="en-US" w:eastAsia="zh-CN"/>
              </w:rPr>
              <w:t>、宋娇、胡四丹</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评审时间：2021年11月19日</w:t>
            </w:r>
          </w:p>
          <w:p>
            <w:pPr>
              <w:tabs>
                <w:tab w:val="left" w:pos="2268"/>
                <w:tab w:val="left" w:pos="4260"/>
                <w:tab w:val="left" w:pos="7128"/>
              </w:tabs>
              <w:spacing w:line="360" w:lineRule="auto"/>
              <w:rPr>
                <w:rFonts w:hint="default"/>
                <w:lang w:val="en-US" w:eastAsia="zh-CN"/>
              </w:rPr>
            </w:pPr>
            <w:r>
              <w:rPr>
                <w:rFonts w:hint="eastAsia" w:ascii="宋体" w:hAnsi="宋体" w:cs="宋体"/>
                <w:bCs/>
                <w:color w:val="000000" w:themeColor="text1"/>
                <w:szCs w:val="24"/>
                <w:highlight w:val="none"/>
                <w:lang w:val="en-US" w:eastAsia="zh-CN"/>
              </w:rPr>
              <w:t>。。。。。。</w:t>
            </w:r>
          </w:p>
          <w:p>
            <w:pPr>
              <w:widowControl/>
              <w:spacing w:line="360" w:lineRule="auto"/>
              <w:jc w:val="left"/>
              <w:rPr>
                <w:rFonts w:hint="eastAsia" w:ascii="宋体" w:hAnsi="宋体" w:cs="宋体"/>
                <w:color w:val="000000" w:themeColor="text1"/>
                <w:spacing w:val="-4"/>
                <w:szCs w:val="21"/>
                <w:highlight w:val="none"/>
              </w:rPr>
            </w:pPr>
            <w:r>
              <w:rPr>
                <w:rFonts w:hint="eastAsia" w:ascii="宋体" w:hAnsi="宋体" w:cs="宋体"/>
                <w:color w:val="000000" w:themeColor="text1"/>
                <w:spacing w:val="-4"/>
                <w:szCs w:val="21"/>
                <w:highlight w:val="none"/>
                <w:lang w:val="en-US" w:eastAsia="zh-CN"/>
              </w:rPr>
              <w:t>经负责人介绍，在接到客户标书后，公司会组织人员进行开会讨论，来评审项目的可行性，再制作投标文件。</w:t>
            </w:r>
          </w:p>
          <w:p>
            <w:pPr>
              <w:widowControl/>
              <w:spacing w:line="360" w:lineRule="auto"/>
              <w:jc w:val="left"/>
              <w:rPr>
                <w:rFonts w:ascii="宋体" w:hAnsi="宋体"/>
                <w:szCs w:val="21"/>
              </w:rPr>
            </w:pPr>
            <w:r>
              <w:rPr>
                <w:rFonts w:hint="eastAsia" w:ascii="宋体" w:hAnsi="宋体" w:cs="宋体"/>
                <w:color w:val="000000" w:themeColor="text1"/>
                <w:spacing w:val="-4"/>
                <w:szCs w:val="21"/>
                <w:highlight w:val="none"/>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21年7月</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见《合格供方名录》，</w:t>
            </w:r>
            <w:r>
              <w:rPr>
                <w:rFonts w:hint="eastAsia" w:ascii="宋体" w:hAnsi="宋体" w:cs="宋体"/>
                <w:iCs/>
                <w:szCs w:val="21"/>
                <w:highlight w:val="none"/>
                <w:lang w:val="en-US" w:eastAsia="zh-CN"/>
              </w:rPr>
              <w:t>抽其中6家情况如下：</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1</w:t>
            </w:r>
            <w:r>
              <w:rPr>
                <w:rFonts w:hint="eastAsia" w:ascii="宋体" w:hAnsi="宋体" w:cs="宋体"/>
                <w:iCs/>
                <w:szCs w:val="21"/>
                <w:highlight w:val="none"/>
              </w:rPr>
              <w:t>、</w:t>
            </w:r>
            <w:r>
              <w:rPr>
                <w:rFonts w:hint="eastAsia" w:ascii="宋体" w:hAnsi="宋体" w:cs="宋体"/>
                <w:iCs/>
                <w:szCs w:val="21"/>
                <w:highlight w:val="none"/>
                <w:lang w:val="en-US" w:eastAsia="zh-CN"/>
              </w:rPr>
              <w:t>成都成速达文具有限公司（供应：办公用品等）；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2、成都欣鸿创科技有限公司（供应：PC电脑等）；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3、成都星豪运商贸有限公司（供应：高清广告一体机等）；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4、成都伟悦科技有限公司（供应：条码机、证卡打印机、耗材等）；</w:t>
            </w:r>
          </w:p>
          <w:p>
            <w:pPr>
              <w:widowControl/>
              <w:numPr>
                <w:ilvl w:val="0"/>
                <w:numId w:val="0"/>
              </w:numPr>
              <w:spacing w:line="360" w:lineRule="auto"/>
              <w:ind w:left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5、成都鑫茂达科技有限公司（供应：电脑耗材、墨水等）</w:t>
            </w:r>
          </w:p>
          <w:p>
            <w:pPr>
              <w:widowControl/>
              <w:numPr>
                <w:ilvl w:val="0"/>
                <w:numId w:val="0"/>
              </w:numPr>
              <w:spacing w:line="360" w:lineRule="auto"/>
              <w:ind w:left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6、成都市得伦广告器材有限公司（供应：PVC板、广告器材等）</w:t>
            </w:r>
          </w:p>
          <w:p>
            <w:pPr>
              <w:pStyle w:val="2"/>
              <w:rPr>
                <w:rFonts w:hint="default"/>
                <w:highlight w:val="none"/>
                <w:lang w:val="en-US" w:eastAsia="zh-CN"/>
              </w:rPr>
            </w:pP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21</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8</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15日</w:t>
            </w:r>
            <w:r>
              <w:rPr>
                <w:rFonts w:hint="eastAsia" w:ascii="宋体" w:hAnsi="宋体" w:cs="宋体"/>
                <w:iCs/>
                <w:szCs w:val="21"/>
                <w:highlight w:val="none"/>
                <w:lang w:eastAsia="zh-CN"/>
              </w:rPr>
              <w:t>供方确认：</w:t>
            </w:r>
          </w:p>
          <w:p>
            <w:pPr>
              <w:widowControl/>
              <w:numPr>
                <w:ilvl w:val="0"/>
                <w:numId w:val="12"/>
              </w:numPr>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lang w:val="en-US" w:eastAsia="zh-CN"/>
              </w:rPr>
              <w:t>成都成速达文具有限公司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办公用品</w:t>
            </w:r>
            <w:r>
              <w:rPr>
                <w:rFonts w:hint="eastAsia" w:ascii="宋体" w:hAnsi="宋体" w:cs="宋体"/>
                <w:iCs/>
                <w:szCs w:val="21"/>
                <w:highlight w:val="none"/>
                <w:lang w:eastAsia="zh-CN"/>
              </w:rPr>
              <w:t>等</w:t>
            </w:r>
            <w:r>
              <w:rPr>
                <w:rFonts w:hint="eastAsia" w:ascii="宋体" w:hAnsi="宋体" w:cs="宋体"/>
                <w:iCs/>
                <w:szCs w:val="21"/>
                <w:highlight w:val="none"/>
              </w:rPr>
              <w:t>）</w:t>
            </w:r>
          </w:p>
          <w:p>
            <w:pPr>
              <w:widowControl/>
              <w:numPr>
                <w:ilvl w:val="0"/>
                <w:numId w:val="12"/>
              </w:numPr>
              <w:spacing w:line="360" w:lineRule="auto"/>
              <w:ind w:left="0" w:leftChars="0"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成都鑫茂达科技有限公司（供应：电脑耗材、墨水等）</w:t>
            </w:r>
          </w:p>
          <w:p>
            <w:pPr>
              <w:widowControl/>
              <w:numPr>
                <w:ilvl w:val="0"/>
                <w:numId w:val="12"/>
              </w:numPr>
              <w:spacing w:line="360" w:lineRule="auto"/>
              <w:ind w:left="0" w:leftChars="0"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成都市得伦广告器材有限公司（供应：PVC板、广告器材等）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评价人：胡四丹</w:t>
            </w:r>
            <w:r>
              <w:rPr>
                <w:rFonts w:hint="eastAsia" w:ascii="宋体" w:hAnsi="宋体" w:cs="宋体"/>
                <w:iCs/>
                <w:szCs w:val="21"/>
                <w:highlight w:val="none"/>
                <w:lang w:val="en-US" w:eastAsia="zh-CN"/>
              </w:rPr>
              <w:t>、马勇、宋娇、王朝辉</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numPr>
                <w:ilvl w:val="0"/>
                <w:numId w:val="12"/>
              </w:numPr>
              <w:spacing w:line="360" w:lineRule="auto"/>
              <w:ind w:left="0" w:leftChars="0" w:firstLine="315" w:firstLineChars="15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val="en-US" w:eastAsia="zh-CN"/>
              </w:rPr>
              <w:t>成都市得伦广告器材有限公司（供应：PVC板、广告器材等）</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21.08.15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w:t>
            </w:r>
            <w:r>
              <w:rPr>
                <w:rFonts w:hint="eastAsia" w:ascii="宋体" w:hAnsi="宋体" w:cs="宋体"/>
                <w:szCs w:val="21"/>
                <w:highlight w:val="none"/>
                <w:lang w:val="en-US" w:eastAsia="zh-CN"/>
              </w:rPr>
              <w:t>送货</w:t>
            </w:r>
            <w:r>
              <w:rPr>
                <w:rFonts w:hint="eastAsia" w:ascii="宋体" w:hAnsi="宋体" w:cs="宋体"/>
                <w:szCs w:val="21"/>
                <w:highlight w:val="none"/>
                <w:lang w:eastAsia="zh-CN"/>
              </w:rPr>
              <w:t>形式送到</w:t>
            </w:r>
            <w:r>
              <w:rPr>
                <w:rFonts w:hint="eastAsia" w:ascii="宋体" w:hAnsi="宋体" w:cs="宋体"/>
                <w:szCs w:val="21"/>
                <w:highlight w:val="none"/>
                <w:lang w:val="en-US" w:eastAsia="zh-CN"/>
              </w:rPr>
              <w:t>公司，</w:t>
            </w:r>
            <w:r>
              <w:rPr>
                <w:rFonts w:hint="eastAsia" w:ascii="宋体" w:hAnsi="宋体" w:cs="宋体"/>
                <w:szCs w:val="21"/>
                <w:highlight w:val="none"/>
                <w:lang w:eastAsia="zh-CN"/>
              </w:rPr>
              <w:t>公司根据清单对相关产品的数量、包装、规格型号</w:t>
            </w:r>
            <w:r>
              <w:rPr>
                <w:rFonts w:hint="eastAsia" w:ascii="宋体" w:hAnsi="宋体" w:cs="宋体"/>
                <w:szCs w:val="21"/>
                <w:highlight w:val="none"/>
                <w:lang w:val="en-US" w:eastAsia="zh-CN"/>
              </w:rPr>
              <w:t>等</w:t>
            </w:r>
            <w:r>
              <w:rPr>
                <w:rFonts w:hint="eastAsia" w:ascii="宋体" w:hAnsi="宋体" w:cs="宋体"/>
                <w:szCs w:val="21"/>
                <w:highlight w:val="none"/>
                <w:lang w:eastAsia="zh-CN"/>
              </w:rPr>
              <w:t>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val="en-US" w:eastAsia="zh-CN"/>
              </w:rPr>
              <w:t>PVC板等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数量、规格型号、</w:t>
            </w:r>
            <w:r>
              <w:rPr>
                <w:rFonts w:hint="eastAsia" w:ascii="宋体" w:hAnsi="宋体" w:cs="宋体"/>
                <w:szCs w:val="21"/>
                <w:highlight w:val="none"/>
                <w:lang w:val="en-US" w:eastAsia="zh-CN"/>
              </w:rPr>
              <w:t>材质、颜色</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w:t>
            </w:r>
            <w:r>
              <w:rPr>
                <w:rFonts w:hint="eastAsia" w:ascii="宋体" w:hAnsi="宋体" w:cs="宋体"/>
                <w:szCs w:val="21"/>
                <w:highlight w:val="none"/>
              </w:rPr>
              <w:t>员：</w:t>
            </w:r>
            <w:r>
              <w:rPr>
                <w:rFonts w:hint="eastAsia" w:ascii="宋体" w:hAnsi="宋体" w:cs="宋体"/>
                <w:szCs w:val="21"/>
                <w:highlight w:val="none"/>
                <w:lang w:val="en-US" w:eastAsia="zh-CN"/>
              </w:rPr>
              <w:t>胡四丹</w:t>
            </w:r>
            <w:r>
              <w:rPr>
                <w:rFonts w:hint="eastAsia" w:ascii="宋体" w:hAnsi="宋体" w:cs="宋体"/>
                <w:szCs w:val="21"/>
                <w:highlight w:val="none"/>
              </w:rPr>
              <w:t>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10.30</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szCs w:val="21"/>
                <w:highlight w:val="none"/>
                <w:lang w:val="en-US" w:eastAsia="zh-CN"/>
              </w:rPr>
              <w:t>镀锌管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：数量、规格型号、</w:t>
            </w:r>
            <w:r>
              <w:rPr>
                <w:rFonts w:hint="eastAsia" w:ascii="宋体" w:hAnsi="宋体" w:cs="宋体"/>
                <w:szCs w:val="21"/>
                <w:highlight w:val="none"/>
                <w:lang w:val="en-US" w:eastAsia="zh-CN"/>
              </w:rPr>
              <w:t>材质</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胡四丹</w:t>
            </w:r>
            <w:r>
              <w:rPr>
                <w:rFonts w:hint="eastAsia" w:ascii="宋体" w:hAnsi="宋体" w:cs="宋体"/>
                <w:szCs w:val="21"/>
                <w:highlight w:val="none"/>
              </w:rPr>
              <w:t>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11.25</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3、产品名称：</w:t>
            </w:r>
            <w:r>
              <w:rPr>
                <w:rFonts w:hint="eastAsia" w:ascii="宋体" w:hAnsi="宋体" w:cs="宋体"/>
                <w:szCs w:val="21"/>
                <w:highlight w:val="none"/>
                <w:lang w:val="en-US" w:eastAsia="zh-CN"/>
              </w:rPr>
              <w:t>墨水</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颜色</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胡四丹</w:t>
            </w:r>
            <w:r>
              <w:rPr>
                <w:rFonts w:hint="eastAsia" w:ascii="宋体" w:hAnsi="宋体" w:cs="宋体"/>
                <w:szCs w:val="21"/>
                <w:highlight w:val="none"/>
              </w:rPr>
              <w:t>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12.15</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基本符合要求。现场查看其他采购物料均按要求进行</w:t>
            </w:r>
            <w:r>
              <w:rPr>
                <w:rFonts w:hint="eastAsia" w:ascii="宋体" w:hAnsi="宋体" w:cs="宋体"/>
                <w:szCs w:val="21"/>
                <w:highlight w:val="none"/>
                <w:lang w:eastAsia="zh-CN"/>
              </w:rPr>
              <w:t>了入厂检验。</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cs="宋体"/>
                <w:iCs/>
                <w:szCs w:val="21"/>
                <w:highlight w:val="none"/>
                <w:lang w:val="en-US" w:eastAsia="zh-CN"/>
              </w:rPr>
              <w:t>温江乐涂建材经营部</w:t>
            </w:r>
            <w:r>
              <w:rPr>
                <w:rFonts w:hint="eastAsia" w:ascii="宋体" w:hAnsi="宋体" w:cs="宋体"/>
                <w:szCs w:val="21"/>
                <w:highlight w:val="none"/>
                <w:lang w:val="en-US" w:eastAsia="zh-CN"/>
              </w:rPr>
              <w:t xml:space="preserve">   2021.10.20</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镀锌管</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numPr>
                <w:ilvl w:val="0"/>
                <w:numId w:val="0"/>
              </w:numPr>
              <w:spacing w:line="360" w:lineRule="auto"/>
              <w:ind w:leftChars="150"/>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供方：</w:t>
            </w:r>
            <w:r>
              <w:rPr>
                <w:rFonts w:hint="eastAsia" w:ascii="宋体" w:hAnsi="宋体" w:cs="宋体"/>
                <w:iCs/>
                <w:szCs w:val="21"/>
                <w:highlight w:val="none"/>
                <w:lang w:val="en-US" w:eastAsia="zh-CN"/>
              </w:rPr>
              <w:t>成都鑫茂达科技有限公司</w:t>
            </w:r>
            <w:r>
              <w:rPr>
                <w:rFonts w:hint="eastAsia" w:ascii="宋体" w:hAnsi="宋体" w:cs="宋体"/>
                <w:szCs w:val="21"/>
                <w:highlight w:val="none"/>
                <w:lang w:val="en-US" w:eastAsia="zh-CN"/>
              </w:rPr>
              <w:t xml:space="preserve">   2021.12.05</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打印墨水</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widowControl/>
              <w:spacing w:line="360" w:lineRule="auto"/>
              <w:ind w:firstLine="315" w:firstLineChars="15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外部供方的信息管理有效。</w:t>
            </w:r>
          </w:p>
          <w:p>
            <w:pPr>
              <w:spacing w:line="360" w:lineRule="auto"/>
              <w:ind w:firstLine="420" w:firstLineChars="200"/>
              <w:rPr>
                <w:rFonts w:ascii="宋体" w:hAnsi="宋体" w:cs="宋体"/>
                <w:szCs w:val="21"/>
                <w:highlight w:val="yellow"/>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3</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val="en-US" w:eastAsia="zh-CN"/>
              </w:rPr>
              <w:t>服务质量</w:t>
            </w:r>
            <w:r>
              <w:rPr>
                <w:rFonts w:hint="eastAsia" w:ascii="宋体" w:hAnsi="宋体" w:cs="宋体"/>
                <w:color w:val="000000"/>
                <w:szCs w:val="21"/>
              </w:rPr>
              <w:t>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7"/>
        <w:rPr>
          <w:rFonts w:ascii="隶书" w:hAnsi="宋体" w:eastAsia="隶书"/>
          <w:bCs/>
          <w:color w:val="000000"/>
          <w:sz w:val="36"/>
          <w:szCs w:val="36"/>
        </w:rPr>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757F0"/>
    <w:multiLevelType w:val="singleLevel"/>
    <w:tmpl w:val="8E4757F0"/>
    <w:lvl w:ilvl="0" w:tentative="0">
      <w:start w:val="3"/>
      <w:numFmt w:val="decimal"/>
      <w:lvlText w:val="%1."/>
      <w:lvlJc w:val="left"/>
      <w:pPr>
        <w:tabs>
          <w:tab w:val="left" w:pos="312"/>
        </w:tabs>
      </w:pPr>
    </w:lvl>
  </w:abstractNum>
  <w:abstractNum w:abstractNumId="1">
    <w:nsid w:val="8E8A555A"/>
    <w:multiLevelType w:val="singleLevel"/>
    <w:tmpl w:val="8E8A555A"/>
    <w:lvl w:ilvl="0" w:tentative="0">
      <w:start w:val="1"/>
      <w:numFmt w:val="decimal"/>
      <w:suff w:val="nothing"/>
      <w:lvlText w:val="%1、"/>
      <w:lvlJc w:val="left"/>
    </w:lvl>
  </w:abstractNum>
  <w:abstractNum w:abstractNumId="2">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3">
    <w:nsid w:val="A56291B5"/>
    <w:multiLevelType w:val="singleLevel"/>
    <w:tmpl w:val="A56291B5"/>
    <w:lvl w:ilvl="0" w:tentative="0">
      <w:start w:val="2"/>
      <w:numFmt w:val="chineseCounting"/>
      <w:suff w:val="nothing"/>
      <w:lvlText w:val="%1、"/>
      <w:lvlJc w:val="left"/>
      <w:rPr>
        <w:rFonts w:hint="eastAsia"/>
      </w:rPr>
    </w:lvl>
  </w:abstractNum>
  <w:abstractNum w:abstractNumId="4">
    <w:nsid w:val="C97BD4B6"/>
    <w:multiLevelType w:val="singleLevel"/>
    <w:tmpl w:val="C97BD4B6"/>
    <w:lvl w:ilvl="0" w:tentative="0">
      <w:start w:val="1"/>
      <w:numFmt w:val="decimal"/>
      <w:suff w:val="nothing"/>
      <w:lvlText w:val="%1、"/>
      <w:lvlJc w:val="left"/>
    </w:lvl>
  </w:abstractNum>
  <w:abstractNum w:abstractNumId="5">
    <w:nsid w:val="F1B26287"/>
    <w:multiLevelType w:val="singleLevel"/>
    <w:tmpl w:val="F1B26287"/>
    <w:lvl w:ilvl="0" w:tentative="0">
      <w:start w:val="6"/>
      <w:numFmt w:val="decimal"/>
      <w:suff w:val="nothing"/>
      <w:lvlText w:val="%1、"/>
      <w:lvlJc w:val="left"/>
      <w:pPr>
        <w:ind w:left="105" w:leftChars="0" w:firstLine="0" w:firstLineChars="0"/>
      </w:pPr>
    </w:lvl>
  </w:abstractNum>
  <w:abstractNum w:abstractNumId="6">
    <w:nsid w:val="24B4E89E"/>
    <w:multiLevelType w:val="singleLevel"/>
    <w:tmpl w:val="24B4E89E"/>
    <w:lvl w:ilvl="0" w:tentative="0">
      <w:start w:val="2"/>
      <w:numFmt w:val="decimal"/>
      <w:suff w:val="nothing"/>
      <w:lvlText w:val="%1）"/>
      <w:lvlJc w:val="left"/>
    </w:lvl>
  </w:abstractNum>
  <w:abstractNum w:abstractNumId="7">
    <w:nsid w:val="42E97810"/>
    <w:multiLevelType w:val="singleLevel"/>
    <w:tmpl w:val="42E97810"/>
    <w:lvl w:ilvl="0" w:tentative="0">
      <w:start w:val="2"/>
      <w:numFmt w:val="decimal"/>
      <w:suff w:val="nothing"/>
      <w:lvlText w:val="%1）"/>
      <w:lvlJc w:val="left"/>
    </w:lvl>
  </w:abstractNum>
  <w:abstractNum w:abstractNumId="8">
    <w:nsid w:val="54E01834"/>
    <w:multiLevelType w:val="singleLevel"/>
    <w:tmpl w:val="54E01834"/>
    <w:lvl w:ilvl="0" w:tentative="0">
      <w:start w:val="1"/>
      <w:numFmt w:val="decimal"/>
      <w:suff w:val="nothing"/>
      <w:lvlText w:val="%1、"/>
      <w:lvlJc w:val="left"/>
    </w:lvl>
  </w:abstractNum>
  <w:abstractNum w:abstractNumId="9">
    <w:nsid w:val="59BF21E7"/>
    <w:multiLevelType w:val="singleLevel"/>
    <w:tmpl w:val="59BF21E7"/>
    <w:lvl w:ilvl="0" w:tentative="0">
      <w:start w:val="1"/>
      <w:numFmt w:val="decimal"/>
      <w:suff w:val="nothing"/>
      <w:lvlText w:val="%1、"/>
      <w:lvlJc w:val="left"/>
    </w:lvl>
  </w:abstractNum>
  <w:abstractNum w:abstractNumId="10">
    <w:nsid w:val="5E1D6FD7"/>
    <w:multiLevelType w:val="singleLevel"/>
    <w:tmpl w:val="5E1D6FD7"/>
    <w:lvl w:ilvl="0" w:tentative="0">
      <w:start w:val="1"/>
      <w:numFmt w:val="lowerLetter"/>
      <w:suff w:val="space"/>
      <w:lvlText w:val="%1."/>
      <w:lvlJc w:val="left"/>
    </w:lvl>
  </w:abstractNum>
  <w:abstractNum w:abstractNumId="11">
    <w:nsid w:val="636876A8"/>
    <w:multiLevelType w:val="singleLevel"/>
    <w:tmpl w:val="636876A8"/>
    <w:lvl w:ilvl="0" w:tentative="0">
      <w:start w:val="1"/>
      <w:numFmt w:val="decimal"/>
      <w:suff w:val="nothing"/>
      <w:lvlText w:val="%1、"/>
      <w:lvlJc w:val="left"/>
    </w:lvl>
  </w:abstractNum>
  <w:num w:numId="1">
    <w:abstractNumId w:val="9"/>
  </w:num>
  <w:num w:numId="2">
    <w:abstractNumId w:val="0"/>
  </w:num>
  <w:num w:numId="3">
    <w:abstractNumId w:val="11"/>
  </w:num>
  <w:num w:numId="4">
    <w:abstractNumId w:val="6"/>
  </w:num>
  <w:num w:numId="5">
    <w:abstractNumId w:val="10"/>
  </w:num>
  <w:num w:numId="6">
    <w:abstractNumId w:val="5"/>
  </w:num>
  <w:num w:numId="7">
    <w:abstractNumId w:val="3"/>
  </w:num>
  <w:num w:numId="8">
    <w:abstractNumId w:val="1"/>
  </w:num>
  <w:num w:numId="9">
    <w:abstractNumId w:val="7"/>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86BF0"/>
    <w:rsid w:val="00A81D22"/>
    <w:rsid w:val="018F6A3E"/>
    <w:rsid w:val="020531A4"/>
    <w:rsid w:val="04610B65"/>
    <w:rsid w:val="05AA02EA"/>
    <w:rsid w:val="064C314F"/>
    <w:rsid w:val="07D653C6"/>
    <w:rsid w:val="07EA2C20"/>
    <w:rsid w:val="082C148A"/>
    <w:rsid w:val="0865499C"/>
    <w:rsid w:val="08FA1588"/>
    <w:rsid w:val="09AC2C7C"/>
    <w:rsid w:val="09B63701"/>
    <w:rsid w:val="0A6208DC"/>
    <w:rsid w:val="0A993637"/>
    <w:rsid w:val="0AE41BA8"/>
    <w:rsid w:val="0BED7182"/>
    <w:rsid w:val="0BF95B27"/>
    <w:rsid w:val="0C871385"/>
    <w:rsid w:val="0CB63A18"/>
    <w:rsid w:val="0D2F71E0"/>
    <w:rsid w:val="0D8E6743"/>
    <w:rsid w:val="0E2C21E4"/>
    <w:rsid w:val="0ECA37AB"/>
    <w:rsid w:val="0EE859DF"/>
    <w:rsid w:val="0FF7412C"/>
    <w:rsid w:val="0FFE195E"/>
    <w:rsid w:val="10F66AD9"/>
    <w:rsid w:val="11166DD9"/>
    <w:rsid w:val="112C42A9"/>
    <w:rsid w:val="12816876"/>
    <w:rsid w:val="139B6F6C"/>
    <w:rsid w:val="1432607A"/>
    <w:rsid w:val="146A5814"/>
    <w:rsid w:val="14B52807"/>
    <w:rsid w:val="15695ACC"/>
    <w:rsid w:val="159D39C7"/>
    <w:rsid w:val="15CB5A91"/>
    <w:rsid w:val="16007AB2"/>
    <w:rsid w:val="16287735"/>
    <w:rsid w:val="16F615E1"/>
    <w:rsid w:val="178F5592"/>
    <w:rsid w:val="17BA0860"/>
    <w:rsid w:val="18702CCD"/>
    <w:rsid w:val="18F953B8"/>
    <w:rsid w:val="18F97FAC"/>
    <w:rsid w:val="192D5062"/>
    <w:rsid w:val="193261D5"/>
    <w:rsid w:val="19670574"/>
    <w:rsid w:val="19B25567"/>
    <w:rsid w:val="19BC1F42"/>
    <w:rsid w:val="1A6C3968"/>
    <w:rsid w:val="1AD559B1"/>
    <w:rsid w:val="1B966EEF"/>
    <w:rsid w:val="1C2362A8"/>
    <w:rsid w:val="1C4050AC"/>
    <w:rsid w:val="1D552DD9"/>
    <w:rsid w:val="1E8B21E1"/>
    <w:rsid w:val="1F0625DD"/>
    <w:rsid w:val="1F1545CE"/>
    <w:rsid w:val="1F443106"/>
    <w:rsid w:val="210743EB"/>
    <w:rsid w:val="228F28EA"/>
    <w:rsid w:val="23B613FB"/>
    <w:rsid w:val="23B73EA6"/>
    <w:rsid w:val="241C01AD"/>
    <w:rsid w:val="24392B0D"/>
    <w:rsid w:val="25334962"/>
    <w:rsid w:val="25FB1F49"/>
    <w:rsid w:val="26434B7C"/>
    <w:rsid w:val="26887D7C"/>
    <w:rsid w:val="27602AA7"/>
    <w:rsid w:val="290A2CCA"/>
    <w:rsid w:val="291E6775"/>
    <w:rsid w:val="298F4F7D"/>
    <w:rsid w:val="29A9603F"/>
    <w:rsid w:val="2B471FB3"/>
    <w:rsid w:val="2B7D6630"/>
    <w:rsid w:val="2B894ABF"/>
    <w:rsid w:val="2B8E1990"/>
    <w:rsid w:val="2BE315B0"/>
    <w:rsid w:val="2C8E3C12"/>
    <w:rsid w:val="2C913DA5"/>
    <w:rsid w:val="2D417641"/>
    <w:rsid w:val="2D610A81"/>
    <w:rsid w:val="2D7D7F0E"/>
    <w:rsid w:val="2EB060C2"/>
    <w:rsid w:val="2F120B2A"/>
    <w:rsid w:val="2F3F11F4"/>
    <w:rsid w:val="2F81132C"/>
    <w:rsid w:val="2FA477C2"/>
    <w:rsid w:val="300E12F2"/>
    <w:rsid w:val="30204B81"/>
    <w:rsid w:val="30BF083E"/>
    <w:rsid w:val="3100218A"/>
    <w:rsid w:val="31552F50"/>
    <w:rsid w:val="3163741B"/>
    <w:rsid w:val="31CA56EC"/>
    <w:rsid w:val="321B7CF6"/>
    <w:rsid w:val="322A618B"/>
    <w:rsid w:val="324C4353"/>
    <w:rsid w:val="327F2033"/>
    <w:rsid w:val="32AB107A"/>
    <w:rsid w:val="32FA3DAF"/>
    <w:rsid w:val="32FD4285"/>
    <w:rsid w:val="332E5807"/>
    <w:rsid w:val="333170A5"/>
    <w:rsid w:val="333948D8"/>
    <w:rsid w:val="33AD2C20"/>
    <w:rsid w:val="33F64577"/>
    <w:rsid w:val="34E70363"/>
    <w:rsid w:val="351D3D85"/>
    <w:rsid w:val="35284C04"/>
    <w:rsid w:val="35337105"/>
    <w:rsid w:val="35C91817"/>
    <w:rsid w:val="365F68EE"/>
    <w:rsid w:val="369571B1"/>
    <w:rsid w:val="3810372D"/>
    <w:rsid w:val="395D555D"/>
    <w:rsid w:val="396226AE"/>
    <w:rsid w:val="39722E4B"/>
    <w:rsid w:val="39B747A8"/>
    <w:rsid w:val="3A712BA9"/>
    <w:rsid w:val="3BDC6748"/>
    <w:rsid w:val="3C2C2B50"/>
    <w:rsid w:val="3D5D5666"/>
    <w:rsid w:val="3E88226F"/>
    <w:rsid w:val="3F47212A"/>
    <w:rsid w:val="3FBB48C6"/>
    <w:rsid w:val="40692574"/>
    <w:rsid w:val="406B009A"/>
    <w:rsid w:val="415D7036"/>
    <w:rsid w:val="43A22025"/>
    <w:rsid w:val="44B02520"/>
    <w:rsid w:val="4568104C"/>
    <w:rsid w:val="457A48DC"/>
    <w:rsid w:val="45951AC1"/>
    <w:rsid w:val="46153272"/>
    <w:rsid w:val="46272286"/>
    <w:rsid w:val="46517D32"/>
    <w:rsid w:val="46780E1B"/>
    <w:rsid w:val="471F1BDF"/>
    <w:rsid w:val="47E26E94"/>
    <w:rsid w:val="48853CC3"/>
    <w:rsid w:val="48A56114"/>
    <w:rsid w:val="494476DB"/>
    <w:rsid w:val="49900B72"/>
    <w:rsid w:val="4A0330F2"/>
    <w:rsid w:val="4A485874"/>
    <w:rsid w:val="4A8D00A4"/>
    <w:rsid w:val="4C72455F"/>
    <w:rsid w:val="4C8A18A8"/>
    <w:rsid w:val="4D782049"/>
    <w:rsid w:val="4E3E1263"/>
    <w:rsid w:val="4F1A33B7"/>
    <w:rsid w:val="4F3A0CEF"/>
    <w:rsid w:val="4F950C90"/>
    <w:rsid w:val="4FFF6109"/>
    <w:rsid w:val="506F7733"/>
    <w:rsid w:val="508F1B83"/>
    <w:rsid w:val="51DA6E2E"/>
    <w:rsid w:val="523522B6"/>
    <w:rsid w:val="529A4B46"/>
    <w:rsid w:val="52EF2347"/>
    <w:rsid w:val="541923D0"/>
    <w:rsid w:val="552F7491"/>
    <w:rsid w:val="55D7727B"/>
    <w:rsid w:val="56CE4A87"/>
    <w:rsid w:val="57811AFA"/>
    <w:rsid w:val="578735B4"/>
    <w:rsid w:val="58C3686E"/>
    <w:rsid w:val="59882683"/>
    <w:rsid w:val="59E27AEA"/>
    <w:rsid w:val="59E91D66"/>
    <w:rsid w:val="5C0C4088"/>
    <w:rsid w:val="5C182A2D"/>
    <w:rsid w:val="5CAB38A1"/>
    <w:rsid w:val="5CBA1D36"/>
    <w:rsid w:val="5D1E2550"/>
    <w:rsid w:val="5E1C432A"/>
    <w:rsid w:val="5E421FE3"/>
    <w:rsid w:val="5E6A778C"/>
    <w:rsid w:val="5EA70098"/>
    <w:rsid w:val="5F166FCB"/>
    <w:rsid w:val="5F64491B"/>
    <w:rsid w:val="603E4A2C"/>
    <w:rsid w:val="611A0FF5"/>
    <w:rsid w:val="611B16B9"/>
    <w:rsid w:val="61330309"/>
    <w:rsid w:val="613956A7"/>
    <w:rsid w:val="62D81168"/>
    <w:rsid w:val="6423794F"/>
    <w:rsid w:val="648D5F82"/>
    <w:rsid w:val="650C6EA7"/>
    <w:rsid w:val="65110961"/>
    <w:rsid w:val="65FE7137"/>
    <w:rsid w:val="66C57C55"/>
    <w:rsid w:val="67CB3049"/>
    <w:rsid w:val="68C53F3C"/>
    <w:rsid w:val="69787200"/>
    <w:rsid w:val="6A242EE4"/>
    <w:rsid w:val="6A4964A7"/>
    <w:rsid w:val="6A86594D"/>
    <w:rsid w:val="6C0134DD"/>
    <w:rsid w:val="6CCA7D73"/>
    <w:rsid w:val="6D527D69"/>
    <w:rsid w:val="6D561A4E"/>
    <w:rsid w:val="6DCA5B51"/>
    <w:rsid w:val="6E041063"/>
    <w:rsid w:val="705067E1"/>
    <w:rsid w:val="71125845"/>
    <w:rsid w:val="73B928EF"/>
    <w:rsid w:val="73E831D5"/>
    <w:rsid w:val="743D707D"/>
    <w:rsid w:val="764566BC"/>
    <w:rsid w:val="765E777E"/>
    <w:rsid w:val="76AC04E9"/>
    <w:rsid w:val="76CA0970"/>
    <w:rsid w:val="76D65566"/>
    <w:rsid w:val="781E4B10"/>
    <w:rsid w:val="782642CC"/>
    <w:rsid w:val="78411105"/>
    <w:rsid w:val="7860482A"/>
    <w:rsid w:val="78E977D3"/>
    <w:rsid w:val="796055BB"/>
    <w:rsid w:val="79D264B9"/>
    <w:rsid w:val="7B332F87"/>
    <w:rsid w:val="7B4F7695"/>
    <w:rsid w:val="7BF5648F"/>
    <w:rsid w:val="7CEF7382"/>
    <w:rsid w:val="7D690EE2"/>
    <w:rsid w:val="7EF70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tabs>
        <w:tab w:val="left" w:pos="1260"/>
      </w:tabs>
    </w:pPr>
    <w:rPr>
      <w:kern w:val="2"/>
      <w:sz w:val="28"/>
      <w:lang w:eastAsia="zh-CN"/>
    </w:rPr>
  </w:style>
  <w:style w:type="paragraph" w:styleId="3">
    <w:name w:val="Body Text 2"/>
    <w:basedOn w:val="1"/>
    <w:qFormat/>
    <w:uiPriority w:val="0"/>
    <w:pPr>
      <w:spacing w:after="120" w:afterLines="0" w:afterAutospacing="0" w:line="480" w:lineRule="auto"/>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pPr>
      <w:widowControl w:val="0"/>
      <w:jc w:val="both"/>
    </w:pPr>
    <w:rPr>
      <w:rFonts w:ascii="宋体" w:hAnsi="Courier New"/>
      <w:kern w:val="2"/>
      <w:sz w:val="21"/>
      <w:lang w:eastAsia="zh-CN"/>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2022-01-11T03:48:15Z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