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德阳市辉勇机械有限公司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机械零部件的加工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德阳市辉勇机械有限公司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1" w:name="_GoBack"/>
      <w:bookmarkEnd w:id="1"/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1BB27CB7"/>
    <w:rsid w:val="21BF393F"/>
    <w:rsid w:val="22CC44B0"/>
    <w:rsid w:val="2BE7163F"/>
    <w:rsid w:val="2DF067B5"/>
    <w:rsid w:val="382970F7"/>
    <w:rsid w:val="46127555"/>
    <w:rsid w:val="47F62F01"/>
    <w:rsid w:val="4F792B39"/>
    <w:rsid w:val="533C0A5A"/>
    <w:rsid w:val="57923DDA"/>
    <w:rsid w:val="5CA45FFC"/>
    <w:rsid w:val="5E1B6AFB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2022-01-12T01:17:44Z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9F94F6B6517444828E6A515645F93901</vt:lpwstr>
  </property>
</Properties>
</file>