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河北固运特精密机械制造有限公司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李黄水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宋体" w:hAnsi="宋体" w:eastAsia="方正仿宋简体" w:cs="宋体"/>
                <w:szCs w:val="21"/>
                <w:lang w:val="en-US" w:eastAsia="zh-CN"/>
              </w:rPr>
              <w:t>质检部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等线" w:hAnsi="等线" w:eastAsia="等线" w:cs="等线"/>
                <w:color w:val="FF0000"/>
                <w:lang w:val="en-US" w:eastAsia="zh-CN"/>
              </w:rPr>
              <w:t>压力表检定证书已过期，未能及时送检：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bookmarkStart w:id="14" w:name="_GoBack"/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3D6E5B"/>
    <w:rsid w:val="5CCC22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2022-01-10T06:02:54Z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