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1363-2021-QEO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甘肃陇晟恒再生资源有限公司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甘肃陇晟恒再生资源有限公司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甘肃省嘉峪关市嘉北工业园区（甘肃新精诚实业发展有限公司库房）</w:t>
            </w:r>
            <w:bookmarkEnd w:id="6"/>
          </w:p>
        </w:tc>
        <w:tc>
          <w:tcPr>
            <w:tcW w:w="1242" w:type="dxa"/>
            <w:vMerge w:val="restart"/>
            <w:vAlign w:val="center"/>
          </w:tcPr>
          <w:p>
            <w:r>
              <w:rPr>
                <w:rFonts w:hint="eastAsia"/>
              </w:rPr>
              <w:t>邮编</w:t>
            </w:r>
          </w:p>
        </w:tc>
        <w:tc>
          <w:tcPr>
            <w:tcW w:w="1771" w:type="dxa"/>
          </w:tcPr>
          <w:p>
            <w:bookmarkStart w:id="7" w:name="注册邮编"/>
            <w:r>
              <w:t>735100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甘肃省嘉峪关市嘉北工业园区（甘肃新精诚实业发展有限公司库房）</w:t>
            </w:r>
            <w:bookmarkEnd w:id="8"/>
          </w:p>
        </w:tc>
        <w:tc>
          <w:tcPr>
            <w:tcW w:w="1242" w:type="dxa"/>
            <w:vMerge w:val="continue"/>
            <w:vAlign w:val="center"/>
          </w:tcPr>
          <w:p/>
        </w:tc>
        <w:tc>
          <w:tcPr>
            <w:tcW w:w="1771" w:type="dxa"/>
          </w:tcPr>
          <w:p>
            <w:bookmarkStart w:id="9" w:name="办公邮编"/>
            <w:r>
              <w:t>735100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侯永琴</w:t>
            </w:r>
            <w:bookmarkEnd w:id="10"/>
          </w:p>
        </w:tc>
        <w:tc>
          <w:tcPr>
            <w:tcW w:w="1313" w:type="dxa"/>
            <w:vAlign w:val="center"/>
          </w:tcPr>
          <w:p>
            <w:r>
              <w:rPr>
                <w:rFonts w:hint="eastAsia"/>
              </w:rPr>
              <w:t>电话.</w:t>
            </w:r>
          </w:p>
        </w:tc>
        <w:tc>
          <w:tcPr>
            <w:tcW w:w="2180" w:type="dxa"/>
            <w:vAlign w:val="center"/>
          </w:tcPr>
          <w:p>
            <w:bookmarkStart w:id="11" w:name="联系人电话"/>
            <w:r>
              <w:t>13909473388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陈诗巧</w:t>
            </w:r>
            <w:bookmarkEnd w:id="13"/>
          </w:p>
        </w:tc>
        <w:tc>
          <w:tcPr>
            <w:tcW w:w="1313" w:type="dxa"/>
            <w:vAlign w:val="center"/>
          </w:tcPr>
          <w:p>
            <w:r>
              <w:rPr>
                <w:rFonts w:hint="eastAsia"/>
              </w:rPr>
              <w:t>管理者代表</w:t>
            </w:r>
          </w:p>
        </w:tc>
        <w:tc>
          <w:tcPr>
            <w:tcW w:w="2180" w:type="dxa"/>
          </w:tcPr>
          <w:p>
            <w:bookmarkStart w:id="14" w:name="管理者代表"/>
            <w:r>
              <w:t>刘军</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rPr>
                <w:rFonts w:hint="eastAsia" w:eastAsia="宋体"/>
                <w:lang w:eastAsia="zh-CN"/>
              </w:rPr>
            </w:pPr>
            <w:r>
              <w:rPr>
                <w:rFonts w:hint="eastAsia"/>
              </w:rPr>
              <w:t>收购废钢—分拣—剪切—打包—整理摆放—</w:t>
            </w:r>
            <w:r>
              <w:rPr>
                <w:rFonts w:hint="eastAsia"/>
                <w:lang w:val="en-US" w:eastAsia="zh-CN"/>
              </w:rPr>
              <w:t>出库</w:t>
            </w:r>
            <w:r>
              <w:rPr>
                <w:rFonts w:hint="eastAsia"/>
                <w:lang w:eastAsia="zh-CN"/>
              </w:rPr>
              <w:t>。</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0"/>
        <w:gridCol w:w="862"/>
        <w:gridCol w:w="2733"/>
        <w:gridCol w:w="1883"/>
        <w:gridCol w:w="1624"/>
        <w:gridCol w:w="1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4"/>
            <w:tcMar>
              <w:left w:w="113" w:type="dxa"/>
            </w:tcMar>
          </w:tcPr>
          <w:p>
            <w:bookmarkStart w:id="15" w:name="审核日期"/>
            <w:r>
              <w:rPr>
                <w:rFonts w:hint="eastAsia"/>
              </w:rPr>
              <w:t>2022年01月06日 下午至2022年01月08日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4"/>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4"/>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4"/>
            <w:tcMar>
              <w:left w:w="113" w:type="dxa"/>
            </w:tcMar>
            <w:vAlign w:val="center"/>
          </w:tcPr>
          <w:p>
            <w:r>
              <w:rPr>
                <w:rFonts w:hint="eastAsia"/>
              </w:rPr>
              <w:t>□单一体系审核</w:t>
            </w:r>
            <w:r>
              <w:rPr>
                <w:rFonts w:hint="eastAsia"/>
                <w:lang w:eastAsia="zh-CN"/>
              </w:rPr>
              <w:t>☑</w:t>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4"/>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4"/>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4"/>
            <w:tcMar>
              <w:left w:w="113" w:type="dxa"/>
            </w:tcMar>
          </w:tcPr>
          <w:p>
            <w:pPr>
              <w:rPr>
                <w:rFonts w:ascii="宋体"/>
                <w:b/>
                <w:color w:val="0000FF"/>
                <w:szCs w:val="21"/>
              </w:rPr>
            </w:pPr>
            <w:r>
              <w:t>甘肃省嘉峪关市嘉北工业园区（甘肃新精诚实业发展有限公司库房）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4"/>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4"/>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4"/>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70" w:type="dxa"/>
            <w:vMerge w:val="restart"/>
            <w:vAlign w:val="center"/>
          </w:tcPr>
          <w:p>
            <w:r>
              <w:rPr>
                <w:rFonts w:hint="eastAsia"/>
              </w:rPr>
              <w:t>审核范围</w:t>
            </w:r>
          </w:p>
        </w:tc>
        <w:tc>
          <w:tcPr>
            <w:tcW w:w="7102" w:type="dxa"/>
            <w:gridSpan w:val="4"/>
            <w:vMerge w:val="restart"/>
            <w:vAlign w:val="center"/>
          </w:tcPr>
          <w:p>
            <w:bookmarkStart w:id="29" w:name="审核范围"/>
            <w:r>
              <w:t>Q：废钢回收、加工和销售</w:t>
            </w:r>
          </w:p>
          <w:p>
            <w:r>
              <w:t>E：废钢回收、加工和销售过程所涉及场所的相关环境管理活动</w:t>
            </w:r>
          </w:p>
          <w:p>
            <w:r>
              <w:t>O：废钢回收、加工和销售所涉及场所的相关职业健康安全管理活动</w:t>
            </w:r>
            <w:bookmarkEnd w:id="29"/>
          </w:p>
        </w:tc>
        <w:tc>
          <w:tcPr>
            <w:tcW w:w="1591"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770" w:type="dxa"/>
            <w:vMerge w:val="continue"/>
            <w:vAlign w:val="center"/>
          </w:tcPr>
          <w:p/>
        </w:tc>
        <w:tc>
          <w:tcPr>
            <w:tcW w:w="7102" w:type="dxa"/>
            <w:gridSpan w:val="4"/>
            <w:vMerge w:val="continue"/>
            <w:vAlign w:val="center"/>
          </w:tcPr>
          <w:p/>
        </w:tc>
        <w:tc>
          <w:tcPr>
            <w:tcW w:w="1591" w:type="dxa"/>
            <w:vAlign w:val="center"/>
          </w:tcPr>
          <w:p>
            <w:bookmarkStart w:id="30" w:name="专业代码"/>
            <w:r>
              <w:t>Q：24.01.02</w:t>
            </w:r>
          </w:p>
          <w:p>
            <w:r>
              <w:t>E：24.01.02</w:t>
            </w:r>
          </w:p>
          <w:p>
            <w:r>
              <w:t>O：24.01.02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4"/>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4"/>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20</w:t>
            </w:r>
            <w:r>
              <w:rPr>
                <w:rFonts w:hint="eastAsia"/>
              </w:rPr>
              <w:t>日</w:t>
            </w:r>
          </w:p>
          <w:p/>
        </w:tc>
        <w:tc>
          <w:tcPr>
            <w:tcW w:w="1883" w:type="dxa"/>
            <w:vAlign w:val="center"/>
          </w:tcPr>
          <w:p>
            <w:r>
              <w:rPr>
                <w:rFonts w:hint="eastAsia"/>
              </w:rPr>
              <w:t>管理体系运行已超过3个月</w:t>
            </w:r>
          </w:p>
        </w:tc>
        <w:tc>
          <w:tcPr>
            <w:tcW w:w="3215" w:type="dxa"/>
            <w:gridSpan w:val="2"/>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8</w:t>
            </w:r>
            <w:r>
              <w:rPr>
                <w:rFonts w:hint="eastAsia"/>
              </w:rPr>
              <w:t>日</w:t>
            </w:r>
            <w:r>
              <w:rPr>
                <w:rFonts w:hint="eastAsia"/>
                <w:lang w:val="en-US" w:eastAsia="zh-CN"/>
              </w:rPr>
              <w:t>-10日</w:t>
            </w:r>
          </w:p>
        </w:tc>
        <w:tc>
          <w:tcPr>
            <w:tcW w:w="1883" w:type="dxa"/>
            <w:vAlign w:val="center"/>
          </w:tcPr>
          <w:p>
            <w:r>
              <w:rPr>
                <w:rFonts w:hint="eastAsia"/>
              </w:rPr>
              <w:t>认证证书有效期</w:t>
            </w:r>
          </w:p>
          <w:p>
            <w:r>
              <w:rPr>
                <w:rFonts w:hint="eastAsia"/>
              </w:rPr>
              <w:t>（初审除外）</w:t>
            </w:r>
          </w:p>
        </w:tc>
        <w:tc>
          <w:tcPr>
            <w:tcW w:w="3215" w:type="dxa"/>
            <w:gridSpan w:val="2"/>
            <w:vAlign w:val="center"/>
          </w:tcPr>
          <w:p>
            <w:r>
              <w:rPr>
                <w:rFonts w:hint="eastAsia"/>
              </w:rPr>
              <w:t>有效至</w:t>
            </w:r>
            <w:r>
              <w:rPr>
                <w:rFonts w:hint="eastAsia"/>
                <w:lang w:val="en-US" w:eastAsia="zh-CN"/>
              </w:rPr>
              <w:t>2022</w:t>
            </w:r>
            <w:r>
              <w:rPr>
                <w:rFonts w:hint="eastAsia"/>
              </w:rPr>
              <w:t>年</w:t>
            </w:r>
            <w:r>
              <w:rPr>
                <w:rFonts w:hint="eastAsia"/>
                <w:lang w:val="en-US" w:eastAsia="zh-CN"/>
              </w:rPr>
              <w:t>2</w:t>
            </w:r>
            <w:r>
              <w:rPr>
                <w:rFonts w:hint="eastAsia"/>
              </w:rPr>
              <w:t>月</w:t>
            </w:r>
            <w:r>
              <w:rPr>
                <w:rFonts w:hint="eastAsia"/>
                <w:lang w:val="en-US" w:eastAsia="zh-CN"/>
              </w:rPr>
              <w:t>13</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96"/>
        <w:gridCol w:w="1671"/>
        <w:gridCol w:w="545"/>
        <w:gridCol w:w="2477"/>
        <w:gridCol w:w="1988"/>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896" w:type="dxa"/>
            <w:shd w:val="clear" w:color="auto" w:fill="F3F3F3"/>
            <w:tcMar>
              <w:left w:w="57" w:type="dxa"/>
              <w:right w:w="57" w:type="dxa"/>
            </w:tcMar>
          </w:tcPr>
          <w:p>
            <w:r>
              <w:rPr>
                <w:rFonts w:hint="eastAsia"/>
              </w:rPr>
              <w:t>组织名称及注册场所地址</w:t>
            </w:r>
          </w:p>
        </w:tc>
        <w:tc>
          <w:tcPr>
            <w:tcW w:w="1671" w:type="dxa"/>
            <w:shd w:val="clear" w:color="auto" w:fill="F3F3F3"/>
            <w:tcMar>
              <w:left w:w="57" w:type="dxa"/>
              <w:right w:w="57" w:type="dxa"/>
            </w:tcMar>
          </w:tcPr>
          <w:p>
            <w:r>
              <w:rPr>
                <w:rFonts w:hint="eastAsia"/>
              </w:rPr>
              <w:t>经营场所的地址</w:t>
            </w:r>
          </w:p>
          <w:p>
            <w:r>
              <w:rPr>
                <w:rFonts w:hint="eastAsia"/>
              </w:rPr>
              <w:t>（多现场和临时现场）</w:t>
            </w:r>
          </w:p>
        </w:tc>
        <w:tc>
          <w:tcPr>
            <w:tcW w:w="545" w:type="dxa"/>
            <w:shd w:val="clear" w:color="auto" w:fill="F3F3F3"/>
            <w:tcMar>
              <w:left w:w="57" w:type="dxa"/>
              <w:right w:w="57" w:type="dxa"/>
            </w:tcMar>
          </w:tcPr>
          <w:p>
            <w:r>
              <w:rPr>
                <w:rFonts w:hint="eastAsia"/>
              </w:rPr>
              <w:t>员工人数</w:t>
            </w:r>
          </w:p>
        </w:tc>
        <w:tc>
          <w:tcPr>
            <w:tcW w:w="2477" w:type="dxa"/>
            <w:shd w:val="clear" w:color="auto" w:fill="F3F3F3"/>
            <w:tcMar>
              <w:left w:w="57" w:type="dxa"/>
              <w:right w:w="57" w:type="dxa"/>
            </w:tcMar>
          </w:tcPr>
          <w:p>
            <w:r>
              <w:rPr>
                <w:rFonts w:hint="eastAsia"/>
              </w:rPr>
              <w:t>审核范围（产品和过程）</w:t>
            </w:r>
          </w:p>
          <w:p/>
          <w:p/>
        </w:tc>
        <w:tc>
          <w:tcPr>
            <w:tcW w:w="1988"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896" w:type="dxa"/>
          </w:tcPr>
          <w:p>
            <w:pPr>
              <w:rPr>
                <w:rFonts w:hint="eastAsia" w:eastAsia="宋体"/>
                <w:lang w:val="en-US" w:eastAsia="zh-CN"/>
              </w:rPr>
            </w:pPr>
            <w:bookmarkStart w:id="31" w:name="组织名称Add"/>
            <w:r>
              <w:rPr>
                <w:rFonts w:eastAsia="宋体"/>
              </w:rPr>
              <w:t>甘肃陇晟恒再生资源有限公司</w:t>
            </w:r>
            <w:bookmarkEnd w:id="31"/>
            <w:r>
              <w:rPr>
                <w:rFonts w:hint="eastAsia" w:eastAsia="宋体"/>
                <w:lang w:val="en-US" w:eastAsia="zh-CN"/>
              </w:rPr>
              <w:t>/</w:t>
            </w:r>
            <w:r>
              <w:t>甘肃省嘉峪关市嘉北工业园区（甘肃新精诚实业发展有限公司库房）</w:t>
            </w:r>
          </w:p>
        </w:tc>
        <w:tc>
          <w:tcPr>
            <w:tcW w:w="1671" w:type="dxa"/>
          </w:tcPr>
          <w:p>
            <w:pPr>
              <w:rPr>
                <w:lang w:val="de-DE" w:eastAsia="ja-JP"/>
              </w:rPr>
            </w:pPr>
            <w:r>
              <w:t>甘肃省嘉峪关市嘉北工业园区（甘肃新精诚实业发展有限公司库房）</w:t>
            </w:r>
          </w:p>
        </w:tc>
        <w:tc>
          <w:tcPr>
            <w:tcW w:w="545" w:type="dxa"/>
            <w:vAlign w:val="center"/>
          </w:tcPr>
          <w:p>
            <w:pPr>
              <w:rPr>
                <w:rFonts w:hint="default" w:eastAsia="宋体"/>
                <w:lang w:val="en-US" w:eastAsia="zh-CN"/>
              </w:rPr>
            </w:pPr>
            <w:r>
              <w:rPr>
                <w:rFonts w:hint="eastAsia"/>
                <w:lang w:val="en-US" w:eastAsia="zh-CN"/>
              </w:rPr>
              <w:t>20</w:t>
            </w:r>
          </w:p>
        </w:tc>
        <w:tc>
          <w:tcPr>
            <w:tcW w:w="2477" w:type="dxa"/>
            <w:vAlign w:val="center"/>
          </w:tcPr>
          <w:p>
            <w:r>
              <w:t>Q：废钢回收、加工和销售</w:t>
            </w:r>
          </w:p>
          <w:p>
            <w:r>
              <w:t>E：废钢回收、加工和销售过程所涉及场所的相关环境管理活动</w:t>
            </w:r>
          </w:p>
          <w:p>
            <w:pPr>
              <w:rPr>
                <w:lang w:eastAsia="ja-JP"/>
              </w:rPr>
            </w:pPr>
            <w:r>
              <w:t>O：废钢回收、加工和销售所涉及场所的相关职业健康安全管理活动</w:t>
            </w:r>
          </w:p>
        </w:tc>
        <w:tc>
          <w:tcPr>
            <w:tcW w:w="1988" w:type="dxa"/>
            <w:vAlign w:val="center"/>
          </w:tcPr>
          <w:p>
            <w:r>
              <w:rPr>
                <w:rFonts w:hint="eastAsia"/>
                <w:lang w:val="de-DE"/>
              </w:rPr>
              <w:t>■GB/T19001-2016</w:t>
            </w:r>
          </w:p>
          <w:p>
            <w:pPr>
              <w:rPr>
                <w:lang w:val="de-DE"/>
              </w:rPr>
            </w:pPr>
            <w:r>
              <w:rPr>
                <w:rFonts w:hint="eastAsia"/>
                <w:lang w:val="de-DE"/>
              </w:rPr>
              <w:t>■GB/T24001-2016</w:t>
            </w:r>
            <w:r>
              <w:rPr>
                <w:rFonts w:hint="eastAsia"/>
              </w:rPr>
              <w:t xml:space="preserve">  </w:t>
            </w:r>
            <w:r>
              <w:rPr>
                <w:rFonts w:hint="eastAsia"/>
                <w:lang w:val="de-DE"/>
              </w:rPr>
              <w:t>■</w:t>
            </w:r>
            <w:r>
              <w:rPr>
                <w:rFonts w:hint="eastAsia"/>
              </w:rPr>
              <w:t>GB/T 45001-2020</w:t>
            </w:r>
          </w:p>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周涛</w:t>
            </w:r>
          </w:p>
        </w:tc>
        <w:tc>
          <w:tcPr>
            <w:tcW w:w="1089" w:type="dxa"/>
            <w:vAlign w:val="center"/>
          </w:tcPr>
          <w:p>
            <w:r>
              <w:t>组长</w:t>
            </w:r>
          </w:p>
        </w:tc>
        <w:tc>
          <w:tcPr>
            <w:tcW w:w="711" w:type="dxa"/>
            <w:vAlign w:val="center"/>
          </w:tcPr>
          <w:p>
            <w:r>
              <w:t>男</w:t>
            </w:r>
          </w:p>
        </w:tc>
        <w:tc>
          <w:tcPr>
            <w:tcW w:w="3870" w:type="dxa"/>
            <w:vAlign w:val="center"/>
          </w:tcPr>
          <w:p>
            <w:r>
              <w:t>2021-N1QMS-4072033</w:t>
            </w:r>
          </w:p>
          <w:p>
            <w:r>
              <w:t>2021-N1EMS-3072033</w:t>
            </w:r>
          </w:p>
          <w:p>
            <w:r>
              <w:t>2021-N1OHSMS-3072033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安涛</w:t>
            </w:r>
          </w:p>
        </w:tc>
        <w:tc>
          <w:tcPr>
            <w:tcW w:w="1089" w:type="dxa"/>
            <w:vAlign w:val="center"/>
          </w:tcPr>
          <w:p>
            <w:r>
              <w:t>组员</w:t>
            </w:r>
          </w:p>
        </w:tc>
        <w:tc>
          <w:tcPr>
            <w:tcW w:w="711" w:type="dxa"/>
            <w:vAlign w:val="center"/>
          </w:tcPr>
          <w:p>
            <w:r>
              <w:t>男</w:t>
            </w:r>
          </w:p>
        </w:tc>
        <w:tc>
          <w:tcPr>
            <w:tcW w:w="3870" w:type="dxa"/>
            <w:vAlign w:val="center"/>
          </w:tcPr>
          <w:p>
            <w:r>
              <w:t>2020-N1QMS-2211720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付红卫</w:t>
            </w:r>
          </w:p>
        </w:tc>
        <w:tc>
          <w:tcPr>
            <w:tcW w:w="1089" w:type="dxa"/>
            <w:vAlign w:val="center"/>
          </w:tcPr>
          <w:p>
            <w:r>
              <w:t>组员</w:t>
            </w:r>
          </w:p>
        </w:tc>
        <w:tc>
          <w:tcPr>
            <w:tcW w:w="711" w:type="dxa"/>
            <w:vAlign w:val="center"/>
          </w:tcPr>
          <w:p>
            <w:r>
              <w:t>女</w:t>
            </w:r>
          </w:p>
        </w:tc>
        <w:tc>
          <w:tcPr>
            <w:tcW w:w="3870" w:type="dxa"/>
            <w:vAlign w:val="center"/>
          </w:tcPr>
          <w:p>
            <w:r>
              <w:t>甘肃酒钢集团宏兴钢铁股份有限公司</w:t>
            </w:r>
          </w:p>
        </w:tc>
        <w:tc>
          <w:tcPr>
            <w:tcW w:w="2179" w:type="dxa"/>
            <w:vAlign w:val="center"/>
          </w:tcPr>
          <w:p>
            <w:r>
              <w:t>Q:24.01.02</w:t>
            </w:r>
          </w:p>
          <w:p>
            <w:r>
              <w:t>E:24.01.02</w:t>
            </w:r>
          </w:p>
          <w:p>
            <w:r>
              <w:t>O:24.01.02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ascii="Times New Roman" w:hAnsi="Times New Roman" w:eastAsia="宋体" w:cs="Times New Roman"/>
                <w:kern w:val="2"/>
                <w:sz w:val="21"/>
                <w:szCs w:val="24"/>
                <w:lang w:val="en-US" w:eastAsia="zh-CN" w:bidi="ar-SA"/>
              </w:rPr>
            </w:pPr>
            <w:r>
              <w:t>付红卫</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pPr>
              <w:rPr>
                <w:rFonts w:ascii="Times New Roman" w:hAnsi="Times New Roman" w:eastAsia="宋体" w:cs="Times New Roman"/>
                <w:kern w:val="2"/>
                <w:sz w:val="21"/>
                <w:szCs w:val="24"/>
                <w:lang w:val="en-US" w:eastAsia="zh-CN" w:bidi="ar-SA"/>
              </w:rPr>
            </w:pPr>
            <w:r>
              <w:t>甘肃酒钢集团宏兴钢铁股份有限公司</w:t>
            </w: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已经整改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pPr>
        <w:rPr>
          <w:highlight w:val="none"/>
        </w:rPr>
      </w:pPr>
      <w:r>
        <w:rPr>
          <w:rFonts w:hint="eastAsia"/>
          <w:highlight w:val="none"/>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lang w:eastAsia="zh-CN"/>
              </w:rPr>
              <w:t>□</w:t>
            </w:r>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在完成纠正措施后推荐认证注册(□初审</w:t>
            </w:r>
            <w:r>
              <w:rPr>
                <w:rFonts w:hint="eastAsia"/>
              </w:rPr>
              <w:sym w:font="Wingdings 2" w:char="0052"/>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在完成纠正措施后推荐保持认证注册(□监督审核</w:t>
            </w:r>
            <w:r>
              <w:rPr>
                <w:rFonts w:hint="eastAsia"/>
                <w:lang w:eastAsia="zh-CN"/>
              </w:rPr>
              <w:t>□</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5"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1312" behindDoc="1" locked="0" layoutInCell="1" allowOverlap="1">
                  <wp:simplePos x="0" y="0"/>
                  <wp:positionH relativeFrom="column">
                    <wp:posOffset>-497205</wp:posOffset>
                  </wp:positionH>
                  <wp:positionV relativeFrom="paragraph">
                    <wp:posOffset>1045845</wp:posOffset>
                  </wp:positionV>
                  <wp:extent cx="744855" cy="508000"/>
                  <wp:effectExtent l="0" t="0" r="4445" b="0"/>
                  <wp:wrapTight wrapText="bothSides">
                    <wp:wrapPolygon>
                      <wp:start x="0" y="0"/>
                      <wp:lineTo x="0" y="21060"/>
                      <wp:lineTo x="21361" y="21060"/>
                      <wp:lineTo x="21361"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cstate="print">
                            <a:lum contrast="84000"/>
                          </a:blip>
                          <a:stretch>
                            <a:fillRect/>
                          </a:stretch>
                        </pic:blipFill>
                        <pic:spPr>
                          <a:xfrm>
                            <a:off x="2559685" y="8547735"/>
                            <a:ext cx="744855" cy="508000"/>
                          </a:xfrm>
                          <a:prstGeom prst="rect">
                            <a:avLst/>
                          </a:prstGeom>
                          <a:solidFill>
                            <a:srgbClr val="9BBB59">
                              <a:alpha val="56000"/>
                            </a:srgbClr>
                          </a:solidFill>
                          <a:ln>
                            <a:noFill/>
                          </a:ln>
                          <a:effectLst>
                            <a:outerShdw algn="ctr" rotWithShape="0">
                              <a:srgbClr val="808080"/>
                            </a:outerShdw>
                          </a:effectLst>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2022.1.8</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人员能力□检测水平□合同评审□知识保密</w:t>
            </w:r>
          </w:p>
          <w:p>
            <w:pPr>
              <w:shd w:val="clear" w:color="auto" w:fill="C7DAF1" w:themeFill="text2" w:themeFillTint="32"/>
              <w:spacing w:before="40" w:after="40"/>
            </w:pPr>
            <w:r>
              <w:rPr>
                <w:rFonts w:hint="eastAsia"/>
              </w:rPr>
              <w:t>□新产品设计开发□原材料采购□外部供方控制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cs="Times New Roman"/>
                <w:u w:val="single"/>
              </w:rPr>
            </w:pPr>
            <w:r>
              <w:rPr>
                <w:rFonts w:hint="eastAsia"/>
              </w:rPr>
              <w:t>最高管理者制定了文件化的管理体系方针：</w:t>
            </w:r>
            <w:r>
              <w:rPr>
                <w:rFonts w:hint="eastAsia" w:ascii="Times New Roman" w:hAnsi="Times New Roman" w:cs="Times New Roman"/>
                <w:u w:val="single"/>
              </w:rPr>
              <w:t>科学管理，争创精品，顾客至上，持续改进；遵守法纪，环保领先，节能降耗，预防污染；以人为本，安全第一，保障健康，减少风险。</w:t>
            </w:r>
          </w:p>
          <w:p>
            <w:pPr>
              <w:shd w:val="clear" w:color="auto" w:fill="C7DAF1" w:themeFill="text2" w:themeFillTint="32"/>
              <w:rPr>
                <w:rFonts w:hint="eastAsia"/>
                <w:lang w:val="en-GB"/>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5596"/>
              <w:gridCol w:w="1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pPr>
                    <w:shd w:val="clear" w:color="auto" w:fill="C7DAF1" w:themeFill="text2" w:themeFillTint="32"/>
                  </w:pPr>
                  <w:r>
                    <w:rPr>
                      <w:rFonts w:hint="eastAsia"/>
                    </w:rPr>
                    <w:t>主要的风险或机遇描述</w:t>
                  </w:r>
                </w:p>
              </w:tc>
              <w:tc>
                <w:tcPr>
                  <w:tcW w:w="5596" w:type="dxa"/>
                </w:tcPr>
                <w:p>
                  <w:pPr>
                    <w:shd w:val="clear" w:color="auto" w:fill="C7DAF1" w:themeFill="text2" w:themeFillTint="32"/>
                  </w:pPr>
                  <w:r>
                    <w:rPr>
                      <w:rFonts w:hint="eastAsia"/>
                    </w:rPr>
                    <w:t>应对措施</w:t>
                  </w:r>
                </w:p>
              </w:tc>
              <w:tc>
                <w:tcPr>
                  <w:tcW w:w="1415"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订单评审过程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1、对客户的要求</w:t>
                  </w:r>
                  <w:r>
                    <w:rPr>
                      <w:rFonts w:hint="eastAsia" w:ascii="宋体" w:hAnsi="宋体" w:cs="宋体"/>
                      <w:color w:val="000000"/>
                      <w:kern w:val="0"/>
                      <w:sz w:val="20"/>
                      <w:szCs w:val="20"/>
                      <w:lang w:val="en-US" w:eastAsia="zh-CN"/>
                    </w:rPr>
                    <w:t>综合部</w:t>
                  </w:r>
                  <w:r>
                    <w:rPr>
                      <w:rFonts w:hint="eastAsia" w:ascii="宋体" w:hAnsi="宋体" w:cs="宋体"/>
                      <w:color w:val="000000"/>
                      <w:kern w:val="0"/>
                      <w:sz w:val="20"/>
                      <w:szCs w:val="20"/>
                    </w:rPr>
                    <w:t>组织相关部门进行识别；</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2、在确定与客户签署合同前落实合同评审事宜。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相关文件：《与顾客有关的过程控制程序》</w:t>
                  </w:r>
                </w:p>
              </w:tc>
              <w:tc>
                <w:tcPr>
                  <w:tcW w:w="141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生产过程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1、合理安排生产计划；销售人员每日</w:t>
                  </w:r>
                  <w:r>
                    <w:rPr>
                      <w:rFonts w:hint="eastAsia" w:ascii="宋体" w:hAnsi="宋体" w:cs="宋体"/>
                      <w:color w:val="000000"/>
                      <w:kern w:val="0"/>
                      <w:sz w:val="20"/>
                      <w:szCs w:val="20"/>
                      <w:lang w:val="en-US" w:eastAsia="zh-CN"/>
                    </w:rPr>
                    <w:t>全程</w:t>
                  </w:r>
                  <w:r>
                    <w:rPr>
                      <w:rFonts w:hint="eastAsia" w:ascii="宋体" w:hAnsi="宋体" w:cs="宋体"/>
                      <w:color w:val="000000"/>
                      <w:kern w:val="0"/>
                      <w:sz w:val="20"/>
                      <w:szCs w:val="20"/>
                    </w:rPr>
                    <w:t>跟踪生产计划的进度；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2、制定安全库存；</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3、不良率指标监控，及时采用纠正预防措施；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4、产品执行批次和标识管理；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相关文件：《生产和服务提供控制程序》；《不合格品控制程序》</w:t>
                  </w:r>
                </w:p>
              </w:tc>
              <w:tc>
                <w:tcPr>
                  <w:tcW w:w="141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交付和顾客反馈过程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1、安全库存；生产计划每日统计达成；产品，成品出货检验；</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2、客户投诉台账，</w:t>
                  </w:r>
                  <w:r>
                    <w:rPr>
                      <w:rFonts w:hint="eastAsia" w:ascii="宋体" w:hAnsi="宋体" w:cs="宋体"/>
                      <w:color w:val="000000"/>
                      <w:kern w:val="0"/>
                      <w:sz w:val="20"/>
                      <w:szCs w:val="20"/>
                      <w:lang w:val="en-US" w:eastAsia="zh-CN"/>
                    </w:rPr>
                    <w:t>综合部</w:t>
                  </w:r>
                  <w:r>
                    <w:rPr>
                      <w:rFonts w:hint="eastAsia" w:ascii="宋体" w:hAnsi="宋体" w:cs="宋体"/>
                      <w:color w:val="000000"/>
                      <w:kern w:val="0"/>
                      <w:sz w:val="20"/>
                      <w:szCs w:val="20"/>
                    </w:rPr>
                    <w:t>专人负责处理并及时回复客户，保存相应证据；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3、顾客满意度设立监控指标，每年至少调查分析一次；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相关文件：《顾客满意程度测量控制程序》、《纠正措施控制程序》</w:t>
                  </w:r>
                </w:p>
              </w:tc>
              <w:tc>
                <w:tcPr>
                  <w:tcW w:w="141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管理评审过程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1、管理评审计划的输入项要分配到相应的责任部门，总经理批准进行确认；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2、管理评审输出改进项，下一次管理当作输入项，总经理进行评审确认。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相关文件：《管理评审控制程序》</w:t>
                  </w:r>
                </w:p>
              </w:tc>
              <w:tc>
                <w:tcPr>
                  <w:tcW w:w="141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采购过程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1、开发建立备用供方以及供方淘汰制度；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2、供应商业绩定期评价，对供方进行考核和扣款等；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3、建立原辅材料安全库存；</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相关文件：《采购控制程序》</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检验过程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1、进货检验指导书，规定抽样方案和接收、判退规定；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2、成品检验指导书，规定抽样方案和接收、判退规定；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相关文件：《产品的监视和测量控制程序》</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设备管理过程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1、设备建立日常保养制度、定期保养计划；</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2、设备产能分析；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3、设备建立易损件备品备件清单；</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相关文件：《设施和工作环境控制程序》</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甘肃市场及基础建设需求增大带来机遇</w:t>
                  </w:r>
                </w:p>
              </w:tc>
              <w:tc>
                <w:tcPr>
                  <w:tcW w:w="5596"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保证生产能力、提高业务人员水平</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bl>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4"/>
              <w:gridCol w:w="2503"/>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4" w:type="dxa"/>
                  <w:shd w:val="clear" w:color="auto" w:fill="auto"/>
                </w:tcPr>
                <w:p>
                  <w:pPr>
                    <w:shd w:val="clear" w:color="auto" w:fill="C7DAF1" w:themeFill="text2" w:themeFillTint="32"/>
                    <w:rPr>
                      <w:rFonts w:hint="eastAsia" w:ascii="宋体" w:hAnsi="宋体"/>
                    </w:rPr>
                  </w:pPr>
                  <w:r>
                    <w:rPr>
                      <w:rFonts w:hint="eastAsia" w:ascii="宋体" w:hAnsi="宋体"/>
                    </w:rPr>
                    <w:t>质量目标</w:t>
                  </w:r>
                </w:p>
              </w:tc>
              <w:tc>
                <w:tcPr>
                  <w:tcW w:w="2503" w:type="dxa"/>
                  <w:shd w:val="clear" w:color="auto" w:fill="auto"/>
                </w:tcPr>
                <w:p>
                  <w:pPr>
                    <w:shd w:val="clear" w:color="auto" w:fill="C7DAF1" w:themeFill="text2" w:themeFillTint="32"/>
                    <w:rPr>
                      <w:rFonts w:hint="eastAsia"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hint="eastAsia"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hint="eastAsia"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4" w:type="dxa"/>
                  <w:shd w:val="clear" w:color="auto" w:fill="auto"/>
                </w:tcPr>
                <w:p>
                  <w:pPr>
                    <w:shd w:val="clear" w:color="auto" w:fill="C7DAF1" w:themeFill="text2" w:themeFillTint="32"/>
                    <w:rPr>
                      <w:rFonts w:hint="eastAsia" w:ascii="宋体" w:hAnsi="宋体"/>
                    </w:rPr>
                  </w:pPr>
                  <w:r>
                    <w:rPr>
                      <w:rFonts w:hint="eastAsia" w:ascii="宋体" w:hAnsi="宋体"/>
                    </w:rPr>
                    <w:t>成品交检合格率≥95%</w:t>
                  </w:r>
                </w:p>
              </w:tc>
              <w:tc>
                <w:tcPr>
                  <w:tcW w:w="2503"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合格品/全部产品</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生产部</w:t>
                  </w:r>
                </w:p>
              </w:tc>
              <w:tc>
                <w:tcPr>
                  <w:tcW w:w="1774"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4" w:type="dxa"/>
                  <w:shd w:val="clear" w:color="auto" w:fill="auto"/>
                </w:tcPr>
                <w:p>
                  <w:pPr>
                    <w:shd w:val="clear" w:color="auto" w:fill="C7DAF1" w:themeFill="text2" w:themeFillTint="32"/>
                    <w:rPr>
                      <w:rFonts w:hint="eastAsia" w:ascii="宋体" w:hAnsi="宋体"/>
                    </w:rPr>
                  </w:pPr>
                  <w:r>
                    <w:rPr>
                      <w:rFonts w:hint="eastAsia" w:ascii="宋体" w:hAnsi="宋体"/>
                    </w:rPr>
                    <w:t>准时交货率</w:t>
                  </w:r>
                </w:p>
                <w:p>
                  <w:pPr>
                    <w:shd w:val="clear" w:color="auto" w:fill="C7DAF1" w:themeFill="text2" w:themeFillTint="32"/>
                    <w:rPr>
                      <w:rFonts w:hint="eastAsia" w:ascii="宋体" w:hAnsi="宋体"/>
                    </w:rPr>
                  </w:pPr>
                  <w:r>
                    <w:rPr>
                      <w:rFonts w:hint="eastAsia" w:ascii="宋体" w:hAnsi="宋体"/>
                    </w:rPr>
                    <w:t>≥95%</w:t>
                  </w:r>
                </w:p>
              </w:tc>
              <w:tc>
                <w:tcPr>
                  <w:tcW w:w="2503"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及时交货次数/全部交货次数</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生产部</w:t>
                  </w:r>
                </w:p>
              </w:tc>
              <w:tc>
                <w:tcPr>
                  <w:tcW w:w="1774"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4" w:type="dxa"/>
                  <w:shd w:val="clear" w:color="auto" w:fill="auto"/>
                </w:tcPr>
                <w:p>
                  <w:pPr>
                    <w:shd w:val="clear" w:color="auto" w:fill="C7DAF1" w:themeFill="text2" w:themeFillTint="32"/>
                    <w:rPr>
                      <w:rFonts w:hint="eastAsia" w:ascii="宋体" w:hAnsi="宋体"/>
                    </w:rPr>
                  </w:pPr>
                  <w:r>
                    <w:rPr>
                      <w:rFonts w:hint="eastAsia" w:ascii="宋体" w:hAnsi="宋体"/>
                    </w:rPr>
                    <w:t>顾客投诉及退货次数≤6次/年</w:t>
                  </w:r>
                </w:p>
              </w:tc>
              <w:tc>
                <w:tcPr>
                  <w:tcW w:w="2503"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顾客投诉次数/全部交货次数</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生产部</w:t>
                  </w:r>
                </w:p>
              </w:tc>
              <w:tc>
                <w:tcPr>
                  <w:tcW w:w="1774"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0</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lang w:eastAsia="zh-CN"/>
              </w:rPr>
              <w:t>☑</w:t>
            </w:r>
            <w:r>
              <w:rPr>
                <w:rFonts w:hint="eastAsia"/>
              </w:rPr>
              <w:t>组织结构变更</w:t>
            </w:r>
            <w:r>
              <w:rPr>
                <w:rFonts w:hint="eastAsia"/>
                <w:lang w:eastAsia="zh-CN"/>
              </w:rPr>
              <w:t>☑</w:t>
            </w:r>
            <w:r>
              <w:rPr>
                <w:rFonts w:hint="eastAsia"/>
              </w:rPr>
              <w:t>部门职责变更</w:t>
            </w:r>
            <w:r>
              <w:rPr>
                <w:rFonts w:hint="eastAsia"/>
                <w:lang w:eastAsia="zh-CN"/>
              </w:rPr>
              <w:t>☑</w:t>
            </w:r>
            <w:r>
              <w:rPr>
                <w:rFonts w:hint="eastAsia"/>
              </w:rPr>
              <w:t>主要原材料</w:t>
            </w:r>
            <w:r>
              <w:rPr>
                <w:rFonts w:hint="eastAsia"/>
                <w:lang w:eastAsia="zh-CN"/>
              </w:rPr>
              <w:t>☑</w:t>
            </w:r>
            <w:r>
              <w:rPr>
                <w:rFonts w:hint="eastAsia"/>
              </w:rPr>
              <w:t>关键人员□生产工艺/服务流程</w:t>
            </w:r>
          </w:p>
          <w:p>
            <w:pPr>
              <w:shd w:val="clear" w:color="auto" w:fill="C7DAF1" w:themeFill="text2" w:themeFillTint="32"/>
              <w:spacing w:before="40" w:after="40"/>
            </w:pPr>
            <w:r>
              <w:rPr>
                <w:rFonts w:hint="eastAsia"/>
                <w:lang w:eastAsia="zh-CN"/>
              </w:rPr>
              <w:t>☑</w:t>
            </w: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ascii="Times New Roman" w:hAnsi="Times New Roman" w:cs="Times New Roman"/>
              </w:rPr>
              <w:t>2000平</w:t>
            </w:r>
            <w:r>
              <w:rPr>
                <w:rFonts w:hint="eastAsia"/>
              </w:rPr>
              <w:t>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shd w:val="clear" w:color="auto" w:fill="C7DAF1" w:themeFill="text2" w:themeFillTint="32"/>
              <w:rPr>
                <w:u w:val="single"/>
              </w:rPr>
            </w:pPr>
            <w:r>
              <w:rPr>
                <w:rFonts w:hint="eastAsia"/>
              </w:rPr>
              <w:t>主要生产设备有：</w:t>
            </w:r>
            <w:r>
              <w:rPr>
                <w:rFonts w:hint="eastAsia" w:ascii="Times New Roman" w:hAnsi="Times New Roman" w:cs="Times New Roman"/>
                <w:u w:val="single"/>
              </w:rPr>
              <w:t>龙门剪、抓钢机、打包机、龙门剪</w:t>
            </w:r>
            <w:r>
              <w:rPr>
                <w:rFonts w:hint="eastAsia" w:ascii="Times New Roman" w:hAnsi="Times New Roman" w:cs="Times New Roman"/>
                <w:u w:val="single"/>
                <w:lang w:val="en-US" w:eastAsia="zh-CN"/>
              </w:rPr>
              <w:t>等</w:t>
            </w:r>
            <w:r>
              <w:rPr>
                <w:rFonts w:hint="eastAsia" w:ascii="Times New Roman" w:hAnsi="Times New Roman" w:cs="Times New Roman"/>
                <w:u w:val="single"/>
              </w:rPr>
              <w:t>（</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96"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rFonts w:hint="eastAsia" w:eastAsia="宋体"/>
                <w:u w:val="single"/>
                <w:lang w:val="en-US" w:eastAsia="zh-CN"/>
              </w:rPr>
            </w:pPr>
            <w:r>
              <w:rPr>
                <w:rFonts w:hint="eastAsia"/>
              </w:rPr>
              <w:t>国家强检的计量器具有：</w:t>
            </w:r>
            <w:r>
              <w:rPr>
                <w:rFonts w:hint="eastAsia"/>
                <w:u w:val="single"/>
              </w:rPr>
              <w:t>（列举1~4种）</w:t>
            </w:r>
            <w:r>
              <w:rPr>
                <w:rFonts w:hint="eastAsia"/>
                <w:u w:val="single"/>
                <w:lang w:val="en-US" w:eastAsia="zh-CN"/>
              </w:rPr>
              <w:t>汽车衡</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sym w:font="Wingdings 2" w:char="0052"/>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废钢材</w:t>
                  </w:r>
                </w:p>
              </w:tc>
              <w:tc>
                <w:tcPr>
                  <w:tcW w:w="3665" w:type="dxa"/>
                </w:tcPr>
                <w:p>
                  <w:pPr>
                    <w:shd w:val="clear" w:color="auto" w:fill="C7DAF1" w:themeFill="text2" w:themeFillTint="32"/>
                    <w:jc w:val="left"/>
                    <w:rPr>
                      <w:rFonts w:hint="eastAsia" w:eastAsia="宋体"/>
                      <w:lang w:eastAsia="zh-CN"/>
                    </w:rPr>
                  </w:pPr>
                  <w:r>
                    <w:rPr>
                      <w:rFonts w:hint="eastAsia"/>
                      <w:lang w:eastAsia="zh-CN"/>
                    </w:rPr>
                    <w:t>分拣</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不同的型号材质进行分开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无</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rPr>
                <w:rFonts w:hint="eastAsia" w:eastAsia="宋体"/>
                <w:lang w:val="en-US" w:eastAsia="zh-CN"/>
              </w:rPr>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rPr>
                <w:rFonts w:hint="default" w:eastAsia="宋体"/>
                <w:lang w:val="en-US" w:eastAsia="zh-CN"/>
              </w:rPr>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企业没有交付后的活动；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2-3</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21</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rPr>
                <w:rFonts w:hint="eastAsia"/>
                <w:lang w:val="en-US" w:eastAsia="zh-CN"/>
              </w:rPr>
              <w:t>3</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设计和开发</w:t>
            </w:r>
            <w:r>
              <w:rPr>
                <w:rFonts w:hint="eastAsia"/>
                <w:lang w:eastAsia="zh-CN"/>
              </w:rPr>
              <w:t>☑</w:t>
            </w:r>
            <w:r>
              <w:rPr>
                <w:rFonts w:hint="eastAsia"/>
              </w:rPr>
              <w:t>采购□人力资源</w:t>
            </w:r>
            <w:r>
              <w:rPr>
                <w:rFonts w:hint="eastAsia"/>
                <w:lang w:eastAsia="zh-CN"/>
              </w:rPr>
              <w:t>☑</w:t>
            </w:r>
            <w:r>
              <w:rPr>
                <w:rFonts w:hint="eastAsia"/>
              </w:rPr>
              <w:t>营销和市场□生产□检验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r>
              <w:rPr>
                <w:rFonts w:hint="eastAsia" w:ascii="Times New Roman" w:hAnsi="Times New Roman" w:cs="Times New Roman"/>
                <w:u w:val="single"/>
              </w:rPr>
              <w:t>科学管理，争创精品，顾客至上，持续改进；遵守法纪，环保领先，节能降耗，预防污染；以人为本，安全第一，保障健康，减少风险。</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rPr>
                    <w:t>组织环境及相关方管理过程</w:t>
                  </w:r>
                </w:p>
              </w:tc>
              <w:tc>
                <w:tcPr>
                  <w:tcW w:w="3965" w:type="dxa"/>
                  <w:vAlign w:val="top"/>
                </w:tcPr>
                <w:p>
                  <w:pPr>
                    <w:shd w:val="clear" w:color="auto" w:fill="EBF1DE" w:themeFill="accent3" w:themeFillTint="32"/>
                    <w:rPr>
                      <w:rFonts w:hint="eastAsia"/>
                    </w:rPr>
                  </w:pPr>
                  <w:r>
                    <w:rPr>
                      <w:rFonts w:hint="eastAsia"/>
                    </w:rPr>
                    <w:t>1定期进行监视和评审；</w:t>
                  </w:r>
                </w:p>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rPr>
                    <w:t>2采取对策</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rPr>
                    <w:t>工作环境管理</w:t>
                  </w:r>
                </w:p>
              </w:tc>
              <w:tc>
                <w:tcPr>
                  <w:tcW w:w="3965" w:type="dxa"/>
                  <w:vAlign w:val="top"/>
                </w:tcPr>
                <w:p>
                  <w:pPr>
                    <w:shd w:val="clear" w:color="auto" w:fill="EBF1DE" w:themeFill="accent3" w:themeFillTint="32"/>
                    <w:rPr>
                      <w:rFonts w:hint="eastAsia"/>
                    </w:rPr>
                  </w:pPr>
                  <w:r>
                    <w:rPr>
                      <w:rFonts w:hint="eastAsia"/>
                    </w:rPr>
                    <w:t>1建立维护保养计划，确保工作环境得到维护、保养和检查。</w:t>
                  </w:r>
                </w:p>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rPr>
                    <w:t>基础设施和运行环境控制程序</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能源消耗□资源消耗</w:t>
            </w:r>
            <w:r>
              <w:rPr>
                <w:rFonts w:hint="eastAsia"/>
                <w:lang w:eastAsia="zh-CN"/>
              </w:rPr>
              <w:t>☑</w:t>
            </w:r>
            <w:r>
              <w:rPr>
                <w:rFonts w:hint="eastAsia"/>
              </w:rPr>
              <w:t>废水排放□废气排放□粉尘排放□危废排放□噪声排放□危化品泄露□压力容器爆炸□火灾□其他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rPr>
                <w:rFonts w:hint="default" w:eastAsia="宋体"/>
                <w:lang w:val="en-US" w:eastAsia="zh-CN"/>
              </w:rPr>
            </w:pPr>
            <w:r>
              <w:rPr>
                <w:rFonts w:hint="eastAsia"/>
                <w:lang w:eastAsia="zh-CN"/>
              </w:rPr>
              <w:t>☑</w:t>
            </w:r>
            <w:r>
              <w:rPr>
                <w:rFonts w:hint="eastAsia"/>
              </w:rPr>
              <w:t>环境影响报告书日期：</w:t>
            </w:r>
            <w:r>
              <w:rPr>
                <w:rFonts w:hint="eastAsia"/>
                <w:lang w:val="en-US" w:eastAsia="zh-CN"/>
              </w:rPr>
              <w:t>2019.1.16</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w:t>
            </w:r>
            <w:r>
              <w:rPr>
                <w:rFonts w:hint="eastAsia"/>
                <w:lang w:eastAsia="zh-CN"/>
              </w:rPr>
              <w:t>☑</w:t>
            </w:r>
            <w:r>
              <w:rPr>
                <w:rFonts w:hint="eastAsia"/>
              </w:rPr>
              <w:t>设备降噪□危废合法处置□使用节能设备□危化品控制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6"/>
              <w:gridCol w:w="2821"/>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6" w:type="dxa"/>
                  <w:shd w:val="clear" w:color="auto" w:fill="auto"/>
                </w:tcPr>
                <w:p>
                  <w:pPr>
                    <w:shd w:val="clear" w:color="auto" w:fill="EBF1DE" w:themeFill="accent3" w:themeFillTint="32"/>
                    <w:rPr>
                      <w:rFonts w:hint="eastAsia" w:ascii="宋体" w:hAnsi="宋体"/>
                    </w:rPr>
                  </w:pPr>
                  <w:r>
                    <w:rPr>
                      <w:rFonts w:hint="eastAsia" w:ascii="宋体" w:hAnsi="宋体"/>
                    </w:rPr>
                    <w:t>环境目标</w:t>
                  </w:r>
                </w:p>
              </w:tc>
              <w:tc>
                <w:tcPr>
                  <w:tcW w:w="2821" w:type="dxa"/>
                  <w:shd w:val="clear" w:color="auto" w:fill="auto"/>
                </w:tcPr>
                <w:p>
                  <w:pPr>
                    <w:shd w:val="clear" w:color="auto" w:fill="EBF1DE" w:themeFill="accent3" w:themeFillTint="32"/>
                    <w:rPr>
                      <w:rFonts w:hint="eastAsia"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hint="eastAsia"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hint="eastAsia"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6" w:type="dxa"/>
                  <w:shd w:val="clear" w:color="auto" w:fill="auto"/>
                </w:tcPr>
                <w:p>
                  <w:pPr>
                    <w:shd w:val="clear" w:color="auto" w:fill="EBF1DE" w:themeFill="accent3" w:themeFillTint="32"/>
                    <w:rPr>
                      <w:rFonts w:hint="eastAsia" w:ascii="宋体" w:hAnsi="宋体"/>
                    </w:rPr>
                  </w:pPr>
                  <w:r>
                    <w:rPr>
                      <w:rFonts w:hint="eastAsia" w:ascii="宋体" w:hAnsi="宋体"/>
                    </w:rPr>
                    <w:t>污水排放符合国家标准</w:t>
                  </w:r>
                </w:p>
              </w:tc>
              <w:tc>
                <w:tcPr>
                  <w:tcW w:w="2821"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加强生活污水的控制</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生产部</w:t>
                  </w:r>
                </w:p>
              </w:tc>
              <w:tc>
                <w:tcPr>
                  <w:tcW w:w="1774"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6" w:type="dxa"/>
                  <w:shd w:val="clear" w:color="auto" w:fill="auto"/>
                </w:tcPr>
                <w:p>
                  <w:pPr>
                    <w:shd w:val="clear" w:color="auto" w:fill="EBF1DE" w:themeFill="accent3" w:themeFillTint="32"/>
                    <w:rPr>
                      <w:rFonts w:hint="eastAsia" w:ascii="宋体" w:hAnsi="宋体"/>
                    </w:rPr>
                  </w:pPr>
                  <w:r>
                    <w:rPr>
                      <w:rFonts w:hint="eastAsia" w:ascii="宋体" w:hAnsi="宋体"/>
                    </w:rPr>
                    <w:t>噪音排放符合国家标准</w:t>
                  </w:r>
                </w:p>
              </w:tc>
              <w:tc>
                <w:tcPr>
                  <w:tcW w:w="2821"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降低车辆的噪声排放</w:t>
                  </w:r>
                </w:p>
              </w:tc>
              <w:tc>
                <w:tcPr>
                  <w:tcW w:w="1350" w:type="dxa"/>
                  <w:shd w:val="clear" w:color="auto" w:fill="auto"/>
                  <w:vAlign w:val="center"/>
                </w:tcPr>
                <w:p>
                  <w:pPr>
                    <w:shd w:val="clear" w:color="auto" w:fill="EBF1DE" w:themeFill="accent3" w:themeFillTint="32"/>
                    <w:rPr>
                      <w:rFonts w:hint="eastAsia" w:ascii="宋体" w:hAnsi="宋体"/>
                    </w:rPr>
                  </w:pPr>
                  <w:r>
                    <w:rPr>
                      <w:rFonts w:hint="eastAsia" w:ascii="宋体" w:hAnsi="宋体"/>
                      <w:lang w:val="en-US" w:eastAsia="zh-CN"/>
                    </w:rPr>
                    <w:t>生产部</w:t>
                  </w:r>
                </w:p>
              </w:tc>
              <w:tc>
                <w:tcPr>
                  <w:tcW w:w="1774" w:type="dxa"/>
                  <w:shd w:val="clear" w:color="auto" w:fill="auto"/>
                  <w:vAlign w:val="center"/>
                </w:tcPr>
                <w:p>
                  <w:pPr>
                    <w:shd w:val="clear" w:color="auto" w:fill="EBF1DE" w:themeFill="accent3" w:themeFillTint="32"/>
                    <w:rPr>
                      <w:rFonts w:hint="eastAsia" w:ascii="宋体" w:hAnsi="宋体"/>
                    </w:rPr>
                  </w:pPr>
                  <w:r>
                    <w:rPr>
                      <w:rFonts w:hint="eastAsia" w:ascii="宋体" w:hAnsi="宋体"/>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6" w:type="dxa"/>
                  <w:shd w:val="clear" w:color="auto" w:fill="auto"/>
                </w:tcPr>
                <w:p>
                  <w:pPr>
                    <w:shd w:val="clear" w:color="auto" w:fill="EBF1DE" w:themeFill="accent3" w:themeFillTint="32"/>
                    <w:rPr>
                      <w:rFonts w:hint="eastAsia" w:ascii="宋体" w:hAnsi="宋体"/>
                    </w:rPr>
                  </w:pPr>
                  <w:r>
                    <w:rPr>
                      <w:rFonts w:hint="eastAsia" w:ascii="宋体" w:hAnsi="宋体"/>
                    </w:rPr>
                    <w:t>粉尘达标排放</w:t>
                  </w:r>
                </w:p>
              </w:tc>
              <w:tc>
                <w:tcPr>
                  <w:tcW w:w="2821"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降低装卸车时的粉尘控制</w:t>
                  </w:r>
                </w:p>
              </w:tc>
              <w:tc>
                <w:tcPr>
                  <w:tcW w:w="1350" w:type="dxa"/>
                  <w:shd w:val="clear" w:color="auto" w:fill="auto"/>
                  <w:vAlign w:val="center"/>
                </w:tcPr>
                <w:p>
                  <w:pPr>
                    <w:shd w:val="clear" w:color="auto" w:fill="EBF1DE" w:themeFill="accent3" w:themeFillTint="32"/>
                    <w:rPr>
                      <w:rFonts w:hint="eastAsia" w:ascii="宋体" w:hAnsi="宋体"/>
                    </w:rPr>
                  </w:pPr>
                  <w:r>
                    <w:rPr>
                      <w:rFonts w:hint="eastAsia" w:ascii="宋体" w:hAnsi="宋体"/>
                      <w:lang w:val="en-US" w:eastAsia="zh-CN"/>
                    </w:rPr>
                    <w:t>生产部</w:t>
                  </w:r>
                </w:p>
              </w:tc>
              <w:tc>
                <w:tcPr>
                  <w:tcW w:w="1774" w:type="dxa"/>
                  <w:shd w:val="clear" w:color="auto" w:fill="auto"/>
                  <w:vAlign w:val="center"/>
                </w:tcPr>
                <w:p>
                  <w:pPr>
                    <w:shd w:val="clear" w:color="auto" w:fill="EBF1DE" w:themeFill="accent3" w:themeFillTint="32"/>
                    <w:rPr>
                      <w:rFonts w:hint="eastAsia" w:ascii="宋体" w:hAnsi="宋体"/>
                    </w:rPr>
                  </w:pPr>
                  <w:r>
                    <w:rPr>
                      <w:rFonts w:hint="eastAsia" w:ascii="宋体" w:hAnsi="宋体"/>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6" w:type="dxa"/>
                  <w:shd w:val="clear" w:color="auto" w:fill="auto"/>
                </w:tcPr>
                <w:p>
                  <w:pPr>
                    <w:shd w:val="clear" w:color="auto" w:fill="EBF1DE" w:themeFill="accent3" w:themeFillTint="32"/>
                    <w:rPr>
                      <w:rFonts w:hint="eastAsia" w:ascii="宋体" w:hAnsi="宋体"/>
                    </w:rPr>
                  </w:pPr>
                  <w:r>
                    <w:rPr>
                      <w:rFonts w:hint="eastAsia" w:ascii="宋体" w:hAnsi="宋体"/>
                    </w:rPr>
                    <w:t>固体废弃物，分类收集，统一处理</w:t>
                  </w:r>
                </w:p>
              </w:tc>
              <w:tc>
                <w:tcPr>
                  <w:tcW w:w="2821"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集中统一处理废品</w:t>
                  </w:r>
                </w:p>
              </w:tc>
              <w:tc>
                <w:tcPr>
                  <w:tcW w:w="1350" w:type="dxa"/>
                  <w:shd w:val="clear" w:color="auto" w:fill="auto"/>
                  <w:vAlign w:val="center"/>
                </w:tcPr>
                <w:p>
                  <w:pPr>
                    <w:shd w:val="clear" w:color="auto" w:fill="EBF1DE" w:themeFill="accent3" w:themeFillTint="32"/>
                    <w:rPr>
                      <w:rFonts w:hint="eastAsia" w:ascii="宋体" w:hAnsi="宋体"/>
                    </w:rPr>
                  </w:pPr>
                  <w:r>
                    <w:rPr>
                      <w:rFonts w:hint="eastAsia" w:ascii="宋体" w:hAnsi="宋体"/>
                      <w:lang w:val="en-US" w:eastAsia="zh-CN"/>
                    </w:rPr>
                    <w:t>生产部</w:t>
                  </w:r>
                </w:p>
              </w:tc>
              <w:tc>
                <w:tcPr>
                  <w:tcW w:w="1774" w:type="dxa"/>
                  <w:shd w:val="clear" w:color="auto" w:fill="auto"/>
                  <w:vAlign w:val="center"/>
                </w:tcPr>
                <w:p>
                  <w:pPr>
                    <w:shd w:val="clear" w:color="auto" w:fill="EBF1DE" w:themeFill="accent3" w:themeFillTint="32"/>
                    <w:rPr>
                      <w:rFonts w:hint="eastAsia" w:ascii="宋体" w:hAnsi="宋体"/>
                    </w:rPr>
                  </w:pPr>
                  <w:r>
                    <w:rPr>
                      <w:rFonts w:hint="eastAsia" w:ascii="宋体" w:hAnsi="宋体"/>
                      <w:lang w:val="en-US" w:eastAsia="zh-CN"/>
                    </w:rPr>
                    <w:t>达标</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ascii="Times New Roman" w:hAnsi="Times New Roman" w:cs="Times New Roman"/>
              </w:rPr>
              <w:t>2000平</w:t>
            </w:r>
            <w:r>
              <w:rPr>
                <w:rFonts w:hint="eastAsia"/>
              </w:rPr>
              <w:t>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shd w:val="clear" w:color="auto" w:fill="C7DAF1" w:themeFill="text2" w:themeFillTint="32"/>
              <w:rPr>
                <w:rFonts w:hint="eastAsia"/>
                <w:u w:val="single"/>
              </w:rPr>
            </w:pPr>
            <w:r>
              <w:rPr>
                <w:rFonts w:hint="eastAsia"/>
              </w:rPr>
              <w:t>主要生产设备有：</w:t>
            </w:r>
            <w:r>
              <w:rPr>
                <w:rFonts w:hint="eastAsia" w:ascii="Times New Roman" w:hAnsi="Times New Roman" w:cs="Times New Roman"/>
                <w:u w:val="single"/>
              </w:rPr>
              <w:t>龙门剪、抓钢机、打包机、龙门剪</w:t>
            </w:r>
            <w:r>
              <w:rPr>
                <w:rFonts w:hint="eastAsia" w:ascii="Times New Roman" w:hAnsi="Times New Roman" w:cs="Times New Roman"/>
                <w:u w:val="single"/>
                <w:lang w:val="en-US" w:eastAsia="zh-CN"/>
              </w:rPr>
              <w:t>等</w:t>
            </w:r>
            <w:r>
              <w:rPr>
                <w:rFonts w:hint="eastAsia" w:ascii="Times New Roman" w:hAnsi="Times New Roman" w:cs="Times New Roman"/>
                <w:u w:val="single"/>
              </w:rPr>
              <w:t>（</w:t>
            </w:r>
            <w:r>
              <w:rPr>
                <w:rFonts w:hint="eastAsia"/>
                <w:u w:val="single"/>
              </w:rPr>
              <w:t>列举2~4种）</w:t>
            </w:r>
          </w:p>
          <w:p>
            <w:pPr>
              <w:shd w:val="clear" w:color="auto" w:fill="EBF1DE" w:themeFill="accent3" w:themeFillTint="32"/>
            </w:pPr>
            <w:r>
              <w:rPr>
                <w:rFonts w:hint="eastAsia"/>
              </w:rPr>
              <w:t>主要环保设备有：</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r>
                    <w:rPr>
                      <w:rFonts w:hint="eastAsia"/>
                      <w:lang w:val="en-US" w:eastAsia="zh-CN"/>
                    </w:rPr>
                    <w:t>第三方进行监测</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r>
                    <w:rPr>
                      <w:rFonts w:hint="eastAsia"/>
                      <w:lang w:val="en-US" w:eastAsia="zh-CN"/>
                    </w:rPr>
                    <w:t>第三方进行监测</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第三方进行监测</w:t>
                  </w:r>
                </w:p>
              </w:tc>
              <w:tc>
                <w:tcPr>
                  <w:tcW w:w="3265" w:type="dxa"/>
                </w:tcPr>
                <w:p>
                  <w:pPr>
                    <w:shd w:val="clear" w:color="auto" w:fill="EBF1DE" w:themeFill="accent3" w:themeFillTint="32"/>
                    <w:jc w:val="left"/>
                  </w:pPr>
                  <w:r>
                    <w:rPr>
                      <w:rFonts w:hint="eastAsia"/>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r>
                    <w:rPr>
                      <w:rFonts w:hint="eastAsia"/>
                      <w:lang w:val="en-US" w:eastAsia="zh-CN"/>
                    </w:rPr>
                    <w:t>第三方进行监测</w:t>
                  </w:r>
                </w:p>
              </w:tc>
              <w:tc>
                <w:tcPr>
                  <w:tcW w:w="3265" w:type="dxa"/>
                </w:tcPr>
                <w:p>
                  <w:pPr>
                    <w:shd w:val="clear" w:color="auto" w:fill="EBF1DE" w:themeFill="accent3" w:themeFillTint="32"/>
                    <w:jc w:val="left"/>
                  </w:pPr>
                  <w:r>
                    <w:rPr>
                      <w:rFonts w:hint="eastAsia"/>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应急预案</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每年进行演练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lang w:val="en-US" w:eastAsia="zh-CN"/>
              </w:rPr>
              <w:t>行车的检定报告</w:t>
            </w:r>
            <w:r>
              <w:rPr>
                <w:rFonts w:hint="eastAsia" w:ascii="Times New Roman" w:hAnsi="Times New Roman" w:cs="Times New Roman"/>
                <w:u w:val="single"/>
                <w:lang w:val="en-US" w:eastAsia="zh-CN"/>
              </w:rPr>
              <w:t>2020年12月7号，下次2022年12月6日</w:t>
            </w:r>
            <w:r>
              <w:rPr>
                <w:rFonts w:hint="eastAsia"/>
                <w:u w:val="non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rPr>
                <w:rFonts w:hint="default" w:eastAsia="宋体"/>
                <w:lang w:val="en-US" w:eastAsia="zh-CN"/>
              </w:rPr>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u w:val="single"/>
                <w:lang w:val="en-US" w:eastAsia="zh-CN"/>
              </w:rPr>
              <w:t>无更改。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rPr>
                <w:rFonts w:hint="eastAsia" w:eastAsia="宋体"/>
                <w:lang w:val="en-US" w:eastAsia="zh-CN"/>
              </w:rPr>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r>
              <w:rPr>
                <w:rFonts w:hint="eastAsia"/>
                <w:lang w:val="en-US" w:eastAsia="zh-CN"/>
              </w:rPr>
              <w:t>-</w:t>
            </w:r>
            <w:r>
              <w:rPr>
                <w:rFonts w:hint="eastAsia"/>
                <w:u w:val="single"/>
                <w:lang w:val="en-US" w:eastAsia="zh-CN"/>
              </w:rPr>
              <w:t>触电</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9</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8</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lang w:val="en-US" w:eastAsia="zh-CN"/>
              </w:rPr>
              <w:t>GSZXJC21060406,2021年6月4日做了废气、废水、噪声的检测</w:t>
            </w:r>
            <w:r>
              <w:rPr>
                <w:rFonts w:hint="eastAsia"/>
              </w:rPr>
              <w:t>。</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2-3</w:t>
            </w:r>
            <w:r>
              <w:rPr>
                <w:rFonts w:hint="eastAsia"/>
              </w:rPr>
              <w:t>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21</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eastAsia="zh-CN"/>
              </w:rPr>
              <w:t>☑</w:t>
            </w:r>
            <w:r>
              <w:rPr>
                <w:rFonts w:hint="eastAsia"/>
              </w:rPr>
              <w:t>安全作业控制</w:t>
            </w:r>
            <w:r>
              <w:rPr>
                <w:rFonts w:hint="eastAsia"/>
                <w:lang w:eastAsia="zh-CN"/>
              </w:rPr>
              <w:t>☑</w:t>
            </w:r>
            <w:r>
              <w:rPr>
                <w:rFonts w:hint="eastAsia"/>
              </w:rPr>
              <w:t>职业危害管理□消防控制□危化品管理</w:t>
            </w:r>
            <w:r>
              <w:rPr>
                <w:rFonts w:hint="eastAsia"/>
                <w:lang w:eastAsia="zh-CN"/>
              </w:rPr>
              <w:t>☑</w:t>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r>
              <w:rPr>
                <w:rFonts w:hint="eastAsia" w:ascii="Times New Roman" w:hAnsi="Times New Roman" w:cs="Times New Roman"/>
                <w:u w:val="single"/>
              </w:rPr>
              <w:t>科学管理，争创精品，顾客至上，持续改进；遵守法纪，环保领先，节能降耗，预防污染；以人为本，安全第一，保障健康，减少风险。</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pPr>
              <w:rPr>
                <w:rFonts w:hint="eastAsia" w:eastAsia="宋体"/>
                <w:lang w:val="en-US" w:eastAsia="zh-CN"/>
              </w:rPr>
            </w:pPr>
            <w:r>
              <w:rPr>
                <w:rFonts w:hint="eastAsia"/>
              </w:rPr>
              <w:t>安全的主管部门是——</w:t>
            </w:r>
            <w:r>
              <w:rPr>
                <w:rFonts w:hint="eastAsia"/>
                <w:lang w:val="en-US" w:eastAsia="zh-CN"/>
              </w:rPr>
              <w:t>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康亮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rPr>
                  </w:pPr>
                  <w:r>
                    <w:rPr>
                      <w:rFonts w:hint="eastAsia"/>
                    </w:rPr>
                    <w:t>无火灾事故发生、无重大（触电、中暑、</w:t>
                  </w:r>
                  <w:r>
                    <w:rPr>
                      <w:rFonts w:hint="eastAsia"/>
                      <w:lang w:val="en-US" w:eastAsia="zh-CN"/>
                    </w:rPr>
                    <w:t>机械伤害、</w:t>
                  </w:r>
                  <w:r>
                    <w:rPr>
                      <w:rFonts w:hint="eastAsia"/>
                    </w:rPr>
                    <w:t>交通伤害）安全事故发生</w:t>
                  </w:r>
                </w:p>
              </w:tc>
              <w:tc>
                <w:tcPr>
                  <w:tcW w:w="3136" w:type="dxa"/>
                  <w:shd w:val="clear" w:color="auto" w:fill="auto"/>
                  <w:vAlign w:val="center"/>
                </w:tcPr>
                <w:p>
                  <w:pPr>
                    <w:rPr>
                      <w:rFonts w:hint="eastAsia"/>
                      <w:lang w:val="en-GB"/>
                    </w:rPr>
                  </w:pPr>
                  <w:r>
                    <w:rPr>
                      <w:rFonts w:hint="eastAsia"/>
                    </w:rPr>
                    <w:t>查看有无火灾、安全事故报告</w:t>
                  </w:r>
                </w:p>
              </w:tc>
              <w:tc>
                <w:tcPr>
                  <w:tcW w:w="1350" w:type="dxa"/>
                  <w:shd w:val="clear" w:color="auto" w:fill="auto"/>
                  <w:vAlign w:val="center"/>
                </w:tcPr>
                <w:p>
                  <w:pPr>
                    <w:rPr>
                      <w:rFonts w:hint="eastAsia"/>
                      <w:lang w:val="en-US" w:eastAsia="zh-CN"/>
                    </w:rPr>
                  </w:pPr>
                  <w:r>
                    <w:rPr>
                      <w:rFonts w:hint="eastAsia"/>
                      <w:lang w:val="en-US" w:eastAsia="zh-CN"/>
                    </w:rPr>
                    <w:t>各部门</w:t>
                  </w:r>
                </w:p>
              </w:tc>
              <w:tc>
                <w:tcPr>
                  <w:tcW w:w="1774" w:type="dxa"/>
                  <w:shd w:val="clear" w:color="auto" w:fill="auto"/>
                  <w:vAlign w:val="center"/>
                </w:tcPr>
                <w:p>
                  <w:pPr>
                    <w:rPr>
                      <w:rFonts w:hint="eastAsia"/>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触电□化学伤害</w:t>
            </w:r>
            <w:r>
              <w:rPr>
                <w:rFonts w:hint="eastAsia"/>
                <w:lang w:eastAsia="zh-CN"/>
              </w:rPr>
              <w:t>☑</w:t>
            </w:r>
            <w:r>
              <w:rPr>
                <w:rFonts w:hint="eastAsia"/>
              </w:rPr>
              <w:t>噪声</w:t>
            </w:r>
            <w:r>
              <w:rPr>
                <w:rFonts w:hint="eastAsia"/>
                <w:lang w:eastAsia="zh-CN"/>
              </w:rPr>
              <w:t>□</w:t>
            </w:r>
            <w:r>
              <w:rPr>
                <w:rFonts w:hint="eastAsia"/>
              </w:rPr>
              <w:t>粉尘</w:t>
            </w:r>
            <w:r>
              <w:rPr>
                <w:rFonts w:hint="eastAsia"/>
                <w:lang w:eastAsia="zh-CN"/>
              </w:rPr>
              <w:t>☑</w:t>
            </w:r>
            <w:r>
              <w:rPr>
                <w:rFonts w:hint="eastAsia"/>
              </w:rPr>
              <w:t>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pPr>
              <w:rPr>
                <w:rFonts w:hint="default" w:eastAsia="宋体"/>
                <w:lang w:val="en-US" w:eastAsia="zh-CN"/>
              </w:rPr>
            </w:pPr>
            <w:r>
              <w:rPr>
                <w:rFonts w:hint="eastAsia"/>
              </w:rPr>
              <w:t>□职业病体检报告书日期：</w:t>
            </w:r>
            <w:r>
              <w:rPr>
                <w:rFonts w:hint="eastAsia"/>
                <w:lang w:val="en-US" w:eastAsia="zh-CN"/>
              </w:rPr>
              <w:t>2021年11月23日</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安全装置□除尘设备□漏电保护</w:t>
            </w:r>
            <w:r>
              <w:rPr>
                <w:rFonts w:hint="eastAsia"/>
                <w:lang w:eastAsia="zh-CN"/>
              </w:rPr>
              <w:t>☑</w:t>
            </w:r>
            <w:r>
              <w:rPr>
                <w:rFonts w:hint="eastAsia"/>
              </w:rPr>
              <w:t>穿戴劳保用品□作业票管理□挂牌上锁管理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rPr>
                  </w:pPr>
                  <w:r>
                    <w:rPr>
                      <w:rFonts w:hint="eastAsia"/>
                    </w:rPr>
                    <w:t>职业健康安全目标</w:t>
                  </w:r>
                </w:p>
              </w:tc>
              <w:tc>
                <w:tcPr>
                  <w:tcW w:w="3136" w:type="dxa"/>
                  <w:shd w:val="clear" w:color="auto" w:fill="auto"/>
                </w:tcPr>
                <w:p>
                  <w:pPr>
                    <w:rPr>
                      <w:rFonts w:hint="eastAsia"/>
                    </w:rPr>
                  </w:pPr>
                  <w:r>
                    <w:rPr>
                      <w:rFonts w:hint="eastAsia"/>
                    </w:rPr>
                    <w:t>控制措施</w:t>
                  </w:r>
                </w:p>
              </w:tc>
              <w:tc>
                <w:tcPr>
                  <w:tcW w:w="1350" w:type="dxa"/>
                  <w:shd w:val="clear" w:color="auto" w:fill="auto"/>
                </w:tcPr>
                <w:p>
                  <w:pPr>
                    <w:rPr>
                      <w:rFonts w:hint="eastAsia"/>
                    </w:rPr>
                  </w:pPr>
                  <w:r>
                    <w:rPr>
                      <w:rFonts w:hint="eastAsia"/>
                    </w:rPr>
                    <w:t>责任部门</w:t>
                  </w:r>
                </w:p>
              </w:tc>
              <w:tc>
                <w:tcPr>
                  <w:tcW w:w="1774" w:type="dxa"/>
                  <w:shd w:val="clear" w:color="auto" w:fill="auto"/>
                </w:tcPr>
                <w:p>
                  <w:pPr>
                    <w:rPr>
                      <w:rFonts w:hint="eastAsia"/>
                    </w:rPr>
                  </w:pPr>
                  <w:r>
                    <w:rPr>
                      <w:rFonts w:hint="eastAsia"/>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default" w:eastAsia="宋体"/>
                      <w:lang w:val="en-US" w:eastAsia="zh-CN"/>
                    </w:rPr>
                  </w:pPr>
                  <w:r>
                    <w:rPr>
                      <w:rFonts w:hint="eastAsia"/>
                    </w:rPr>
                    <w:t>火灾事故发生</w:t>
                  </w:r>
                  <w:r>
                    <w:rPr>
                      <w:rFonts w:hint="eastAsia"/>
                      <w:lang w:val="en-US" w:eastAsia="zh-CN"/>
                    </w:rPr>
                    <w:t>次数0</w:t>
                  </w:r>
                </w:p>
              </w:tc>
              <w:tc>
                <w:tcPr>
                  <w:tcW w:w="3136" w:type="dxa"/>
                  <w:shd w:val="clear" w:color="auto" w:fill="auto"/>
                  <w:vAlign w:val="center"/>
                </w:tcPr>
                <w:p>
                  <w:pPr>
                    <w:rPr>
                      <w:rFonts w:hint="default" w:eastAsia="宋体"/>
                      <w:lang w:val="en-US" w:eastAsia="zh-CN"/>
                    </w:rPr>
                  </w:pPr>
                  <w:r>
                    <w:rPr>
                      <w:rFonts w:hint="eastAsia"/>
                      <w:lang w:val="en-US" w:eastAsia="zh-CN"/>
                    </w:rPr>
                    <w:t>控制火源，关注电力线路的安全</w:t>
                  </w:r>
                </w:p>
              </w:tc>
              <w:tc>
                <w:tcPr>
                  <w:tcW w:w="1350" w:type="dxa"/>
                  <w:shd w:val="clear" w:color="auto" w:fill="auto"/>
                  <w:vAlign w:val="center"/>
                </w:tcPr>
                <w:p>
                  <w:pPr>
                    <w:rPr>
                      <w:rFonts w:hint="default" w:eastAsia="宋体"/>
                      <w:lang w:val="en-US" w:eastAsia="zh-CN"/>
                    </w:rPr>
                  </w:pPr>
                  <w:r>
                    <w:rPr>
                      <w:rFonts w:hint="eastAsia"/>
                      <w:lang w:val="en-US" w:eastAsia="zh-CN"/>
                    </w:rPr>
                    <w:t>办公室</w:t>
                  </w:r>
                </w:p>
              </w:tc>
              <w:tc>
                <w:tcPr>
                  <w:tcW w:w="1774" w:type="dxa"/>
                  <w:shd w:val="clear" w:color="auto" w:fill="auto"/>
                  <w:vAlign w:val="center"/>
                </w:tcPr>
                <w:p>
                  <w:pPr>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default" w:eastAsia="宋体"/>
                      <w:lang w:val="en-US" w:eastAsia="zh-CN"/>
                    </w:rPr>
                  </w:pPr>
                  <w:r>
                    <w:rPr>
                      <w:rFonts w:hint="eastAsia"/>
                    </w:rPr>
                    <w:t>触电事故发生</w:t>
                  </w:r>
                  <w:r>
                    <w:rPr>
                      <w:rFonts w:hint="eastAsia"/>
                      <w:lang w:val="en-US" w:eastAsia="zh-CN"/>
                    </w:rPr>
                    <w:t>次数0</w:t>
                  </w:r>
                </w:p>
              </w:tc>
              <w:tc>
                <w:tcPr>
                  <w:tcW w:w="3136" w:type="dxa"/>
                  <w:shd w:val="clear" w:color="auto" w:fill="auto"/>
                  <w:vAlign w:val="center"/>
                </w:tcPr>
                <w:p>
                  <w:pPr>
                    <w:rPr>
                      <w:rFonts w:hint="default" w:eastAsia="宋体"/>
                      <w:lang w:val="en-US" w:eastAsia="zh-CN"/>
                    </w:rPr>
                  </w:pPr>
                  <w:r>
                    <w:rPr>
                      <w:rFonts w:hint="eastAsia"/>
                      <w:lang w:val="en-US" w:eastAsia="zh-CN"/>
                    </w:rPr>
                    <w:t>主要用电安全，关注电力线路的安全</w:t>
                  </w:r>
                </w:p>
              </w:tc>
              <w:tc>
                <w:tcPr>
                  <w:tcW w:w="1350" w:type="dxa"/>
                  <w:shd w:val="clear" w:color="auto" w:fill="auto"/>
                  <w:vAlign w:val="center"/>
                </w:tcPr>
                <w:p>
                  <w:pPr>
                    <w:rPr>
                      <w:rFonts w:hint="eastAsia" w:eastAsia="宋体"/>
                      <w:lang w:val="en-US" w:eastAsia="zh-CN"/>
                    </w:rPr>
                  </w:pPr>
                  <w:r>
                    <w:rPr>
                      <w:rFonts w:hint="eastAsia"/>
                      <w:lang w:val="en-US" w:eastAsia="zh-CN"/>
                    </w:rPr>
                    <w:t>办公室</w:t>
                  </w:r>
                </w:p>
              </w:tc>
              <w:tc>
                <w:tcPr>
                  <w:tcW w:w="1774" w:type="dxa"/>
                  <w:shd w:val="clear" w:color="auto" w:fill="auto"/>
                  <w:vAlign w:val="center"/>
                </w:tcPr>
                <w:p>
                  <w:pPr>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default" w:eastAsia="宋体"/>
                      <w:lang w:val="en-US" w:eastAsia="zh-CN"/>
                    </w:rPr>
                  </w:pPr>
                  <w:r>
                    <w:rPr>
                      <w:rFonts w:hint="eastAsia"/>
                    </w:rPr>
                    <w:t>机械伤害事故发生</w:t>
                  </w:r>
                  <w:r>
                    <w:rPr>
                      <w:rFonts w:hint="eastAsia"/>
                      <w:lang w:val="en-US" w:eastAsia="zh-CN"/>
                    </w:rPr>
                    <w:t>次数少10次</w:t>
                  </w:r>
                </w:p>
              </w:tc>
              <w:tc>
                <w:tcPr>
                  <w:tcW w:w="3136" w:type="dxa"/>
                  <w:shd w:val="clear" w:color="auto" w:fill="auto"/>
                  <w:vAlign w:val="center"/>
                </w:tcPr>
                <w:p>
                  <w:pPr>
                    <w:rPr>
                      <w:rFonts w:hint="default" w:eastAsia="宋体"/>
                      <w:lang w:val="en-US" w:eastAsia="zh-CN"/>
                    </w:rPr>
                  </w:pPr>
                  <w:r>
                    <w:rPr>
                      <w:rFonts w:hint="eastAsia"/>
                      <w:lang w:val="en-US" w:eastAsia="zh-CN"/>
                    </w:rPr>
                    <w:t>关注分拣时的安全控制，减少分拣时的磕碰等事故。</w:t>
                  </w:r>
                </w:p>
              </w:tc>
              <w:tc>
                <w:tcPr>
                  <w:tcW w:w="1350" w:type="dxa"/>
                  <w:shd w:val="clear" w:color="auto" w:fill="auto"/>
                  <w:vAlign w:val="center"/>
                </w:tcPr>
                <w:p>
                  <w:pPr>
                    <w:rPr>
                      <w:rFonts w:hint="eastAsia" w:eastAsia="宋体"/>
                      <w:lang w:val="en-US" w:eastAsia="zh-CN"/>
                    </w:rPr>
                  </w:pPr>
                  <w:r>
                    <w:rPr>
                      <w:rFonts w:hint="eastAsia"/>
                      <w:lang w:val="en-US" w:eastAsia="zh-CN"/>
                    </w:rPr>
                    <w:t>生产部</w:t>
                  </w:r>
                </w:p>
              </w:tc>
              <w:tc>
                <w:tcPr>
                  <w:tcW w:w="1774" w:type="dxa"/>
                  <w:shd w:val="clear" w:color="auto" w:fill="auto"/>
                  <w:vAlign w:val="center"/>
                </w:tcPr>
                <w:p>
                  <w:pPr>
                    <w:rPr>
                      <w:rFonts w:hint="default" w:eastAsia="宋体"/>
                      <w:lang w:val="en-US" w:eastAsia="zh-CN"/>
                    </w:rPr>
                  </w:pPr>
                  <w:r>
                    <w:rPr>
                      <w:rFonts w:hint="eastAsia"/>
                      <w:lang w:val="en-US" w:eastAsia="zh-CN"/>
                    </w:rPr>
                    <w:t xml:space="preserve">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rPr>
                  </w:pPr>
                  <w:r>
                    <w:rPr>
                      <w:rFonts w:hint="eastAsia"/>
                    </w:rPr>
                    <w:t>杜绝交通事故发生</w:t>
                  </w:r>
                </w:p>
              </w:tc>
              <w:tc>
                <w:tcPr>
                  <w:tcW w:w="3136" w:type="dxa"/>
                  <w:shd w:val="clear" w:color="auto" w:fill="auto"/>
                  <w:vAlign w:val="center"/>
                </w:tcPr>
                <w:p>
                  <w:pPr>
                    <w:rPr>
                      <w:rFonts w:hint="default" w:eastAsia="宋体"/>
                      <w:lang w:val="en-US" w:eastAsia="zh-CN"/>
                    </w:rPr>
                  </w:pPr>
                  <w:r>
                    <w:rPr>
                      <w:rFonts w:hint="eastAsia"/>
                      <w:lang w:val="en-US" w:eastAsia="zh-CN"/>
                    </w:rPr>
                    <w:t>加强车辆运行时的安全行驶。</w:t>
                  </w:r>
                </w:p>
              </w:tc>
              <w:tc>
                <w:tcPr>
                  <w:tcW w:w="1350" w:type="dxa"/>
                  <w:shd w:val="clear" w:color="auto" w:fill="auto"/>
                  <w:vAlign w:val="center"/>
                </w:tcPr>
                <w:p>
                  <w:pPr>
                    <w:rPr>
                      <w:rFonts w:hint="eastAsia" w:eastAsia="宋体"/>
                      <w:lang w:val="en-US" w:eastAsia="zh-CN"/>
                    </w:rPr>
                  </w:pPr>
                  <w:r>
                    <w:rPr>
                      <w:rFonts w:hint="eastAsia"/>
                      <w:lang w:val="en-US" w:eastAsia="zh-CN"/>
                    </w:rPr>
                    <w:t>车队</w:t>
                  </w:r>
                </w:p>
              </w:tc>
              <w:tc>
                <w:tcPr>
                  <w:tcW w:w="1774" w:type="dxa"/>
                  <w:shd w:val="clear" w:color="auto" w:fill="auto"/>
                  <w:vAlign w:val="center"/>
                </w:tcPr>
                <w:p>
                  <w:pPr>
                    <w:rPr>
                      <w:rFonts w:hint="eastAsia" w:eastAsia="宋体"/>
                      <w:lang w:val="en-US" w:eastAsia="zh-CN"/>
                    </w:rPr>
                  </w:pPr>
                  <w:r>
                    <w:rPr>
                      <w:rFonts w:hint="eastAsia"/>
                      <w:lang w:val="en-US" w:eastAsia="zh-CN"/>
                    </w:rPr>
                    <w:t>0</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ascii="Times New Roman" w:hAnsi="Times New Roman" w:cs="Times New Roman"/>
              </w:rPr>
              <w:t>2000平</w:t>
            </w:r>
            <w:r>
              <w:rPr>
                <w:rFonts w:hint="eastAsia"/>
              </w:rPr>
              <w:t>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shd w:val="clear" w:color="auto" w:fill="C7DAF1" w:themeFill="text2" w:themeFillTint="32"/>
              <w:rPr>
                <w:rFonts w:hint="eastAsia"/>
                <w:u w:val="single"/>
              </w:rPr>
            </w:pPr>
            <w:r>
              <w:rPr>
                <w:rFonts w:hint="eastAsia"/>
              </w:rPr>
              <w:t>主要生产设备有：</w:t>
            </w:r>
            <w:r>
              <w:rPr>
                <w:rFonts w:hint="eastAsia" w:ascii="Times New Roman" w:hAnsi="Times New Roman" w:cs="Times New Roman"/>
                <w:u w:val="single"/>
              </w:rPr>
              <w:t>龙门剪、抓钢机、打包机、龙门剪</w:t>
            </w:r>
            <w:r>
              <w:rPr>
                <w:rFonts w:hint="eastAsia" w:ascii="Times New Roman" w:hAnsi="Times New Roman" w:cs="Times New Roman"/>
                <w:u w:val="single"/>
                <w:lang w:val="en-US" w:eastAsia="zh-CN"/>
              </w:rPr>
              <w:t>等</w:t>
            </w:r>
            <w:r>
              <w:rPr>
                <w:rFonts w:hint="eastAsia" w:ascii="Times New Roman" w:hAnsi="Times New Roman" w:cs="Times New Roman"/>
                <w:u w:val="single"/>
              </w:rPr>
              <w:t>（</w:t>
            </w:r>
            <w:r>
              <w:rPr>
                <w:rFonts w:hint="eastAsia"/>
                <w:u w:val="single"/>
              </w:rPr>
              <w:t>列举2~4种）</w:t>
            </w:r>
          </w:p>
          <w:p>
            <w:pPr>
              <w:shd w:val="clear" w:color="auto" w:fill="EBF1DE" w:themeFill="accent3" w:themeFillTint="32"/>
            </w:pPr>
            <w:r>
              <w:rPr>
                <w:rFonts w:hint="eastAsia"/>
              </w:rPr>
              <w:t>主要环保设备有：</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rPr>
                <w:rFonts w:hint="eastAsia"/>
              </w:rPr>
            </w:pP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w:t>
            </w:r>
            <w:r>
              <w:rPr>
                <w:rFonts w:hint="eastAsia"/>
                <w:lang w:val="en-US" w:eastAsia="zh-CN"/>
              </w:rPr>
              <w:t>职业健康安全</w:t>
            </w:r>
            <w:r>
              <w:rPr>
                <w:rFonts w:hint="eastAsia"/>
              </w:rPr>
              <w:t>相关的外来文件（法律法规、产品标准）进行了识别和贯彻。</w:t>
            </w:r>
          </w:p>
          <w:p>
            <w:r>
              <w:rPr>
                <w:rFonts w:hint="eastAsia"/>
                <w:lang w:eastAsia="zh-CN"/>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t>□漏电保护□绝缘用具检测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lang w:val="en-US" w:eastAsia="zh-CN"/>
              </w:rPr>
              <w:t>行车</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9</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8</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w:t>
            </w:r>
            <w:r>
              <w:rPr>
                <w:rFonts w:hint="eastAsia"/>
                <w:lang w:val="en-US" w:eastAsia="zh-CN"/>
              </w:rPr>
              <w:t>职业健康安全</w:t>
            </w:r>
            <w:r>
              <w:rPr>
                <w:rFonts w:hint="eastAsia"/>
              </w:rPr>
              <w:t>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r>
              <w:rPr>
                <w:rFonts w:hint="eastAsia"/>
                <w:lang w:val="en-US" w:eastAsia="zh-CN"/>
              </w:rPr>
              <w:t>2021年11月23日，共12名职工进行了体检</w:t>
            </w:r>
            <w:r>
              <w:rPr>
                <w:rFonts w:hint="eastAsia"/>
              </w:rPr>
              <w:t>。</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2-3</w:t>
            </w:r>
            <w:r>
              <w:rPr>
                <w:rFonts w:hint="eastAsia"/>
              </w:rPr>
              <w:t>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21</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35" w:name="_GoBack"/>
            <w:bookmarkEnd w:id="35"/>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887543"/>
    <w:rsid w:val="01D95366"/>
    <w:rsid w:val="04CD61FB"/>
    <w:rsid w:val="13C86855"/>
    <w:rsid w:val="1B283A02"/>
    <w:rsid w:val="1D631052"/>
    <w:rsid w:val="2A0E2786"/>
    <w:rsid w:val="2B632748"/>
    <w:rsid w:val="33933FC6"/>
    <w:rsid w:val="37A150FD"/>
    <w:rsid w:val="43B067E9"/>
    <w:rsid w:val="45044518"/>
    <w:rsid w:val="5A7A7BE2"/>
    <w:rsid w:val="692456AD"/>
    <w:rsid w:val="69F45709"/>
    <w:rsid w:val="7AA8546C"/>
    <w:rsid w:val="7F467A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3</TotalTime>
  <ScaleCrop>false</ScaleCrop>
  <LinksUpToDate>false</LinksUpToDate>
  <CharactersWithSpaces>21168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2022-01-08T02:21:22Z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2052-11.1.0.10667</vt:lpwstr>
  </property>
</Properties>
</file>