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</w:t>
      </w:r>
      <w:r>
        <w:rPr>
          <w:rFonts w:hint="eastAsia"/>
          <w:b/>
          <w:sz w:val="36"/>
          <w:szCs w:val="36"/>
          <w:lang w:val="en-US" w:eastAsia="zh-CN"/>
        </w:rPr>
        <w:t xml:space="preserve">明本组织 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四川明诚机电设备有限公司 </w:t>
      </w:r>
      <w:r>
        <w:rPr>
          <w:rFonts w:hint="eastAsia"/>
          <w:b/>
          <w:sz w:val="36"/>
          <w:szCs w:val="36"/>
          <w:lang w:val="en-US" w:eastAsia="zh-CN"/>
        </w:rPr>
        <w:t>所销售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  <w:bookmarkStart w:id="1" w:name="_GoBack"/>
      <w:bookmarkEnd w:id="1"/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bookmarkStart w:id="0" w:name="组织名称"/>
      <w:r>
        <w:rPr>
          <w:rFonts w:hint="eastAsia"/>
          <w:b/>
          <w:sz w:val="36"/>
          <w:szCs w:val="36"/>
        </w:rPr>
        <w:t>四川明诚机电设备有限公司</w:t>
      </w:r>
      <w:bookmarkEnd w:id="0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2022年01月04日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0BBA34E3"/>
    <w:rsid w:val="1CD72507"/>
    <w:rsid w:val="22CC44B0"/>
    <w:rsid w:val="248A2A46"/>
    <w:rsid w:val="2621181E"/>
    <w:rsid w:val="29EC4B75"/>
    <w:rsid w:val="2CBB5375"/>
    <w:rsid w:val="39CB187B"/>
    <w:rsid w:val="3ED94D10"/>
    <w:rsid w:val="41FB1AF8"/>
    <w:rsid w:val="46127555"/>
    <w:rsid w:val="47F62F01"/>
    <w:rsid w:val="493E3043"/>
    <w:rsid w:val="4F792B39"/>
    <w:rsid w:val="533C0A5A"/>
    <w:rsid w:val="54624631"/>
    <w:rsid w:val="57923DDA"/>
    <w:rsid w:val="57C643DC"/>
    <w:rsid w:val="585004EA"/>
    <w:rsid w:val="58907750"/>
    <w:rsid w:val="5A58763B"/>
    <w:rsid w:val="5D1A77C1"/>
    <w:rsid w:val="64DA5620"/>
    <w:rsid w:val="6CC71AEC"/>
    <w:rsid w:val="7E6F7FF5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2022-01-04T02:06:27Z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F1D2E686B84F4EF1A450982B67D7C814</vt:lpwstr>
  </property>
</Properties>
</file>