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河北宏鉴工程项目管理有限公司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河北省邢台市桥西区公园东街园林小区商住综合1楼3层301-308房间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邢台市信都区冶金北路821号律师大厦11层1105-1112室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邵杰英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13831926001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13831926001@163.com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资质范围内工程造价咨询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2022年01月07日 上午至2022年01月07日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63"/>
        <w:gridCol w:w="602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时间</w:t>
            </w:r>
          </w:p>
        </w:tc>
        <w:tc>
          <w:tcPr>
            <w:tcW w:w="6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202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.1.</w:t>
            </w: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8:00-8: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8: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-12:00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管理层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组织及其环境；相关方的需求和希望； 管理体</w:t>
            </w:r>
            <w:bookmarkStart w:id="32" w:name="_GoBack"/>
            <w:bookmarkEnd w:id="32"/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系的范围；管理体系及其过程； 领导作用和承诺；以顾客为关注焦点； 管理方针；组织的岗位、职责和权限； 应对风险和机遇的策划；目标和实现计 划；变更的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策划；资源提供；监视和测 量总则；管理评审；内审；改进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企业相关资质情况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不符合的验证等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Cs/>
                <w:sz w:val="21"/>
                <w:szCs w:val="21"/>
              </w:rPr>
              <w:t xml:space="preserve">4.1/4.2/4.3/4.4/5.1/5.2/5.3/6.1/6.2/6.3/7.1.1/9. 1.1/9.2/9.3/10.1 /10.3 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1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30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-1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</w:p>
        </w:tc>
        <w:tc>
          <w:tcPr>
            <w:tcW w:w="6029" w:type="dxa"/>
          </w:tcPr>
          <w:p>
            <w:pPr>
              <w:spacing w:line="30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办公室</w:t>
            </w:r>
          </w:p>
          <w:p>
            <w:pPr>
              <w:spacing w:line="30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办公室岗位、职责和权限； 部门目标和实现计划；人员；组织的知识； 人员；能力；意识；沟通；成文信息；外部提供的产品、服务和过程；分析和评价；内部审核；不合格和纠正措 施。</w:t>
            </w:r>
          </w:p>
          <w:p>
            <w:pPr>
              <w:spacing w:line="30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Cs/>
                <w:sz w:val="21"/>
                <w:szCs w:val="21"/>
              </w:rPr>
              <w:t xml:space="preserve">5.3/6.2/7.1.2/7.1.6/7.2/7.3/7.4/7.5/8.4/9.1.3/9.2/10 .2 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8：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-1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项目部：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岗位、职责和权限； 部门目标和实现计划；基础设施；监视和测量资源；过程运行环境；运行的策划和控制；设计和开发策划；生产和服务提供的控制；标识和可追溯性；防护；更改控制；产品的放行；不合格品控制</w:t>
            </w:r>
          </w:p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5.3/6.2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/7.1.5/8.1/8.3/8.5.1/8.5.2/8.5.4/8.5.6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/8.6/ 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13: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30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-16: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业务部：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岗位、职责和权限； 部门目标和实现计划；产品和服务的要求；顾客或外部供方的财产；交付后的活动；顾客满意。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5.3/6.2/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8.2/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8.5.3/8. 5.5/9.1.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16: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15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-1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12:00-1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: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30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21"/>
                <w:szCs w:val="21"/>
              </w:rPr>
              <w:t>午饭时间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443A1"/>
    <w:rsid w:val="6984090E"/>
    <w:rsid w:val="6EB03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2022-01-06T13:03:30Z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