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 xml:space="preserve"> 0606-2019-EO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北京首铁天佑科技有限公司</w:t>
      </w:r>
      <w:bookmarkEnd w:id="1"/>
    </w:p>
    <w:p>
      <w:pPr>
        <w:pStyle w:val="2"/>
        <w:spacing w:line="400" w:lineRule="exact"/>
        <w:ind w:firstLine="632" w:firstLineChars="286"/>
        <w:rPr>
          <w:b/>
          <w:color w:val="FF0000"/>
          <w:sz w:val="22"/>
          <w:szCs w:val="22"/>
          <w:u w:val="single"/>
        </w:rPr>
      </w:pPr>
      <w:r>
        <w:rPr>
          <w:rFonts w:hint="eastAsia"/>
          <w:b/>
          <w:color w:val="FF0000"/>
          <w:sz w:val="22"/>
          <w:szCs w:val="22"/>
        </w:rPr>
        <w:t>(英文)：</w:t>
      </w:r>
      <w:bookmarkStart w:id="2" w:name="组织名称英"/>
      <w:bookmarkEnd w:id="2"/>
      <w:r>
        <w:rPr>
          <w:rFonts w:hint="eastAsia"/>
          <w:b/>
          <w:color w:val="FF0000"/>
          <w:sz w:val="22"/>
          <w:szCs w:val="22"/>
        </w:rPr>
        <w:t>Beijing Shoutie Tianyou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北京市丰台区科学城星火路11号2幢(B座)606室</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100070</w:t>
      </w:r>
      <w:bookmarkEnd w:id="4"/>
    </w:p>
    <w:p>
      <w:pPr>
        <w:pStyle w:val="2"/>
        <w:spacing w:line="400" w:lineRule="exact"/>
        <w:ind w:firstLine="632" w:firstLineChars="286"/>
        <w:rPr>
          <w:b/>
          <w:color w:val="000000" w:themeColor="text1"/>
          <w:sz w:val="21"/>
          <w:szCs w:val="21"/>
          <w:u w:val="single"/>
        </w:rPr>
      </w:pPr>
      <w:r>
        <w:rPr>
          <w:rFonts w:hint="eastAsia"/>
          <w:b/>
          <w:color w:val="000000" w:themeColor="text1"/>
          <w:sz w:val="22"/>
          <w:szCs w:val="22"/>
        </w:rPr>
        <w:t>(英文)：</w:t>
      </w:r>
      <w:r>
        <w:rPr>
          <w:rFonts w:ascii="微软雅黑" w:hAnsi="微软雅黑" w:eastAsia="微软雅黑" w:cs="微软雅黑"/>
          <w:i w:val="0"/>
          <w:caps w:val="0"/>
          <w:color w:val="333333"/>
          <w:spacing w:val="0"/>
          <w:sz w:val="21"/>
          <w:szCs w:val="21"/>
          <w:shd w:val="clear" w:fill="F5F5F5"/>
        </w:rPr>
        <w:t>Room 606, building 2, No. 11, Xinghuo Road, Fengtai District Science City, Beijing,  100070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北京市丰台区</w:t>
      </w:r>
      <w:bookmarkEnd w:id="5"/>
      <w:r>
        <w:rPr>
          <w:rFonts w:hint="eastAsia"/>
          <w:b/>
          <w:color w:val="000000" w:themeColor="text1"/>
          <w:sz w:val="22"/>
          <w:szCs w:val="22"/>
        </w:rPr>
        <w:t>科兴路7号3</w:t>
      </w:r>
      <w:bookmarkStart w:id="17" w:name="_GoBack"/>
      <w:bookmarkEnd w:id="17"/>
      <w:r>
        <w:rPr>
          <w:rFonts w:hint="eastAsia"/>
          <w:b/>
          <w:color w:val="000000" w:themeColor="text1"/>
          <w:sz w:val="22"/>
          <w:szCs w:val="22"/>
        </w:rPr>
        <w:t xml:space="preserve">02室 </w:t>
      </w:r>
      <w:r>
        <w:rPr>
          <w:b/>
          <w:color w:val="000000" w:themeColor="text1"/>
          <w:sz w:val="22"/>
          <w:szCs w:val="22"/>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100070</w:t>
      </w:r>
      <w:bookmarkEnd w:id="6"/>
    </w:p>
    <w:p>
      <w:pPr>
        <w:pStyle w:val="2"/>
        <w:spacing w:line="400" w:lineRule="exact"/>
        <w:ind w:firstLine="632" w:firstLineChars="286"/>
        <w:rPr>
          <w:b/>
          <w:color w:val="FF0000"/>
          <w:sz w:val="22"/>
          <w:szCs w:val="22"/>
          <w:u w:val="single"/>
        </w:rPr>
      </w:pPr>
      <w:r>
        <w:rPr>
          <w:rFonts w:hint="eastAsia"/>
          <w:b/>
          <w:color w:val="FF0000"/>
          <w:sz w:val="22"/>
          <w:szCs w:val="22"/>
        </w:rPr>
        <w:t>(英文)：Room 302, No.7, Kexing Road, Fengtai District, Beijing 100070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911101065906969750</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15801345755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樊爽</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王堃</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14001:2015,O：GB/T 28001-2011idtOHSAS 18001:2007</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E：铁路设备（铁路机车车辆检修设备）的销售服务及其所涉及的环境管理活动</w:t>
      </w:r>
    </w:p>
    <w:p>
      <w:pPr>
        <w:pStyle w:val="2"/>
        <w:spacing w:line="240" w:lineRule="auto"/>
        <w:ind w:firstLine="0"/>
        <w:rPr>
          <w:b/>
          <w:color w:val="000000" w:themeColor="text1"/>
          <w:sz w:val="22"/>
          <w:szCs w:val="22"/>
        </w:rPr>
      </w:pPr>
      <w:r>
        <w:rPr>
          <w:rFonts w:hint="eastAsia"/>
          <w:b/>
          <w:color w:val="000000" w:themeColor="text1"/>
          <w:sz w:val="22"/>
          <w:szCs w:val="22"/>
        </w:rPr>
        <w:t>O：铁路设备（铁路机车车辆检修设备）的销售服务及其所涉及的职业健康安全管理活动</w:t>
      </w:r>
      <w:bookmarkEnd w:id="15"/>
      <w:bookmarkStart w:id="16" w:name="审核范围英"/>
    </w:p>
    <w:p>
      <w:pPr>
        <w:pStyle w:val="2"/>
        <w:spacing w:line="240" w:lineRule="auto"/>
        <w:ind w:firstLine="0"/>
        <w:rPr>
          <w:b/>
          <w:color w:val="000000" w:themeColor="text1"/>
          <w:sz w:val="22"/>
          <w:szCs w:val="22"/>
        </w:rPr>
      </w:pPr>
    </w:p>
    <w:p>
      <w:pPr>
        <w:pStyle w:val="2"/>
        <w:spacing w:line="240" w:lineRule="auto"/>
        <w:ind w:firstLine="0"/>
        <w:rPr>
          <w:b/>
          <w:color w:val="FF0000"/>
          <w:sz w:val="22"/>
          <w:szCs w:val="22"/>
        </w:rPr>
      </w:pPr>
      <w:r>
        <w:rPr>
          <w:rFonts w:hint="eastAsia"/>
          <w:b/>
          <w:color w:val="FF0000"/>
          <w:sz w:val="22"/>
          <w:szCs w:val="22"/>
        </w:rPr>
        <w:t>E（英文）：</w:t>
      </w:r>
      <w:r>
        <w:rPr>
          <w:b/>
          <w:color w:val="FF0000"/>
          <w:sz w:val="22"/>
          <w:szCs w:val="22"/>
        </w:rPr>
        <w:t xml:space="preserve"> </w:t>
      </w:r>
      <w:r>
        <w:rPr>
          <w:rFonts w:hint="eastAsia"/>
          <w:b/>
          <w:color w:val="FF0000"/>
          <w:sz w:val="22"/>
          <w:szCs w:val="22"/>
        </w:rPr>
        <w:t>Sales service of railway equipment (railway locomotive and vehicle maintenance equipment) and related environmental management activities</w:t>
      </w:r>
    </w:p>
    <w:p>
      <w:pPr>
        <w:pStyle w:val="2"/>
        <w:spacing w:line="240" w:lineRule="auto"/>
        <w:ind w:firstLine="0"/>
        <w:rPr>
          <w:b/>
          <w:color w:val="FF0000"/>
          <w:sz w:val="22"/>
          <w:szCs w:val="22"/>
        </w:rPr>
      </w:pPr>
      <w:r>
        <w:rPr>
          <w:rFonts w:hint="eastAsia"/>
          <w:b/>
          <w:color w:val="FF0000"/>
          <w:sz w:val="22"/>
          <w:szCs w:val="22"/>
        </w:rPr>
        <w:t>O（英文）：</w:t>
      </w:r>
      <w:bookmarkEnd w:id="16"/>
      <w:r>
        <w:rPr>
          <w:rFonts w:hint="eastAsia"/>
          <w:b/>
          <w:color w:val="FF0000"/>
          <w:sz w:val="22"/>
          <w:szCs w:val="22"/>
        </w:rPr>
        <w:t>Sales service of railway equipment (railway locomotive and vehicle maintenance equipment) and related occupational health and safety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b/>
          <w:color w:val="000000" w:themeColor="text1"/>
          <w:sz w:val="22"/>
          <w:szCs w:val="22"/>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 xml:space="preserve">日期： </w:t>
      </w:r>
      <w:r>
        <w:rPr>
          <w:b/>
          <w:color w:val="000000" w:themeColor="text1"/>
          <w:sz w:val="22"/>
          <w:szCs w:val="22"/>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3073" o:spid="_x0000_s3073"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B3DE4"/>
    <w:rsid w:val="000B7249"/>
    <w:rsid w:val="00877437"/>
    <w:rsid w:val="00DB3DE4"/>
    <w:rsid w:val="41682877"/>
    <w:rsid w:val="54D54A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5"/>
    <w:link w:val="2"/>
    <w:qFormat/>
    <w:uiPriority w:val="0"/>
    <w:rPr>
      <w:rFonts w:ascii="Times New Roman" w:hAnsi="Times New Roman" w:eastAsia="宋体" w:cs="Times New Roman"/>
      <w:sz w:val="32"/>
      <w:szCs w:val="20"/>
    </w:rPr>
  </w:style>
  <w:style w:type="character" w:customStyle="1" w:styleId="8">
    <w:name w:val="页眉 字符"/>
    <w:basedOn w:val="5"/>
    <w:link w:val="4"/>
    <w:qFormat/>
    <w:uiPriority w:val="99"/>
    <w:rPr>
      <w:rFonts w:ascii="Times New Roman" w:hAnsi="Times New Roman" w:eastAsia="宋体" w:cs="Times New Roman"/>
      <w:sz w:val="18"/>
      <w:szCs w:val="18"/>
    </w:rPr>
  </w:style>
  <w:style w:type="character" w:customStyle="1" w:styleId="9">
    <w:name w:val="页脚 字符"/>
    <w:basedOn w:val="5"/>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134</Words>
  <Characters>770</Characters>
  <Lines>6</Lines>
  <Paragraphs>1</Paragraphs>
  <TotalTime>157</TotalTime>
  <ScaleCrop>false</ScaleCrop>
  <LinksUpToDate>false</LinksUpToDate>
  <CharactersWithSpaces>903</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STTY-办公</cp:lastModifiedBy>
  <cp:lastPrinted>2019-05-13T03:13:00Z</cp:lastPrinted>
  <dcterms:modified xsi:type="dcterms:W3CDTF">2019-12-16T08:45:16Z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