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59" w:rsidRDefault="007A077C" w:rsidP="0032784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93F59" w:rsidRDefault="007A077C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93F59" w:rsidRDefault="00293F5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93F5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43E3">
              <w:rPr>
                <w:rFonts w:hint="eastAsia"/>
                <w:b/>
                <w:sz w:val="20"/>
              </w:rPr>
              <w:t>江西嘉佳和装配式建筑有限公司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93F59" w:rsidRDefault="007A077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93F59" w:rsidRDefault="006043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16.02.01</w:t>
            </w:r>
          </w:p>
        </w:tc>
      </w:tr>
      <w:tr w:rsidR="00293F5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李芬</w:t>
            </w:r>
          </w:p>
        </w:tc>
        <w:tc>
          <w:tcPr>
            <w:tcW w:w="1289" w:type="dxa"/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719" w:type="dxa"/>
            <w:gridSpan w:val="2"/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293F5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93F59" w:rsidRDefault="007A077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93F59" w:rsidRDefault="00604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3F5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混凝土砌块生产工艺流程图：</w:t>
            </w:r>
          </w:p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原材料制备→配料→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浇注入模→拆模→切割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→蒸压养护→出釜掰板→检验→入库→交付</w:t>
            </w:r>
          </w:p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混凝土板材生产工艺流程图：</w:t>
            </w:r>
          </w:p>
          <w:p w:rsidR="00293F59" w:rsidRDefault="006043E3" w:rsidP="006043E3">
            <w:pPr>
              <w:snapToGrid w:val="0"/>
              <w:spacing w:line="280" w:lineRule="exac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原材料制备→钢筋加工→钢筋网组装→配料→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浇注入模→钢筋网插入→拆模→切割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→蒸压养护→出釜掰板→检验→入库→交付</w:t>
            </w:r>
          </w:p>
        </w:tc>
      </w:tr>
      <w:tr w:rsidR="00293F5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93F59" w:rsidRPr="006043E3" w:rsidRDefault="006043E3">
            <w:pPr>
              <w:snapToGrid w:val="0"/>
              <w:spacing w:line="280" w:lineRule="exact"/>
              <w:rPr>
                <w:sz w:val="20"/>
              </w:rPr>
            </w:pPr>
            <w:r w:rsidRPr="006043E3">
              <w:rPr>
                <w:rFonts w:hint="eastAsia"/>
                <w:sz w:val="20"/>
              </w:rPr>
              <w:t>关键控制点：配料、浇注、蒸压养护，主要配比和压力、温度、时间</w:t>
            </w:r>
          </w:p>
        </w:tc>
      </w:tr>
      <w:tr w:rsidR="00293F5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93F59" w:rsidRPr="006043E3" w:rsidRDefault="006043E3" w:rsidP="006043E3">
            <w:pPr>
              <w:snapToGrid w:val="0"/>
              <w:spacing w:line="280" w:lineRule="exact"/>
              <w:rPr>
                <w:sz w:val="20"/>
              </w:rPr>
            </w:pPr>
            <w:r w:rsidRPr="006043E3">
              <w:rPr>
                <w:rFonts w:hint="eastAsia"/>
                <w:sz w:val="20"/>
              </w:rPr>
              <w:t xml:space="preserve">GB/T 11968-2020 </w:t>
            </w:r>
            <w:r w:rsidRPr="006043E3">
              <w:rPr>
                <w:rFonts w:hint="eastAsia"/>
                <w:sz w:val="20"/>
              </w:rPr>
              <w:t>蒸压加气混凝土砌块、</w:t>
            </w:r>
            <w:r w:rsidRPr="006043E3">
              <w:rPr>
                <w:rFonts w:hint="eastAsia"/>
                <w:sz w:val="20"/>
              </w:rPr>
              <w:t>GB/T16969-2020</w:t>
            </w:r>
            <w:r w:rsidRPr="006043E3">
              <w:rPr>
                <w:rFonts w:hint="eastAsia"/>
                <w:sz w:val="20"/>
              </w:rPr>
              <w:t>蒸压加气混凝土性能试验方法、</w:t>
            </w:r>
            <w:r w:rsidRPr="006043E3">
              <w:rPr>
                <w:rFonts w:hint="eastAsia"/>
                <w:sz w:val="20"/>
              </w:rPr>
              <w:t>GB/T15762-2020</w:t>
            </w:r>
            <w:r w:rsidRPr="006043E3">
              <w:rPr>
                <w:rFonts w:hint="eastAsia"/>
                <w:sz w:val="20"/>
              </w:rPr>
              <w:t>蒸压加气混凝土板等</w:t>
            </w:r>
          </w:p>
        </w:tc>
      </w:tr>
      <w:tr w:rsidR="00293F5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93F59" w:rsidRPr="006043E3" w:rsidRDefault="006043E3" w:rsidP="006043E3">
            <w:pPr>
              <w:snapToGrid w:val="0"/>
              <w:spacing w:line="280" w:lineRule="exact"/>
              <w:rPr>
                <w:sz w:val="20"/>
              </w:rPr>
            </w:pPr>
            <w:r w:rsidRPr="00195198">
              <w:rPr>
                <w:rFonts w:hint="eastAsia"/>
                <w:sz w:val="20"/>
              </w:rPr>
              <w:t>检验产品尺寸</w:t>
            </w:r>
            <w:r>
              <w:rPr>
                <w:rFonts w:hint="eastAsia"/>
                <w:sz w:val="20"/>
              </w:rPr>
              <w:t>、外观、物理性能等，有型式试验要求</w:t>
            </w:r>
            <w:r w:rsidRPr="00195198">
              <w:rPr>
                <w:rFonts w:hint="eastAsia"/>
                <w:sz w:val="20"/>
              </w:rPr>
              <w:t>。</w:t>
            </w: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93F59" w:rsidRPr="006043E3" w:rsidRDefault="00293F59" w:rsidP="006043E3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93F59" w:rsidRDefault="00293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2022-1-4</w:t>
            </w: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93F59" w:rsidRDefault="00293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2022-1-4</w:t>
            </w:r>
          </w:p>
        </w:tc>
      </w:tr>
    </w:tbl>
    <w:p w:rsidR="00293F59" w:rsidRDefault="00293F59">
      <w:pPr>
        <w:snapToGrid w:val="0"/>
        <w:rPr>
          <w:rFonts w:ascii="宋体"/>
          <w:b/>
          <w:sz w:val="22"/>
          <w:szCs w:val="22"/>
        </w:rPr>
      </w:pPr>
    </w:p>
    <w:p w:rsidR="00293F59" w:rsidRDefault="007A077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7A077C" w:rsidP="0032784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93F59" w:rsidRDefault="005A2CB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7A077C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043E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043E3" w:rsidRDefault="006043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43E3">
              <w:rPr>
                <w:rFonts w:hint="eastAsia"/>
                <w:b/>
                <w:sz w:val="20"/>
              </w:rPr>
              <w:t>江西嘉佳和装配式建筑有限公司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043E3" w:rsidRDefault="006043E3" w:rsidP="0006013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043E3" w:rsidRDefault="006043E3" w:rsidP="0006013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043E3" w:rsidRDefault="006043E3" w:rsidP="0006013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16.02.01</w:t>
            </w:r>
          </w:p>
        </w:tc>
      </w:tr>
      <w:tr w:rsidR="006043E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043E3" w:rsidRDefault="006043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李芬</w:t>
            </w:r>
          </w:p>
        </w:tc>
        <w:tc>
          <w:tcPr>
            <w:tcW w:w="1289" w:type="dxa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719" w:type="dxa"/>
            <w:gridSpan w:val="2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293F5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93F59" w:rsidRDefault="007A077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93F59" w:rsidRDefault="00604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3F5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混凝土砌块生产工艺流程图：</w:t>
            </w:r>
          </w:p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原材料制备→配料→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浇注入模→拆模→切割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→蒸压养护→出釜掰板→检验→入库→交付</w:t>
            </w:r>
          </w:p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混凝土板材生产工艺流程图：</w:t>
            </w:r>
          </w:p>
          <w:p w:rsidR="00293F59" w:rsidRDefault="006043E3" w:rsidP="006043E3">
            <w:pPr>
              <w:snapToGrid w:val="0"/>
              <w:spacing w:line="280" w:lineRule="exac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原材料制备→钢筋加工→钢筋网组装→配料→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浇注入模→钢筋网插入→拆模→切割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→蒸压养护→出釜掰板→检验→入库→交付</w:t>
            </w:r>
          </w:p>
        </w:tc>
      </w:tr>
      <w:tr w:rsidR="00293F5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6043E3" w:rsidRPr="006043E3" w:rsidRDefault="006043E3" w:rsidP="006043E3">
            <w:pPr>
              <w:snapToGrid w:val="0"/>
              <w:spacing w:line="280" w:lineRule="exact"/>
              <w:rPr>
                <w:sz w:val="20"/>
              </w:rPr>
            </w:pPr>
            <w:r w:rsidRPr="006043E3">
              <w:rPr>
                <w:rFonts w:hint="eastAsia"/>
                <w:sz w:val="20"/>
              </w:rPr>
              <w:t>重要环境因素：固废排放、潜在火灾</w:t>
            </w:r>
            <w:r w:rsidRPr="006043E3">
              <w:rPr>
                <w:rFonts w:hint="eastAsia"/>
                <w:sz w:val="20"/>
              </w:rPr>
              <w:t>/</w:t>
            </w:r>
            <w:r w:rsidRPr="006043E3">
              <w:rPr>
                <w:rFonts w:hint="eastAsia"/>
                <w:sz w:val="20"/>
              </w:rPr>
              <w:t>爆炸、废气（粉尘）排放、噪音排放；</w:t>
            </w:r>
          </w:p>
          <w:p w:rsidR="00293F59" w:rsidRDefault="006043E3" w:rsidP="006043E3">
            <w:pPr>
              <w:snapToGrid w:val="0"/>
              <w:spacing w:line="280" w:lineRule="exac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控制措施主要有：</w:t>
            </w:r>
            <w:r>
              <w:rPr>
                <w:rFonts w:hint="eastAsia"/>
                <w:sz w:val="20"/>
              </w:rPr>
              <w:t>一般固废集中收集外售至废品回收站</w:t>
            </w:r>
            <w:r w:rsidRPr="006043E3">
              <w:rPr>
                <w:rFonts w:hint="eastAsia"/>
                <w:sz w:val="20"/>
              </w:rPr>
              <w:t>；选用低噪声设备，合理布局，隔声减震，厂房隔音；设备、电路定期检修、不定期检查，提高安全意识；做好火灾预防措施。一旦发生按相关</w:t>
            </w:r>
            <w:r>
              <w:rPr>
                <w:rFonts w:hint="eastAsia"/>
                <w:sz w:val="20"/>
              </w:rPr>
              <w:t>应急预案执行；制定目标、指标；设备、电路定期检修、降低跑冒滴漏</w:t>
            </w:r>
            <w:r w:rsidRPr="006043E3">
              <w:rPr>
                <w:rFonts w:hint="eastAsia"/>
                <w:sz w:val="20"/>
              </w:rPr>
              <w:t>。</w:t>
            </w:r>
          </w:p>
        </w:tc>
      </w:tr>
      <w:tr w:rsidR="00293F5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93F59" w:rsidRPr="005A2CB5" w:rsidRDefault="006043E3" w:rsidP="006043E3">
            <w:pPr>
              <w:snapToGrid w:val="0"/>
              <w:spacing w:line="280" w:lineRule="exac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江西省消防条例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江西省安全生产条例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南昌市工业园区环境保护管理条例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江西省环境污染防治条例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声环境质量标准</w:t>
            </w:r>
            <w:r>
              <w:rPr>
                <w:rFonts w:hint="eastAsia"/>
                <w:sz w:val="20"/>
              </w:rPr>
              <w:t>、</w:t>
            </w:r>
            <w:r w:rsidR="005A2CB5" w:rsidRPr="005A2CB5">
              <w:rPr>
                <w:rFonts w:hint="eastAsia"/>
                <w:sz w:val="20"/>
              </w:rPr>
              <w:t>个体防护装备配备基本要求</w:t>
            </w:r>
            <w:r w:rsidR="005A2CB5">
              <w:rPr>
                <w:rFonts w:hint="eastAsia"/>
                <w:sz w:val="20"/>
              </w:rPr>
              <w:t>等等</w:t>
            </w:r>
          </w:p>
        </w:tc>
      </w:tr>
      <w:tr w:rsidR="00293F5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93F59" w:rsidRDefault="00293F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93F59" w:rsidRDefault="00293F59" w:rsidP="006043E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93F59" w:rsidRDefault="00293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2022-1-4</w:t>
            </w: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93F59" w:rsidRDefault="00293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2022-1-4</w:t>
            </w:r>
          </w:p>
        </w:tc>
      </w:tr>
    </w:tbl>
    <w:p w:rsidR="00293F59" w:rsidRDefault="00293F59">
      <w:pPr>
        <w:snapToGrid w:val="0"/>
        <w:rPr>
          <w:rFonts w:ascii="宋体"/>
          <w:b/>
          <w:sz w:val="22"/>
          <w:szCs w:val="22"/>
        </w:rPr>
      </w:pPr>
    </w:p>
    <w:p w:rsidR="00293F59" w:rsidRDefault="007A077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7A077C" w:rsidP="0032784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93F59" w:rsidRDefault="005A2CB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7A077C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043E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043E3" w:rsidRDefault="006043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43E3">
              <w:rPr>
                <w:rFonts w:hint="eastAsia"/>
                <w:b/>
                <w:sz w:val="20"/>
              </w:rPr>
              <w:t>江西嘉佳和装配式建筑有限公司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043E3" w:rsidRDefault="006043E3" w:rsidP="0006013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043E3" w:rsidRDefault="006043E3" w:rsidP="0006013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043E3" w:rsidRDefault="006043E3" w:rsidP="0006013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16.02.01</w:t>
            </w:r>
          </w:p>
        </w:tc>
      </w:tr>
      <w:tr w:rsidR="006043E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043E3" w:rsidRDefault="006043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李芬</w:t>
            </w:r>
          </w:p>
        </w:tc>
        <w:tc>
          <w:tcPr>
            <w:tcW w:w="1289" w:type="dxa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719" w:type="dxa"/>
            <w:gridSpan w:val="2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043E3" w:rsidRDefault="006043E3" w:rsidP="000601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293F5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93F59" w:rsidRDefault="007A077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93F59" w:rsidRDefault="006043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93F59" w:rsidRDefault="00293F5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93F5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混凝土砌块生产工艺流程图：</w:t>
            </w:r>
          </w:p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原材料制备→配料→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浇注入模→拆模→切割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→蒸压养护→出釜掰板→检验→入库→交付</w:t>
            </w:r>
          </w:p>
          <w:p w:rsidR="006043E3" w:rsidRPr="006043E3" w:rsidRDefault="006043E3" w:rsidP="006043E3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6043E3">
              <w:rPr>
                <w:rFonts w:hint="eastAsia"/>
                <w:sz w:val="20"/>
              </w:rPr>
              <w:t>混凝土板材生产工艺流程图：</w:t>
            </w:r>
          </w:p>
          <w:p w:rsidR="00293F59" w:rsidRDefault="006043E3" w:rsidP="006043E3">
            <w:pPr>
              <w:snapToGrid w:val="0"/>
              <w:spacing w:line="280" w:lineRule="exac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原材料制备→钢筋加工→钢筋网组装→配料→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浇注入模→钢筋网插入→拆模→切割</w:t>
            </w:r>
            <w:r w:rsidRPr="006043E3">
              <w:rPr>
                <w:rFonts w:hint="eastAsia"/>
                <w:sz w:val="20"/>
              </w:rPr>
              <w:t xml:space="preserve"> </w:t>
            </w:r>
            <w:r w:rsidRPr="006043E3">
              <w:rPr>
                <w:rFonts w:hint="eastAsia"/>
                <w:sz w:val="20"/>
              </w:rPr>
              <w:t>→蒸压养护→出釜掰板→检验→入库→交付</w:t>
            </w:r>
          </w:p>
        </w:tc>
      </w:tr>
      <w:tr w:rsidR="00293F5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93F59" w:rsidRDefault="005A2CB5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5A2CB5">
              <w:rPr>
                <w:rFonts w:hint="eastAsia"/>
                <w:sz w:val="20"/>
              </w:rPr>
              <w:t>不可接受风险：火灾</w:t>
            </w:r>
            <w:r w:rsidRPr="005A2CB5">
              <w:rPr>
                <w:rFonts w:hint="eastAsia"/>
                <w:sz w:val="20"/>
              </w:rPr>
              <w:t>/</w:t>
            </w:r>
            <w:r w:rsidRPr="005A2CB5">
              <w:rPr>
                <w:rFonts w:hint="eastAsia"/>
                <w:sz w:val="20"/>
              </w:rPr>
              <w:t>触电、机械伤害、吸入性伤害、交通意外伤害、噪音伤害；</w:t>
            </w:r>
          </w:p>
          <w:p w:rsidR="005A2CB5" w:rsidRPr="005A2CB5" w:rsidRDefault="005A2CB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5A2CB5">
              <w:rPr>
                <w:rFonts w:hint="eastAsia"/>
                <w:sz w:val="20"/>
              </w:rPr>
              <w:t>选用低噪声设备，合理布局，隔声减震；设备加防护罩、设备</w:t>
            </w:r>
            <w:r w:rsidRPr="005A2CB5">
              <w:rPr>
                <w:rFonts w:hint="eastAsia"/>
                <w:sz w:val="20"/>
              </w:rPr>
              <w:t>/</w:t>
            </w:r>
            <w:r w:rsidRPr="005A2CB5">
              <w:rPr>
                <w:rFonts w:hint="eastAsia"/>
                <w:sz w:val="20"/>
              </w:rPr>
              <w:t>电路定期检修、不定期检查，提高安全意识；做好火灾</w:t>
            </w:r>
            <w:r w:rsidRPr="005A2CB5">
              <w:rPr>
                <w:rFonts w:hint="eastAsia"/>
                <w:sz w:val="20"/>
              </w:rPr>
              <w:t>/</w:t>
            </w:r>
            <w:r w:rsidRPr="005A2CB5">
              <w:rPr>
                <w:rFonts w:hint="eastAsia"/>
                <w:sz w:val="20"/>
              </w:rPr>
              <w:t>爆炸</w:t>
            </w:r>
            <w:r w:rsidRPr="005A2CB5">
              <w:rPr>
                <w:rFonts w:hint="eastAsia"/>
                <w:sz w:val="20"/>
              </w:rPr>
              <w:t>/</w:t>
            </w:r>
            <w:r w:rsidRPr="005A2CB5">
              <w:rPr>
                <w:rFonts w:hint="eastAsia"/>
                <w:sz w:val="20"/>
              </w:rPr>
              <w:t>触电等预防措施。一旦发生按相关应急预案执行；加强个体防护</w:t>
            </w:r>
          </w:p>
        </w:tc>
      </w:tr>
      <w:tr w:rsidR="00293F5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93F59" w:rsidRDefault="005A2CB5" w:rsidP="005A2CB5">
            <w:pPr>
              <w:snapToGrid w:val="0"/>
              <w:spacing w:line="280" w:lineRule="exac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江西省消防条例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江西省安全生产条例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南昌市工业园区环境保护管理条例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江西省环境污染防治条例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声环境质量标准</w:t>
            </w:r>
            <w:r>
              <w:rPr>
                <w:rFonts w:hint="eastAsia"/>
                <w:sz w:val="20"/>
              </w:rPr>
              <w:t>、</w:t>
            </w:r>
            <w:r w:rsidRPr="005A2CB5">
              <w:rPr>
                <w:rFonts w:hint="eastAsia"/>
                <w:sz w:val="20"/>
              </w:rPr>
              <w:t>个体防护装备配备基本要求</w:t>
            </w:r>
            <w:r>
              <w:rPr>
                <w:rFonts w:hint="eastAsia"/>
                <w:sz w:val="20"/>
              </w:rPr>
              <w:t>等等</w:t>
            </w:r>
          </w:p>
        </w:tc>
      </w:tr>
      <w:tr w:rsidR="00293F5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93F59" w:rsidRDefault="00293F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93F59" w:rsidRDefault="00293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93F59" w:rsidRDefault="00293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2022-1-4</w:t>
            </w:r>
          </w:p>
        </w:tc>
      </w:tr>
      <w:tr w:rsidR="00293F5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93F59" w:rsidRDefault="00293F5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93F59" w:rsidRDefault="007A077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93F59" w:rsidRDefault="006043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2022-1-4</w:t>
            </w:r>
          </w:p>
        </w:tc>
      </w:tr>
    </w:tbl>
    <w:p w:rsidR="00293F59" w:rsidRDefault="00293F59">
      <w:pPr>
        <w:snapToGrid w:val="0"/>
        <w:rPr>
          <w:rFonts w:ascii="宋体"/>
          <w:b/>
          <w:sz w:val="22"/>
          <w:szCs w:val="22"/>
        </w:rPr>
      </w:pPr>
    </w:p>
    <w:p w:rsidR="00293F59" w:rsidRDefault="007A077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93F59" w:rsidRDefault="00293F59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93F59" w:rsidSect="00293F59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77C" w:rsidRDefault="007A077C" w:rsidP="00293F59">
      <w:r>
        <w:separator/>
      </w:r>
    </w:p>
  </w:endnote>
  <w:endnote w:type="continuationSeparator" w:id="1">
    <w:p w:rsidR="007A077C" w:rsidRDefault="007A077C" w:rsidP="00293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77C" w:rsidRDefault="007A077C" w:rsidP="00293F59">
      <w:r>
        <w:separator/>
      </w:r>
    </w:p>
  </w:footnote>
  <w:footnote w:type="continuationSeparator" w:id="1">
    <w:p w:rsidR="007A077C" w:rsidRDefault="007A077C" w:rsidP="00293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59" w:rsidRDefault="007A077C" w:rsidP="0032784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93F59" w:rsidRDefault="00293F59" w:rsidP="0032784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293F59" w:rsidRDefault="007A077C" w:rsidP="0032784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077C">
      <w:rPr>
        <w:rStyle w:val="CharChar1"/>
        <w:rFonts w:hint="default"/>
        <w:w w:val="90"/>
      </w:rPr>
      <w:t>Beijing International Standard united Certification Co.,Ltd.</w:t>
    </w:r>
  </w:p>
  <w:p w:rsidR="00293F59" w:rsidRDefault="00293F59">
    <w:pPr>
      <w:pStyle w:val="a5"/>
    </w:pPr>
  </w:p>
  <w:p w:rsidR="00293F59" w:rsidRDefault="00293F59" w:rsidP="0032784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93F59"/>
    <w:rsid w:val="00293F59"/>
    <w:rsid w:val="00327846"/>
    <w:rsid w:val="005A2CB5"/>
    <w:rsid w:val="006043E3"/>
    <w:rsid w:val="007A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5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93F5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93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93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293F5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93F5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93F5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93F5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272</Words>
  <Characters>1555</Characters>
  <Application>Microsoft Office Word</Application>
  <DocSecurity>0</DocSecurity>
  <Lines>12</Lines>
  <Paragraphs>3</Paragraphs>
  <ScaleCrop>false</ScaleCrop>
  <Company>微软中国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2022-01-06T16:53:00Z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