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重庆能泰科技有限公司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罗德中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质安部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80" w:lineRule="exact"/>
              <w:textAlignment w:val="auto"/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抽在用检具，不能提供水准仪、便携式可燃性气体浓度测量仪、万用表、焊接检验尺、测厚仪、绝缘电阻测试仪的有效校准证书，不符合：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1）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；2）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GB/T 50430-2017标准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11.4.2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条款，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施工企业对检测设备的管理应符合下列规定：应按规定的周期检定或校准检测设备，标识相应状态，确保其在有效期内使用，并保存检定或校准记录；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2015标准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7.1.5.2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50430-2017标准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11.4.2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GB/T 45001-2020 idt ISO45001：2018标准  条款相关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3012440</wp:posOffset>
                  </wp:positionH>
                  <wp:positionV relativeFrom="paragraph">
                    <wp:posOffset>177165</wp:posOffset>
                  </wp:positionV>
                  <wp:extent cx="333375" cy="345440"/>
                  <wp:effectExtent l="11430" t="11430" r="23495" b="1143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240000">
                            <a:off x="0" y="0"/>
                            <a:ext cx="33337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6985</wp:posOffset>
                  </wp:positionV>
                  <wp:extent cx="333375" cy="345440"/>
                  <wp:effectExtent l="11430" t="11430" r="23495" b="11430"/>
                  <wp:wrapNone/>
                  <wp:docPr id="2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240000">
                            <a:off x="0" y="0"/>
                            <a:ext cx="33337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2022年01月0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/>
                <w:b/>
                <w:sz w:val="20"/>
              </w:rPr>
              <w:t>2022年01月0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2022年01月0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BA562F"/>
    <w:rsid w:val="3F6D757A"/>
    <w:rsid w:val="46041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2022-01-06T06:35:45Z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