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1375-2021-Q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天津权哥管业有限公司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2022年01月04日 上午至2022年01月04日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天津权哥管业有限公司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天津市静海区大邱庄镇团王线与大屯农行交口东300米</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301606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天津市静海区大邱庄镇团王线与大屯农行交口东300米</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301606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史红泉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18602229358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陈红梅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史红泉</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b/>
                <w:color w:val="000000"/>
                <w:szCs w:val="21"/>
                <w:lang w:val="en-US"/>
              </w:rPr>
            </w:pPr>
            <w:r>
              <w:rPr>
                <w:rFonts w:hint="eastAsia" w:ascii="宋体" w:hAnsi="宋体"/>
                <w:b/>
                <w:color w:val="000000"/>
                <w:szCs w:val="21"/>
              </w:rPr>
              <w:t>服务：</w:t>
            </w:r>
            <w:r>
              <w:rPr>
                <w:rFonts w:hint="eastAsia" w:ascii="宋体" w:hAnsi="宋体" w:eastAsia="宋体" w:cs="宋体"/>
                <w:color w:val="000000"/>
                <w:sz w:val="21"/>
                <w:szCs w:val="21"/>
                <w:lang w:val="en-US" w:eastAsia="zh-CN"/>
              </w:rPr>
              <w:t>金属制品销售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color w:val="000000"/>
                <w:sz w:val="21"/>
                <w:szCs w:val="21"/>
                <w:lang w:val="en-US" w:eastAsia="zh-CN"/>
              </w:rPr>
              <w:t>收集客</w:t>
            </w:r>
            <w:r>
              <w:rPr>
                <w:rFonts w:hint="eastAsia"/>
                <w:color w:val="000000"/>
              </w:rPr>
              <w:t>户信息→客户洽谈→市场签单→采购货源→验收入库系统→客户订单确认，办理出库→运输/装车</w:t>
            </w:r>
            <w:r>
              <w:rPr>
                <w:rFonts w:hint="eastAsia"/>
                <w:color w:val="000000"/>
                <w:lang w:val="en-US" w:eastAsia="zh-CN"/>
              </w:rPr>
              <w:t>发</w:t>
            </w:r>
            <w:r>
              <w:rPr>
                <w:rFonts w:hint="eastAsia"/>
                <w:color w:val="000000"/>
              </w:rPr>
              <w:t>货→交付/签字回执→售后服务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eastAsia="宋体" w:cs="宋体"/>
                <w:color w:val="000000"/>
                <w:sz w:val="21"/>
                <w:szCs w:val="21"/>
                <w:lang w:val="en-US" w:eastAsia="zh-CN"/>
              </w:rPr>
              <w:t>金属制品销售</w:t>
            </w:r>
          </w:p>
        </w:tc>
        <w:tc>
          <w:tcPr>
            <w:tcW w:w="2006" w:type="dxa"/>
            <w:gridSpan w:val="3"/>
            <w:vAlign w:val="center"/>
          </w:tcPr>
          <w:p>
            <w:pPr>
              <w:spacing w:line="400" w:lineRule="exact"/>
              <w:rPr>
                <w:rFonts w:ascii="宋体" w:hAnsi="宋体"/>
                <w:b/>
                <w:color w:val="000000"/>
                <w:szCs w:val="21"/>
              </w:rPr>
            </w:pPr>
            <w:bookmarkStart w:id="35" w:name="专业代码"/>
            <w:r>
              <w:t>29.12.00</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color w:val="000000"/>
                <w:sz w:val="24"/>
                <w:szCs w:val="24"/>
              </w:rPr>
              <w:t>天津权哥管业有限公司</w:t>
            </w:r>
            <w:r>
              <w:rPr>
                <w:rFonts w:hint="eastAsia"/>
                <w:color w:val="000000"/>
                <w:sz w:val="24"/>
                <w:szCs w:val="24"/>
                <w:lang w:val="en-US" w:eastAsia="zh-CN"/>
              </w:rPr>
              <w:t>/</w:t>
            </w:r>
            <w:r>
              <w:rPr>
                <w:sz w:val="21"/>
                <w:szCs w:val="21"/>
              </w:rPr>
              <w:t>天津市静海区大邱庄镇团王线与大屯农行交口东300米</w:t>
            </w:r>
          </w:p>
        </w:tc>
        <w:tc>
          <w:tcPr>
            <w:tcW w:w="2267" w:type="dxa"/>
          </w:tcPr>
          <w:p>
            <w:pPr>
              <w:spacing w:before="40" w:after="40"/>
              <w:rPr>
                <w:rFonts w:eastAsia="黑体"/>
                <w:szCs w:val="21"/>
                <w:lang w:val="de-DE" w:eastAsia="ja-JP"/>
              </w:rPr>
            </w:pPr>
            <w:r>
              <w:rPr>
                <w:sz w:val="21"/>
                <w:szCs w:val="21"/>
              </w:rPr>
              <w:t>天津市静海区大邱庄镇团王线与大屯农行交口东300米</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rPr>
                <w:rFonts w:hint="eastAsia" w:ascii="宋体" w:hAnsi="宋体" w:eastAsia="宋体" w:cs="宋体"/>
                <w:color w:val="000000"/>
                <w:sz w:val="21"/>
                <w:szCs w:val="21"/>
                <w:lang w:val="en-US" w:eastAsia="zh-CN"/>
              </w:rPr>
              <w:t>金属制品销售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客户洽谈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Times New Roman" w:hAnsi="Times New Roman" w:eastAsia="宋体" w:cs="Times New Roman"/>
                <w:color w:val="000000"/>
                <w:u w:val="single"/>
              </w:rPr>
              <w:t>与客户沟通洽谈过程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2022-01-0</w:t>
            </w:r>
            <w:bookmarkEnd w:id="36"/>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numPr>
          <w:ilvl w:val="0"/>
          <w:numId w:val="3"/>
        </w:numPr>
        <w:spacing w:before="156" w:beforeLines="50" w:after="62" w:afterLines="20" w:line="360" w:lineRule="exact"/>
        <w:rPr>
          <w:rFonts w:hint="eastAsia" w:ascii="宋体" w:hAnsi="宋体"/>
          <w:b/>
          <w:bCs/>
          <w:color w:val="000000"/>
          <w:szCs w:val="21"/>
        </w:rPr>
      </w:pPr>
      <w:r>
        <w:rPr>
          <w:rFonts w:hint="eastAsia" w:ascii="宋体" w:hAnsi="宋体"/>
          <w:b/>
          <w:bCs/>
          <w:color w:val="000000"/>
          <w:szCs w:val="21"/>
        </w:rPr>
        <w:t>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bookmarkStart w:id="37" w:name="_GoBack"/>
      <w:bookmarkEnd w:id="37"/>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b/>
          <w:color w:val="000000"/>
          <w:szCs w:val="21"/>
        </w:rPr>
      </w:pP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sz w:val="21"/>
        </w:rPr>
        <w:pict>
          <v:line id="_x0000_s1026" o:spid="_x0000_s1026" o:spt="20" style="position:absolute;left:0pt;flip:x;margin-left:8.75pt;margin-top:11.45pt;height:642pt;width:482pt;z-index:251661312;mso-width-relative:page;mso-height-relative:page;" filled="f" stroked="t" coordsize="21600,21600">
            <v:path arrowok="t"/>
            <v:fill on="f" focussize="0,0"/>
            <v:stroke color="#000000"/>
            <v:imagedata o:title=""/>
            <o:lock v:ext="edit" aspectratio="f"/>
          </v:line>
        </w:pict>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90C40C3E"/>
    <w:multiLevelType w:val="singleLevel"/>
    <w:tmpl w:val="90C40C3E"/>
    <w:lvl w:ilvl="0" w:tentative="0">
      <w:start w:val="11"/>
      <w:numFmt w:val="chineseCounting"/>
      <w:suff w:val="nothing"/>
      <w:lvlText w:val="%1、"/>
      <w:lvlJc w:val="left"/>
      <w:rPr>
        <w:rFonts w:hint="eastAsia"/>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473E4A"/>
    <w:rsid w:val="5EDE1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2022-01-05T00:39:55Z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