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eastAsia" w:eastAsia="宋体"/>
                <w:sz w:val="24"/>
                <w:szCs w:val="24"/>
                <w:lang w:eastAsia="zh-CN"/>
              </w:rPr>
            </w:pPr>
            <w:r>
              <w:rPr>
                <w:rFonts w:hint="eastAsia"/>
                <w:sz w:val="24"/>
                <w:szCs w:val="24"/>
              </w:rPr>
              <w:t xml:space="preserve">受审核部门：管理层，   主管领导： </w:t>
            </w:r>
            <w:r>
              <w:rPr>
                <w:rFonts w:hint="eastAsia"/>
                <w:sz w:val="24"/>
                <w:szCs w:val="24"/>
                <w:lang w:eastAsia="zh-CN"/>
              </w:rPr>
              <w:t>袁华</w:t>
            </w:r>
            <w:r>
              <w:rPr>
                <w:rFonts w:hint="eastAsia"/>
                <w:sz w:val="24"/>
                <w:szCs w:val="24"/>
              </w:rPr>
              <w:t>，陪同人员：</w:t>
            </w:r>
            <w:r>
              <w:rPr>
                <w:rFonts w:hint="eastAsia"/>
                <w:sz w:val="24"/>
                <w:szCs w:val="24"/>
                <w:lang w:eastAsia="zh-CN"/>
              </w:rPr>
              <w:t>李志</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eastAsia="zh-CN"/>
              </w:rPr>
              <w:t>2021年12月31日</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w:t>
            </w:r>
            <w:r>
              <w:rPr>
                <w:rFonts w:hint="eastAsia" w:ascii="宋体" w:hAnsi="宋体" w:cs="宋体"/>
                <w:szCs w:val="21"/>
                <w:lang w:val="en-US" w:eastAsia="zh-CN"/>
              </w:rPr>
              <w:t>8</w:t>
            </w:r>
            <w:r>
              <w:rPr>
                <w:rFonts w:hint="eastAsia" w:ascii="宋体" w:hAnsi="宋体" w:cs="宋体"/>
                <w:szCs w:val="21"/>
              </w:rPr>
              <w:t>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QMS：</w:t>
            </w:r>
            <w:r>
              <w:rPr>
                <w:rFonts w:hint="eastAsia" w:ascii="宋体" w:hAnsi="宋体" w:cs="宋体"/>
                <w:szCs w:val="21"/>
                <w:lang w:eastAsia="zh-CN"/>
              </w:rPr>
              <w:t>包装箱、家具、金属制品（钣金、标件）、电子产品、办公耗材的销售</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经营地，</w:t>
            </w:r>
            <w:r>
              <w:rPr>
                <w:rFonts w:hint="eastAsia" w:ascii="宋体" w:hAnsi="宋体" w:cs="宋体"/>
                <w:szCs w:val="21"/>
                <w:lang w:eastAsia="zh-CN"/>
              </w:rPr>
              <w:t>四川省成都市锦江区东风路27号4号楼4楼402室</w:t>
            </w:r>
            <w:r>
              <w:rPr>
                <w:rFonts w:hint="eastAsia" w:ascii="宋体" w:hAnsi="宋体" w:cs="宋体"/>
                <w:szCs w:val="21"/>
              </w:rPr>
              <w:t>。</w:t>
            </w:r>
          </w:p>
          <w:p>
            <w:pPr>
              <w:pStyle w:val="5"/>
              <w:ind w:firstLine="210" w:firstLineChars="100"/>
              <w:rPr>
                <w:rFonts w:ascii="宋体" w:hAnsi="宋体" w:cs="宋体"/>
                <w:szCs w:val="21"/>
              </w:rPr>
            </w:pPr>
            <w:r>
              <w:rPr>
                <w:rFonts w:hint="eastAsia" w:ascii="宋体" w:hAnsi="宋体" w:cs="宋体"/>
                <w:szCs w:val="21"/>
              </w:rPr>
              <w:t>公司QMS不适用条款：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tc>
        <w:tc>
          <w:tcPr>
            <w:tcW w:w="960" w:type="dxa"/>
            <w:noWrap w:val="0"/>
            <w:vAlign w:val="top"/>
          </w:tcPr>
          <w:p>
            <w:pPr>
              <w:jc w:val="left"/>
              <w:rPr>
                <w:b/>
                <w:szCs w:val="21"/>
              </w:rPr>
            </w:pPr>
            <w:r>
              <w:rPr>
                <w:rFonts w:hint="eastAsia" w:ascii="宋体" w:hAnsi="宋体" w:cs="宋体"/>
                <w:szCs w:val="21"/>
              </w:rPr>
              <w:t>Q5.1</w:t>
            </w:r>
          </w:p>
        </w:tc>
        <w:tc>
          <w:tcPr>
            <w:tcW w:w="1058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袁华</w:t>
            </w:r>
            <w:r>
              <w:rPr>
                <w:rFonts w:hint="eastAsia" w:ascii="宋体" w:hAnsi="宋体" w:cs="宋体"/>
                <w:szCs w:val="21"/>
              </w:rPr>
              <w:t>，管代：</w:t>
            </w:r>
            <w:r>
              <w:rPr>
                <w:rFonts w:hint="eastAsia" w:ascii="宋体" w:hAnsi="宋体" w:cs="宋体"/>
                <w:szCs w:val="21"/>
                <w:lang w:eastAsia="zh-CN"/>
              </w:rPr>
              <w:t>李志</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rFonts w:ascii="宋体" w:hAnsi="宋体" w:cs="宋体"/>
                <w:szCs w:val="21"/>
              </w:rPr>
            </w:pPr>
            <w:r>
              <w:rPr>
                <w:rFonts w:hint="eastAsia" w:ascii="宋体" w:hAnsi="宋体" w:cs="宋体"/>
                <w:szCs w:val="21"/>
              </w:rPr>
              <w:t xml:space="preserve">Q5.2 </w:t>
            </w:r>
          </w:p>
          <w:p>
            <w:pPr>
              <w:rPr>
                <w:b/>
                <w:szCs w:val="21"/>
              </w:rPr>
            </w:pPr>
          </w:p>
        </w:tc>
        <w:tc>
          <w:tcPr>
            <w:tcW w:w="10585" w:type="dxa"/>
            <w:noWrap w:val="0"/>
            <w:vAlign w:val="top"/>
          </w:tcPr>
          <w:p>
            <w:pPr>
              <w:spacing w:line="400" w:lineRule="exact"/>
              <w:rPr>
                <w:rFonts w:ascii="宋体" w:hAnsi="宋体" w:cs="宋体"/>
                <w:bCs/>
                <w:spacing w:val="10"/>
                <w:szCs w:val="21"/>
              </w:rPr>
            </w:pPr>
            <w:r>
              <w:rPr>
                <w:rFonts w:hint="eastAsia"/>
                <w:szCs w:val="21"/>
              </w:rPr>
              <w:t>质量方针</w:t>
            </w:r>
            <w:r>
              <w:rPr>
                <w:rFonts w:hint="eastAsia" w:ascii="宋体" w:hAnsi="宋体" w:cs="宋体"/>
                <w:bCs/>
                <w:spacing w:val="10"/>
                <w:szCs w:val="21"/>
              </w:rPr>
              <w:t xml:space="preserve">： </w:t>
            </w:r>
          </w:p>
          <w:p>
            <w:pPr>
              <w:spacing w:line="360" w:lineRule="exact"/>
              <w:ind w:right="210"/>
              <w:rPr>
                <w:rFonts w:ascii="宋体" w:hAnsi="宋体" w:cs="宋体"/>
                <w:bCs/>
                <w:spacing w:val="10"/>
                <w:szCs w:val="21"/>
              </w:rPr>
            </w:pPr>
            <w:r>
              <w:rPr>
                <w:rFonts w:hint="eastAsia" w:ascii="宋体" w:hAnsi="宋体" w:cs="宋体"/>
                <w:bCs/>
                <w:spacing w:val="10"/>
                <w:szCs w:val="21"/>
              </w:rPr>
              <w:t>诚信至上，质量为主，优质高效；</w:t>
            </w:r>
          </w:p>
          <w:p>
            <w:pPr>
              <w:spacing w:line="400" w:lineRule="exact"/>
              <w:jc w:val="left"/>
              <w:rPr>
                <w:rFonts w:ascii="宋体" w:hAnsi="宋体" w:cs="宋体"/>
                <w:szCs w:val="21"/>
              </w:rPr>
            </w:pPr>
            <w:r>
              <w:rPr>
                <w:rFonts w:hint="eastAsia" w:ascii="宋体" w:hAnsi="宋体" w:cs="宋体"/>
                <w:szCs w:val="21"/>
              </w:rPr>
              <w:t>其内涵包含了：</w:t>
            </w:r>
          </w:p>
          <w:p>
            <w:pPr>
              <w:pStyle w:val="2"/>
              <w:rPr>
                <w:rFonts w:ascii="宋体" w:hAnsi="宋体" w:cs="宋体"/>
                <w:szCs w:val="21"/>
              </w:rPr>
            </w:pPr>
            <w:r>
              <w:rPr>
                <w:rFonts w:hint="eastAsia" w:ascii="宋体" w:hAnsi="宋体" w:cs="宋体"/>
                <w:szCs w:val="21"/>
              </w:rPr>
              <w:t>诚信至上，质量为主，优质高效</w:t>
            </w:r>
            <w:r>
              <w:rPr>
                <w:rFonts w:ascii="宋体" w:hAnsi="宋体" w:cs="宋体"/>
                <w:szCs w:val="21"/>
              </w:rPr>
              <w:t>，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pPr>
              <w:spacing w:line="400" w:lineRule="exact"/>
              <w:jc w:val="left"/>
              <w:rPr>
                <w:rFonts w:ascii="宋体" w:hAnsi="宋体" w:cs="宋体"/>
                <w:szCs w:val="21"/>
              </w:rPr>
            </w:pPr>
            <w:r>
              <w:rPr>
                <w:rFonts w:hint="eastAsia" w:ascii="宋体" w:hAnsi="宋体" w:cs="宋体"/>
                <w:szCs w:val="21"/>
              </w:rPr>
              <w:t>质量方针在手册上进行了确定和发布，并通过文件发放的形式发放至各部门、给员工进行了宣传培训。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noWrap w:val="0"/>
            <w:vAlign w:val="top"/>
          </w:tcPr>
          <w:p>
            <w:pPr>
              <w:rPr>
                <w:rFonts w:ascii="宋体" w:hAnsi="宋体" w:cs="宋体"/>
                <w:szCs w:val="21"/>
              </w:rPr>
            </w:pPr>
            <w:r>
              <w:rPr>
                <w:rFonts w:hint="eastAsia" w:ascii="宋体" w:hAnsi="宋体" w:cs="宋体"/>
                <w:szCs w:val="21"/>
              </w:rPr>
              <w:t xml:space="preserve">Q5.3 </w:t>
            </w:r>
          </w:p>
          <w:p>
            <w:pPr>
              <w:rPr>
                <w:b/>
                <w:szCs w:val="21"/>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rFonts w:ascii="宋体" w:hAnsi="宋体" w:cs="宋体"/>
                <w:szCs w:val="21"/>
              </w:rPr>
            </w:pPr>
            <w:r>
              <w:rPr>
                <w:rFonts w:hint="eastAsia" w:ascii="宋体" w:hAnsi="宋体" w:cs="宋体"/>
                <w:szCs w:val="21"/>
              </w:rPr>
              <w:t>Q6.1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w:t>
            </w:r>
            <w:r>
              <w:rPr>
                <w:rFonts w:hint="eastAsia" w:ascii="宋体" w:hAnsi="宋体" w:cs="宋体"/>
                <w:color w:val="000000"/>
                <w:szCs w:val="24"/>
                <w:lang w:eastAsia="zh-CN"/>
              </w:rPr>
              <w:t>市场部</w:t>
            </w:r>
            <w:r>
              <w:rPr>
                <w:rFonts w:hint="eastAsia" w:ascii="宋体" w:hAnsi="宋体" w:cs="宋体"/>
                <w:color w:val="000000"/>
                <w:szCs w:val="24"/>
              </w:rPr>
              <w:t>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w:t>
            </w:r>
            <w:r>
              <w:rPr>
                <w:rFonts w:hint="eastAsia" w:ascii="宋体" w:hAnsi="宋体" w:cs="宋体"/>
                <w:color w:val="000000"/>
                <w:szCs w:val="24"/>
                <w:lang w:eastAsia="zh-CN"/>
              </w:rPr>
              <w:t>市场部</w:t>
            </w:r>
            <w:r>
              <w:rPr>
                <w:rFonts w:hint="eastAsia" w:ascii="宋体" w:hAnsi="宋体" w:cs="宋体"/>
                <w:color w:val="000000"/>
                <w:szCs w:val="24"/>
              </w:rPr>
              <w:t>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rPr>
            </w:pPr>
            <w:r>
              <w:rPr>
                <w:rFonts w:hint="eastAsia" w:ascii="宋体" w:hAnsi="宋体"/>
                <w:szCs w:val="21"/>
              </w:rPr>
              <w:t>目标及其实现的策划</w:t>
            </w:r>
          </w:p>
        </w:tc>
        <w:tc>
          <w:tcPr>
            <w:tcW w:w="960" w:type="dxa"/>
            <w:noWrap w:val="0"/>
            <w:vAlign w:val="top"/>
          </w:tcPr>
          <w:p>
            <w:pPr>
              <w:rPr>
                <w:rFonts w:ascii="宋体" w:hAnsi="宋体" w:cs="宋体"/>
                <w:szCs w:val="21"/>
              </w:rPr>
            </w:pPr>
            <w:r>
              <w:rPr>
                <w:rFonts w:hint="eastAsia" w:ascii="宋体" w:hAnsi="宋体" w:cs="宋体"/>
                <w:szCs w:val="21"/>
              </w:rPr>
              <w:t xml:space="preserve">Q6.2 </w:t>
            </w:r>
          </w:p>
          <w:p>
            <w:pPr>
              <w:rPr>
                <w:b/>
                <w:szCs w:val="21"/>
              </w:rPr>
            </w:pPr>
          </w:p>
        </w:tc>
        <w:tc>
          <w:tcPr>
            <w:tcW w:w="10585" w:type="dxa"/>
            <w:noWrap w:val="0"/>
            <w:vAlign w:val="top"/>
          </w:tcPr>
          <w:p>
            <w:pPr>
              <w:snapToGrid w:val="0"/>
              <w:spacing w:line="420" w:lineRule="exact"/>
              <w:rPr>
                <w:rFonts w:ascii="宋体" w:hAnsi="宋体" w:cs="宋体"/>
                <w:szCs w:val="21"/>
              </w:rPr>
            </w:pPr>
            <w:r>
              <w:rPr>
                <w:rFonts w:hint="eastAsia" w:ascii="宋体" w:hAnsi="宋体" w:cs="宋体"/>
                <w:szCs w:val="21"/>
              </w:rPr>
              <w:t>质量目标</w:t>
            </w:r>
          </w:p>
          <w:p>
            <w:pPr>
              <w:spacing w:line="360" w:lineRule="auto"/>
              <w:rPr>
                <w:szCs w:val="21"/>
              </w:rPr>
            </w:pPr>
            <w:r>
              <w:rPr>
                <w:rFonts w:hint="eastAsia"/>
                <w:szCs w:val="21"/>
              </w:rPr>
              <w:t>1）销售产品合格率：100% ；</w:t>
            </w:r>
          </w:p>
          <w:p>
            <w:pPr>
              <w:spacing w:line="360" w:lineRule="auto"/>
              <w:rPr>
                <w:szCs w:val="21"/>
              </w:rPr>
            </w:pPr>
            <w:r>
              <w:rPr>
                <w:rFonts w:hint="eastAsia"/>
                <w:szCs w:val="21"/>
              </w:rPr>
              <w:t>2）产品按期交付率≥98%；</w:t>
            </w:r>
          </w:p>
          <w:p>
            <w:pPr>
              <w:spacing w:line="360" w:lineRule="auto"/>
              <w:rPr>
                <w:szCs w:val="21"/>
              </w:rPr>
            </w:pPr>
            <w:r>
              <w:rPr>
                <w:rFonts w:hint="eastAsia"/>
                <w:szCs w:val="21"/>
              </w:rPr>
              <w:t xml:space="preserve">3）客户满意度95分以上 </w:t>
            </w:r>
          </w:p>
          <w:p>
            <w:pPr>
              <w:pStyle w:val="18"/>
              <w:spacing w:line="360" w:lineRule="auto"/>
              <w:ind w:firstLine="0" w:firstLineChars="0"/>
              <w:jc w:val="lef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《质量目标完成统计表》202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月对目标进行考核，考核情况为：</w:t>
            </w:r>
          </w:p>
          <w:p>
            <w:pPr>
              <w:spacing w:line="360" w:lineRule="auto"/>
              <w:rPr>
                <w:szCs w:val="21"/>
              </w:rPr>
            </w:pPr>
            <w:r>
              <w:rPr>
                <w:rFonts w:hint="eastAsia"/>
                <w:szCs w:val="21"/>
              </w:rPr>
              <w:t>1）销售产品合格率：100% ；</w:t>
            </w:r>
            <w:r>
              <w:rPr>
                <w:rFonts w:hint="eastAsia"/>
                <w:szCs w:val="21"/>
                <w:lang w:val="en-US" w:eastAsia="zh-CN"/>
              </w:rPr>
              <w:t xml:space="preserve">         </w:t>
            </w:r>
            <w:r>
              <w:rPr>
                <w:rFonts w:hint="eastAsia"/>
                <w:szCs w:val="21"/>
              </w:rPr>
              <w:t>100% ；</w:t>
            </w:r>
          </w:p>
          <w:p>
            <w:pPr>
              <w:spacing w:line="360" w:lineRule="auto"/>
              <w:rPr>
                <w:szCs w:val="21"/>
              </w:rPr>
            </w:pPr>
            <w:r>
              <w:rPr>
                <w:rFonts w:hint="eastAsia"/>
                <w:szCs w:val="21"/>
              </w:rPr>
              <w:t>2）产品按期交付率≥98%；</w:t>
            </w:r>
            <w:r>
              <w:rPr>
                <w:rFonts w:hint="eastAsia"/>
                <w:szCs w:val="21"/>
                <w:lang w:val="en-US" w:eastAsia="zh-CN"/>
              </w:rPr>
              <w:t xml:space="preserve">           100</w:t>
            </w:r>
            <w:r>
              <w:rPr>
                <w:rFonts w:hint="eastAsia"/>
                <w:szCs w:val="21"/>
              </w:rPr>
              <w:t>%；</w:t>
            </w:r>
          </w:p>
          <w:p>
            <w:pPr>
              <w:spacing w:line="360" w:lineRule="auto"/>
              <w:rPr>
                <w:rFonts w:hint="default" w:eastAsia="宋体"/>
                <w:szCs w:val="21"/>
                <w:lang w:val="en-US" w:eastAsia="zh-CN"/>
              </w:rPr>
            </w:pPr>
            <w:r>
              <w:rPr>
                <w:rFonts w:hint="eastAsia"/>
                <w:szCs w:val="21"/>
              </w:rPr>
              <w:t>3）客户满意度95分以上</w:t>
            </w:r>
            <w:r>
              <w:rPr>
                <w:rFonts w:hint="eastAsia"/>
                <w:szCs w:val="21"/>
                <w:lang w:eastAsia="zh-CN"/>
              </w:rPr>
              <w:t>；</w:t>
            </w:r>
            <w:r>
              <w:rPr>
                <w:rFonts w:hint="eastAsia"/>
                <w:szCs w:val="21"/>
              </w:rPr>
              <w:t xml:space="preserve"> </w:t>
            </w:r>
            <w:r>
              <w:rPr>
                <w:rFonts w:hint="eastAsia"/>
                <w:szCs w:val="21"/>
                <w:lang w:val="en-US" w:eastAsia="zh-CN"/>
              </w:rPr>
              <w:t xml:space="preserve">           </w:t>
            </w:r>
            <w:r>
              <w:rPr>
                <w:rFonts w:hint="eastAsia"/>
                <w:szCs w:val="21"/>
              </w:rPr>
              <w:t>9</w:t>
            </w:r>
            <w:r>
              <w:rPr>
                <w:rFonts w:hint="eastAsia"/>
                <w:szCs w:val="21"/>
                <w:lang w:val="en-US" w:eastAsia="zh-CN"/>
              </w:rPr>
              <w:t>8分</w:t>
            </w:r>
          </w:p>
          <w:p>
            <w:pPr>
              <w:rPr>
                <w:rFonts w:ascii="宋体" w:hAnsi="宋体" w:cs="宋体"/>
                <w:szCs w:val="21"/>
              </w:rPr>
            </w:pPr>
            <w:r>
              <w:rPr>
                <w:rFonts w:hint="eastAsia" w:ascii="宋体" w:hAnsi="宋体" w:cs="宋体"/>
                <w:szCs w:val="21"/>
              </w:rPr>
              <w:t>均达到目标，并将指标进行了分解。</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960" w:type="dxa"/>
            <w:noWrap w:val="0"/>
            <w:vAlign w:val="top"/>
          </w:tcPr>
          <w:p>
            <w:pPr>
              <w:rPr>
                <w:rFonts w:ascii="宋体" w:hAnsi="宋体"/>
                <w:szCs w:val="21"/>
              </w:rPr>
            </w:pPr>
            <w:r>
              <w:rPr>
                <w:rFonts w:hint="eastAsia" w:ascii="宋体" w:hAnsi="宋体" w:cs="宋体"/>
                <w:szCs w:val="21"/>
              </w:rPr>
              <w:t xml:space="preserve">Q7.1.1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总经理对资源的配备比较重视，日前人力资源、设备和工作环境与公司业务相适应，可满足包装箱、家具、金属制品（钣金、标件）、电子产品、办公耗材的销售的需要。</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jc w:val="left"/>
              <w:rPr>
                <w:rFonts w:ascii="宋体" w:hAnsi="宋体"/>
                <w:szCs w:val="21"/>
              </w:rPr>
            </w:pPr>
            <w:r>
              <w:rPr>
                <w:rFonts w:hint="eastAsia" w:ascii="宋体" w:hAnsi="宋体" w:cs="宋体"/>
                <w:szCs w:val="21"/>
              </w:rPr>
              <w:t>人员</w:t>
            </w:r>
          </w:p>
        </w:tc>
        <w:tc>
          <w:tcPr>
            <w:tcW w:w="960" w:type="dxa"/>
            <w:noWrap w:val="0"/>
            <w:vAlign w:val="top"/>
          </w:tcPr>
          <w:p>
            <w:pPr>
              <w:rPr>
                <w:b/>
                <w:szCs w:val="21"/>
              </w:rPr>
            </w:pPr>
            <w:r>
              <w:rPr>
                <w:rFonts w:hint="eastAsia" w:ascii="宋体" w:hAnsi="宋体" w:cs="宋体"/>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960" w:type="dxa"/>
            <w:noWrap w:val="0"/>
            <w:vAlign w:val="top"/>
          </w:tcPr>
          <w:p>
            <w:pPr>
              <w:rPr>
                <w:rFonts w:ascii="宋体" w:hAnsi="宋体"/>
                <w:szCs w:val="21"/>
              </w:rPr>
            </w:pPr>
            <w:r>
              <w:rPr>
                <w:rFonts w:hint="eastAsia" w:ascii="宋体" w:hAnsi="宋体" w:cs="宋体"/>
                <w:szCs w:val="21"/>
              </w:rPr>
              <w:t xml:space="preserve">Q7.1.6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noWrap w:val="0"/>
            <w:vAlign w:val="top"/>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自体系运行以来，没有发生严重的顾客投诉事件。</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s="宋体"/>
                <w:szCs w:val="21"/>
              </w:rPr>
            </w:pPr>
            <w:r>
              <w:rPr>
                <w:rFonts w:hint="eastAsia" w:ascii="宋体" w:hAnsi="宋体" w:cs="宋体"/>
                <w:szCs w:val="21"/>
              </w:rPr>
              <w:t>文件化信息</w:t>
            </w:r>
          </w:p>
        </w:tc>
        <w:tc>
          <w:tcPr>
            <w:tcW w:w="960" w:type="dxa"/>
            <w:noWrap w:val="0"/>
            <w:vAlign w:val="top"/>
          </w:tcPr>
          <w:p>
            <w:pPr>
              <w:rPr>
                <w:rFonts w:ascii="宋体" w:hAnsi="宋体"/>
                <w:szCs w:val="21"/>
              </w:rPr>
            </w:pPr>
            <w:r>
              <w:rPr>
                <w:rFonts w:hint="eastAsia" w:ascii="宋体" w:hAnsi="宋体"/>
                <w:szCs w:val="21"/>
              </w:rPr>
              <w:t>Q7.5</w:t>
            </w:r>
          </w:p>
        </w:tc>
        <w:tc>
          <w:tcPr>
            <w:tcW w:w="10585" w:type="dxa"/>
            <w:noWrap w:val="0"/>
            <w:vAlign w:val="top"/>
          </w:tcPr>
          <w:p>
            <w:pPr>
              <w:spacing w:line="400" w:lineRule="exact"/>
              <w:rPr>
                <w:rFonts w:ascii="宋体" w:hAnsi="宋体"/>
                <w:szCs w:val="21"/>
              </w:rPr>
            </w:pPr>
            <w:r>
              <w:rPr>
                <w:rFonts w:hint="eastAsia" w:ascii="宋体" w:hAnsi="宋体"/>
                <w:szCs w:val="21"/>
              </w:rPr>
              <w:t>----有《文件控制程序》，体系文件生效实施日期为2020年</w:t>
            </w:r>
            <w:r>
              <w:rPr>
                <w:rFonts w:hint="eastAsia" w:ascii="宋体" w:hAnsi="宋体"/>
                <w:szCs w:val="21"/>
                <w:lang w:val="en-US" w:eastAsia="zh-CN"/>
              </w:rPr>
              <w:t>8</w:t>
            </w:r>
            <w:r>
              <w:rPr>
                <w:rFonts w:hint="eastAsia" w:ascii="宋体" w:hAnsi="宋体"/>
                <w:szCs w:val="21"/>
              </w:rPr>
              <w:t>月1日，</w:t>
            </w:r>
            <w:r>
              <w:rPr>
                <w:rFonts w:hint="eastAsia" w:ascii="宋体" w:hAnsi="宋体"/>
                <w:szCs w:val="21"/>
                <w:lang w:eastAsia="zh-CN"/>
              </w:rPr>
              <w:t>SCZH</w:t>
            </w:r>
            <w:r>
              <w:rPr>
                <w:rFonts w:hint="eastAsia" w:ascii="宋体" w:hAnsi="宋体"/>
                <w:szCs w:val="21"/>
              </w:rPr>
              <w:t>/A-2020文件规定了质量、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szCs w:val="21"/>
              </w:rPr>
            </w:pPr>
            <w:r>
              <w:rPr>
                <w:rFonts w:hint="eastAsia" w:ascii="宋体" w:hAnsi="宋体"/>
                <w:szCs w:val="21"/>
              </w:rPr>
              <w:t>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查：《文件发放回收（借阅）登记表》，抽查文件发放情况，有收文、发文的确认签字，符合文件发放规定。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32</w:t>
            </w:r>
            <w:r>
              <w:rPr>
                <w:rFonts w:hint="eastAsia" w:ascii="宋体" w:hAnsi="宋体"/>
                <w:szCs w:val="21"/>
              </w:rPr>
              <w:t>份记录文件清单，规定了记录的名称、编号、存放部门、保存期限等内容。所规定的记录均涵盖，保存期限规定的合理。</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 xml:space="preserve">Q9.1.1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采购控制程序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ascii="宋体" w:hAnsi="宋体" w:cs="宋体"/>
                <w:szCs w:val="21"/>
                <w:highlight w:val="green"/>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rPr>
              <w:t xml:space="preserve">Q9.2 </w:t>
            </w:r>
          </w:p>
          <w:p>
            <w:pPr>
              <w:rPr>
                <w:rFonts w:ascii="宋体" w:hAnsi="宋体" w:cs="宋体"/>
                <w:b/>
                <w:szCs w:val="21"/>
                <w:highlight w:val="green"/>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年10月1</w:t>
            </w:r>
            <w:r>
              <w:rPr>
                <w:rFonts w:hint="eastAsia" w:ascii="宋体" w:hAnsi="宋体" w:cs="宋体"/>
                <w:szCs w:val="21"/>
                <w:lang w:val="en-US" w:eastAsia="zh-CN"/>
              </w:rPr>
              <w:t>0</w:t>
            </w:r>
            <w:r>
              <w:rPr>
                <w:rFonts w:hint="eastAsia" w:ascii="宋体" w:hAnsi="宋体" w:cs="宋体"/>
                <w:szCs w:val="21"/>
                <w:lang w:eastAsia="zh-CN"/>
              </w:rPr>
              <w:t>日至10月1</w:t>
            </w:r>
            <w:r>
              <w:rPr>
                <w:rFonts w:hint="eastAsia" w:ascii="宋体" w:hAnsi="宋体" w:cs="宋体"/>
                <w:szCs w:val="21"/>
                <w:lang w:val="en-US" w:eastAsia="zh-CN"/>
              </w:rPr>
              <w:t>1</w:t>
            </w:r>
            <w:r>
              <w:rPr>
                <w:rFonts w:hint="eastAsia" w:ascii="宋体" w:hAnsi="宋体" w:cs="宋体"/>
                <w:szCs w:val="21"/>
                <w:lang w:eastAsia="zh-CN"/>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李志</w:t>
            </w:r>
            <w:r>
              <w:rPr>
                <w:rFonts w:hint="eastAsia" w:ascii="宋体" w:hAnsi="宋体" w:cs="宋体"/>
                <w:szCs w:val="21"/>
              </w:rPr>
              <w:t>（组长）、</w:t>
            </w:r>
            <w:r>
              <w:rPr>
                <w:rFonts w:hint="eastAsia"/>
                <w:lang w:val="en-US" w:eastAsia="zh-CN"/>
              </w:rPr>
              <w:t>鄢璟</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综合管理部</w:t>
            </w:r>
            <w:r>
              <w:rPr>
                <w:rFonts w:hint="eastAsia" w:ascii="宋体" w:hAnsi="宋体" w:cs="宋体"/>
                <w:szCs w:val="21"/>
              </w:rPr>
              <w:t>审核检查表》、《</w:t>
            </w:r>
            <w:r>
              <w:rPr>
                <w:rFonts w:hint="eastAsia" w:ascii="宋体" w:hAnsi="宋体" w:cs="宋体"/>
                <w:szCs w:val="21"/>
                <w:lang w:eastAsia="zh-CN"/>
              </w:rPr>
              <w:t>生产技术安全管理部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w:t>
            </w:r>
            <w:r>
              <w:rPr>
                <w:rFonts w:hint="eastAsia" w:ascii="宋体" w:hAnsi="宋体" w:eastAsia="宋体" w:cs="宋体"/>
                <w:szCs w:val="21"/>
              </w:rPr>
              <w:t>符合。涉及</w:t>
            </w:r>
            <w:r>
              <w:rPr>
                <w:rFonts w:hint="eastAsia" w:ascii="宋体" w:hAnsi="宋体" w:eastAsia="宋体" w:cs="宋体"/>
                <w:szCs w:val="21"/>
                <w:lang w:eastAsia="zh-CN"/>
              </w:rPr>
              <w:t>综合管理部</w:t>
            </w:r>
            <w:r>
              <w:rPr>
                <w:rFonts w:hint="eastAsia" w:ascii="宋体" w:hAnsi="宋体" w:eastAsia="宋体" w:cs="宋体"/>
                <w:szCs w:val="21"/>
              </w:rPr>
              <w:t>GB/T24001-2016标准</w:t>
            </w:r>
            <w:r>
              <w:rPr>
                <w:rFonts w:hint="eastAsia" w:ascii="宋体" w:hAnsi="宋体" w:eastAsia="宋体" w:cs="宋体"/>
                <w:szCs w:val="21"/>
                <w:lang w:val="en-US" w:eastAsia="zh-CN"/>
              </w:rPr>
              <w:t>6.1.2</w:t>
            </w:r>
            <w:r>
              <w:rPr>
                <w:rFonts w:hint="eastAsia" w:ascii="宋体" w:hAnsi="宋体" w:eastAsia="宋体" w:cs="宋体"/>
                <w:szCs w:val="21"/>
              </w:rPr>
              <w:t>条款</w:t>
            </w:r>
            <w:r>
              <w:rPr>
                <w:rFonts w:hint="eastAsia" w:ascii="宋体" w:hAnsi="宋体" w:eastAsia="宋体" w:cs="宋体"/>
                <w:szCs w:val="21"/>
                <w:lang w:val="en-US" w:eastAsia="zh-CN"/>
              </w:rPr>
              <w:t>“不能提供部门重要环境因素识别的记录”</w:t>
            </w:r>
            <w:r>
              <w:rPr>
                <w:rFonts w:hint="eastAsia" w:ascii="宋体" w:hAnsi="宋体" w:eastAsia="宋体" w:cs="宋体"/>
                <w:szCs w:val="21"/>
                <w:lang w:eastAsia="zh-CN"/>
              </w:rPr>
              <w:t>，</w:t>
            </w:r>
            <w:r>
              <w:rPr>
                <w:rFonts w:hint="eastAsia" w:ascii="宋体" w:hAnsi="宋体" w:eastAsia="宋体" w:cs="宋体"/>
                <w:szCs w:val="21"/>
              </w:rPr>
              <w:t>针对不符合</w:t>
            </w:r>
            <w:r>
              <w:rPr>
                <w:rFonts w:hint="eastAsia" w:ascii="宋体" w:hAnsi="宋体" w:eastAsia="宋体" w:cs="Times New Roman"/>
                <w:szCs w:val="21"/>
              </w:rPr>
              <w:t>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通过内部审核，公司质量管理体系的建立实施是有效的，符合标准要求。</w:t>
            </w:r>
          </w:p>
        </w:tc>
        <w:tc>
          <w:tcPr>
            <w:tcW w:w="1004" w:type="dxa"/>
            <w:noWrap w:val="0"/>
            <w:vAlign w:val="top"/>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szCs w:val="21"/>
              </w:rPr>
            </w:pPr>
            <w:r>
              <w:rPr>
                <w:rFonts w:hint="eastAsia" w:ascii="宋体" w:hAnsi="宋体"/>
                <w:szCs w:val="21"/>
                <w:lang w:val="en-US" w:eastAsia="zh-CN"/>
              </w:rPr>
              <w:t>Q</w:t>
            </w:r>
            <w:r>
              <w:rPr>
                <w:rFonts w:hint="eastAsia" w:ascii="宋体" w:hAnsi="宋体"/>
                <w:szCs w:val="21"/>
              </w:rPr>
              <w:t>9.3</w:t>
            </w:r>
          </w:p>
        </w:tc>
        <w:tc>
          <w:tcPr>
            <w:tcW w:w="10585"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月2</w:t>
            </w:r>
            <w:r>
              <w:rPr>
                <w:rFonts w:hint="eastAsia" w:ascii="宋体" w:hAnsi="宋体"/>
                <w:szCs w:val="21"/>
                <w:lang w:val="en-US" w:eastAsia="zh-CN"/>
              </w:rPr>
              <w:t>1</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袁华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综合管理部</w:t>
            </w:r>
            <w:r>
              <w:rPr>
                <w:rFonts w:hint="eastAsia" w:ascii="宋体" w:hAnsi="宋体" w:cs="宋体"/>
                <w:szCs w:val="21"/>
              </w:rPr>
              <w:t>对文件管理要加强控制</w:t>
            </w:r>
            <w:r>
              <w:rPr>
                <w:rFonts w:hint="eastAsia"/>
                <w:szCs w:val="21"/>
              </w:rPr>
              <w:t>；</w:t>
            </w:r>
          </w:p>
          <w:p>
            <w:pPr>
              <w:spacing w:line="460" w:lineRule="exact"/>
              <w:rPr>
                <w:rFonts w:ascii="宋体" w:hAnsi="宋体"/>
                <w:szCs w:val="21"/>
                <w:highlight w:val="green"/>
              </w:rPr>
            </w:pPr>
            <w:r>
              <w:rPr>
                <w:rFonts w:hint="eastAsia" w:ascii="宋体" w:hAnsi="宋体"/>
                <w:szCs w:val="21"/>
              </w:rPr>
              <w:t>抽《管理评审改进项目计划表》由</w:t>
            </w:r>
            <w:r>
              <w:rPr>
                <w:rFonts w:hint="eastAsia" w:ascii="宋体" w:hAnsi="宋体"/>
                <w:szCs w:val="21"/>
                <w:lang w:eastAsia="zh-CN"/>
              </w:rPr>
              <w:t>综合管理部</w:t>
            </w:r>
            <w:r>
              <w:rPr>
                <w:rFonts w:hint="eastAsia" w:ascii="宋体" w:hAnsi="宋体"/>
                <w:szCs w:val="21"/>
              </w:rPr>
              <w:t>牵头计划于202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日前学习质量</w:t>
            </w:r>
            <w:r>
              <w:rPr>
                <w:rFonts w:hint="eastAsia" w:ascii="宋体" w:hAnsi="宋体"/>
                <w:szCs w:val="21"/>
                <w:lang w:eastAsia="zh-CN"/>
              </w:rPr>
              <w:t>、</w:t>
            </w:r>
            <w:r>
              <w:rPr>
                <w:rFonts w:hint="eastAsia" w:ascii="宋体" w:hAnsi="宋体"/>
                <w:szCs w:val="21"/>
                <w:lang w:val="en-US" w:eastAsia="zh-CN"/>
              </w:rPr>
              <w:t>环境、职业健康安全</w:t>
            </w:r>
            <w:r>
              <w:rPr>
                <w:rFonts w:hint="eastAsia" w:ascii="宋体" w:hAnsi="宋体"/>
                <w:szCs w:val="21"/>
              </w:rPr>
              <w:t>管理体系标准，严格要求</w:t>
            </w:r>
            <w:r>
              <w:rPr>
                <w:rFonts w:hint="eastAsia" w:ascii="宋体" w:hAnsi="宋体"/>
                <w:szCs w:val="21"/>
                <w:lang w:eastAsia="zh-CN"/>
              </w:rPr>
              <w:t>综合管理部</w:t>
            </w:r>
            <w:r>
              <w:rPr>
                <w:rFonts w:hint="eastAsia" w:ascii="宋体" w:hAnsi="宋体"/>
                <w:szCs w:val="21"/>
              </w:rPr>
              <w:t>明确自己的职责，并对各部门文件进行分类放置，严格加强管理</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系列程序文件《管理评审控制程序》、《不合格品控制程序》、《不符合、纠正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noWrap w:val="0"/>
            <w:vAlign w:val="top"/>
          </w:tcPr>
          <w:p>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645" w:type="dxa"/>
            <w:noWrap w:val="0"/>
            <w:vAlign w:val="center"/>
          </w:tcPr>
          <w:p>
            <w:pPr>
              <w:rPr>
                <w:rFonts w:hint="eastAsia" w:eastAsia="宋体"/>
                <w:sz w:val="24"/>
                <w:szCs w:val="24"/>
                <w:lang w:eastAsia="zh-CN"/>
              </w:rPr>
            </w:pPr>
            <w:r>
              <w:rPr>
                <w:rFonts w:hint="eastAsia"/>
                <w:sz w:val="24"/>
                <w:szCs w:val="24"/>
              </w:rPr>
              <w:t>受审核部门：管理层，主管领导：</w:t>
            </w:r>
            <w:r>
              <w:rPr>
                <w:rFonts w:hint="eastAsia"/>
                <w:sz w:val="24"/>
                <w:szCs w:val="24"/>
                <w:lang w:eastAsia="zh-CN"/>
              </w:rPr>
              <w:t>袁华</w:t>
            </w:r>
            <w:r>
              <w:rPr>
                <w:rFonts w:hint="eastAsia"/>
                <w:sz w:val="24"/>
                <w:szCs w:val="24"/>
              </w:rPr>
              <w:t>，陪同人员：</w:t>
            </w:r>
            <w:r>
              <w:rPr>
                <w:rFonts w:hint="eastAsia"/>
                <w:sz w:val="24"/>
                <w:szCs w:val="24"/>
                <w:lang w:eastAsia="zh-CN"/>
              </w:rPr>
              <w:t>李志</w:t>
            </w:r>
          </w:p>
        </w:tc>
        <w:tc>
          <w:tcPr>
            <w:tcW w:w="94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spacing w:before="120"/>
            </w:pPr>
            <w:r>
              <w:rPr>
                <w:rFonts w:hint="eastAsia"/>
                <w:sz w:val="24"/>
                <w:szCs w:val="24"/>
              </w:rPr>
              <w:t>审核员：</w:t>
            </w:r>
            <w:r>
              <w:rPr>
                <w:rFonts w:hint="eastAsia"/>
                <w:sz w:val="24"/>
                <w:szCs w:val="24"/>
                <w:lang w:val="en-US" w:eastAsia="zh-CN"/>
              </w:rPr>
              <w:t>宋明珠</w:t>
            </w:r>
            <w:r>
              <w:rPr>
                <w:rFonts w:hint="eastAsia"/>
                <w:sz w:val="24"/>
                <w:szCs w:val="24"/>
              </w:rPr>
              <w:t>，审核时间：</w:t>
            </w:r>
            <w:r>
              <w:rPr>
                <w:rFonts w:hint="eastAsia"/>
                <w:sz w:val="24"/>
                <w:szCs w:val="24"/>
                <w:lang w:eastAsia="zh-CN"/>
              </w:rPr>
              <w:t>2021年12月31日</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645" w:type="dxa"/>
            <w:noWrap w:val="0"/>
            <w:vAlign w:val="center"/>
          </w:tcPr>
          <w:p>
            <w:pPr>
              <w:rPr>
                <w:sz w:val="24"/>
                <w:szCs w:val="24"/>
              </w:rPr>
            </w:pPr>
            <w:r>
              <w:rPr>
                <w:rFonts w:hint="eastAsia"/>
                <w:sz w:val="24"/>
                <w:szCs w:val="24"/>
              </w:rPr>
              <w:t xml:space="preserve">审核条款： </w:t>
            </w:r>
          </w:p>
        </w:tc>
        <w:tc>
          <w:tcPr>
            <w:tcW w:w="9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noWrap w:val="0"/>
            <w:vAlign w:val="top"/>
          </w:tcPr>
          <w:p>
            <w:pPr>
              <w:adjustRightInd w:val="0"/>
              <w:snapToGrid w:val="0"/>
              <w:rPr>
                <w:rFonts w:ascii="宋体" w:hAnsi="宋体" w:cs="宋体"/>
                <w:kern w:val="1"/>
                <w:szCs w:val="21"/>
              </w:rPr>
            </w:pPr>
            <w:r>
              <w:rPr>
                <w:rFonts w:hint="eastAsia" w:ascii="宋体" w:hAnsi="宋体" w:cs="宋体"/>
                <w:kern w:val="1"/>
                <w:szCs w:val="21"/>
              </w:rPr>
              <w:t>E</w:t>
            </w:r>
            <w:r>
              <w:rPr>
                <w:rFonts w:hint="eastAsia" w:ascii="宋体" w:hAnsi="宋体" w:cs="宋体"/>
                <w:kern w:val="1"/>
                <w:szCs w:val="21"/>
                <w:lang w:val="en-US" w:eastAsia="zh-CN"/>
              </w:rPr>
              <w:t>S</w:t>
            </w:r>
            <w:r>
              <w:rPr>
                <w:rFonts w:hint="eastAsia" w:ascii="宋体" w:hAnsi="宋体" w:cs="宋体"/>
                <w:kern w:val="1"/>
                <w:szCs w:val="21"/>
              </w:rPr>
              <w:t>:4.1;4.2;4.3;4.4</w:t>
            </w:r>
          </w:p>
          <w:p>
            <w:pPr>
              <w:adjustRightInd w:val="0"/>
              <w:snapToGrid w:val="0"/>
              <w:rPr>
                <w:rFonts w:ascii="宋体" w:hAnsi="宋体" w:cs="宋体"/>
                <w:szCs w:val="21"/>
              </w:rPr>
            </w:pPr>
          </w:p>
        </w:tc>
        <w:tc>
          <w:tcPr>
            <w:tcW w:w="10645" w:type="dxa"/>
            <w:noWrap w:val="0"/>
            <w:vAlign w:val="top"/>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rPr>
                <w:rFonts w:hint="eastAsia"/>
                <w:lang w:val="en-US" w:eastAsia="zh-CN"/>
              </w:rPr>
              <w:t>1</w:t>
            </w:r>
            <w:r>
              <w:rPr>
                <w:rFonts w:hint="eastAsia"/>
              </w:rPr>
              <w:t>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ind w:firstLine="400" w:firstLineChars="200"/>
              <w:rPr>
                <w:sz w:val="20"/>
              </w:rPr>
            </w:pPr>
            <w:r>
              <w:rPr>
                <w:sz w:val="20"/>
              </w:rPr>
              <w:t>E：包装箱、家具、金属制品（钣金、标件）、电子产品、办公耗材的销售所涉及场所的相关环境管理活动</w:t>
            </w:r>
          </w:p>
          <w:p>
            <w:pPr>
              <w:ind w:firstLine="400" w:firstLineChars="200"/>
              <w:rPr>
                <w:rFonts w:ascii="宋体" w:hAnsi="宋体" w:cs="宋体"/>
                <w:szCs w:val="21"/>
              </w:rPr>
            </w:pPr>
            <w:r>
              <w:rPr>
                <w:sz w:val="20"/>
              </w:rPr>
              <w:t>O：包装箱、家具、金属制品（钣金、标件）、电子产品、办公耗材的销售所涉及场所的相关职业健康安全管理活动</w:t>
            </w:r>
          </w:p>
          <w:p>
            <w:pPr>
              <w:pStyle w:val="5"/>
              <w:ind w:firstLine="420" w:firstLineChars="200"/>
              <w:rPr>
                <w:rFonts w:ascii="宋体" w:hAnsi="宋体" w:cs="宋体"/>
                <w:szCs w:val="21"/>
              </w:rPr>
            </w:pPr>
            <w:r>
              <w:rPr>
                <w:rFonts w:hint="eastAsia" w:ascii="宋体" w:hAnsi="宋体" w:cs="宋体"/>
                <w:szCs w:val="21"/>
              </w:rPr>
              <w:t>经营地，</w:t>
            </w:r>
            <w:r>
              <w:rPr>
                <w:rFonts w:hint="eastAsia" w:ascii="宋体" w:hAnsi="宋体"/>
                <w:sz w:val="20"/>
                <w:lang w:eastAsia="zh-CN"/>
              </w:rPr>
              <w:t>四川省成都市锦江区东风路27号4号楼4楼402室</w:t>
            </w:r>
            <w:r>
              <w:rPr>
                <w:rFonts w:hint="eastAsia" w:ascii="宋体" w:hAnsi="宋体" w:cs="宋体"/>
                <w:szCs w:val="21"/>
              </w:rPr>
              <w:t>。</w:t>
            </w:r>
          </w:p>
          <w:p>
            <w:pPr>
              <w:pStyle w:val="5"/>
              <w:ind w:firstLine="420" w:firstLineChars="200"/>
              <w:rPr>
                <w:rFonts w:ascii="宋体" w:hAnsi="宋体" w:cs="宋体"/>
                <w:szCs w:val="21"/>
              </w:rPr>
            </w:pPr>
            <w:r>
              <w:rPr>
                <w:rFonts w:hint="eastAsia" w:ascii="宋体" w:hAnsi="宋体" w:cs="宋体"/>
                <w:szCs w:val="21"/>
              </w:rPr>
              <w:t>经识别，组织依据标准的要求建立、实施、维护管理体系，符合标准要求。</w:t>
            </w:r>
          </w:p>
          <w:p>
            <w:pPr>
              <w:pStyle w:val="5"/>
              <w:ind w:firstLine="420" w:firstLineChars="200"/>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64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袁华</w:t>
            </w:r>
            <w:r>
              <w:rPr>
                <w:rFonts w:hint="eastAsia" w:ascii="宋体" w:hAnsi="宋体" w:cs="宋体"/>
                <w:szCs w:val="21"/>
              </w:rPr>
              <w:t>，管代：</w:t>
            </w:r>
            <w:r>
              <w:rPr>
                <w:rFonts w:hint="eastAsia" w:ascii="宋体" w:hAnsi="宋体" w:cs="宋体"/>
                <w:szCs w:val="21"/>
                <w:lang w:eastAsia="zh-CN"/>
              </w:rPr>
              <w:t>李志</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tc>
        <w:tc>
          <w:tcPr>
            <w:tcW w:w="10645" w:type="dxa"/>
            <w:noWrap w:val="0"/>
            <w:vAlign w:val="top"/>
          </w:tcPr>
          <w:p>
            <w:pPr>
              <w:spacing w:line="400" w:lineRule="exact"/>
              <w:jc w:val="left"/>
              <w:rPr>
                <w:rFonts w:ascii="宋体" w:hAnsi="宋体" w:cs="宋体"/>
                <w:szCs w:val="21"/>
              </w:rPr>
            </w:pPr>
            <w:r>
              <w:rPr>
                <w:rFonts w:hint="eastAsia" w:ascii="宋体" w:hAnsi="宋体" w:cs="宋体"/>
                <w:szCs w:val="21"/>
              </w:rPr>
              <w:t>环境职业健康安全方针为：</w:t>
            </w:r>
          </w:p>
          <w:p>
            <w:pPr>
              <w:spacing w:line="400" w:lineRule="exact"/>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节能降耗，防治污染，保护环境；安全第一，保障健康，减少风险；全员参与，遵守法规，持续改进</w:t>
            </w:r>
            <w:r>
              <w:rPr>
                <w:rFonts w:hint="eastAsia" w:ascii="宋体" w:hAnsi="宋体" w:eastAsia="宋体" w:cs="宋体"/>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5.3</w:t>
            </w:r>
          </w:p>
        </w:tc>
        <w:tc>
          <w:tcPr>
            <w:tcW w:w="10645" w:type="dxa"/>
            <w:noWrap w:val="0"/>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6.1.1,E</w:t>
            </w:r>
            <w:r>
              <w:rPr>
                <w:rFonts w:hint="eastAsia" w:ascii="宋体" w:hAnsi="宋体" w:cs="宋体"/>
                <w:szCs w:val="21"/>
                <w:lang w:val="en-US" w:eastAsia="zh-CN"/>
              </w:rPr>
              <w:t>S</w:t>
            </w:r>
            <w:r>
              <w:rPr>
                <w:rFonts w:hint="eastAsia" w:ascii="宋体" w:hAnsi="宋体" w:cs="宋体"/>
                <w:szCs w:val="21"/>
              </w:rPr>
              <w:t>6.1.4</w:t>
            </w:r>
          </w:p>
        </w:tc>
        <w:tc>
          <w:tcPr>
            <w:tcW w:w="10645" w:type="dxa"/>
            <w:noWrap w:val="0"/>
            <w:vAlign w:val="top"/>
          </w:tcPr>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18"/>
              <w:tabs>
                <w:tab w:val="center" w:pos="3169"/>
              </w:tabs>
              <w:spacing w:line="400" w:lineRule="exact"/>
              <w:ind w:firstLine="0" w:firstLineChars="0"/>
              <w:jc w:val="left"/>
            </w:pPr>
            <w:r>
              <w:rPr>
                <w:rFonts w:hint="eastAsia"/>
              </w:rPr>
              <w:t>1、潜在火灾；2</w:t>
            </w:r>
            <w:r>
              <w:rPr>
                <w:rFonts w:hint="eastAsia"/>
                <w:lang w:eastAsia="zh-CN"/>
              </w:rPr>
              <w:t>、</w:t>
            </w:r>
            <w:r>
              <w:rPr>
                <w:rFonts w:hint="eastAsia"/>
              </w:rPr>
              <w:t>固废排放。</w:t>
            </w:r>
          </w:p>
          <w:p>
            <w:pPr>
              <w:tabs>
                <w:tab w:val="center" w:pos="3169"/>
              </w:tabs>
              <w:spacing w:line="400" w:lineRule="exact"/>
              <w:jc w:val="left"/>
            </w:pPr>
            <w:r>
              <w:rPr>
                <w:rFonts w:hint="eastAsia"/>
              </w:rPr>
              <w:t>抽查以下环境因素的管理措施：</w:t>
            </w:r>
          </w:p>
          <w:p>
            <w:pPr>
              <w:rPr>
                <w:rFonts w:hint="eastAsia"/>
                <w:lang w:eastAsia="zh-CN"/>
              </w:rPr>
            </w:pPr>
            <w:r>
              <w:rPr>
                <w:rFonts w:hint="eastAsia"/>
              </w:rPr>
              <w:t>1）、潜在火灾：1、配备消防器材；2、加强教育；3、应急演练</w:t>
            </w:r>
            <w:r>
              <w:rPr>
                <w:rFonts w:hint="eastAsia"/>
                <w:lang w:eastAsia="zh-CN"/>
              </w:rPr>
              <w:t>；</w:t>
            </w:r>
          </w:p>
          <w:p>
            <w:pPr>
              <w:adjustRightInd w:val="0"/>
              <w:snapToGrid w:val="0"/>
              <w:spacing w:line="400" w:lineRule="atLeast"/>
              <w:jc w:val="left"/>
              <w:rPr>
                <w:rFonts w:hint="eastAsia"/>
                <w:lang w:eastAsia="zh-CN"/>
              </w:rPr>
            </w:pPr>
            <w:r>
              <w:rPr>
                <w:rFonts w:hint="eastAsia"/>
              </w:rPr>
              <w:t>2）、固废排放：集中回收处理</w:t>
            </w:r>
            <w:r>
              <w:rPr>
                <w:rFonts w:hint="eastAsia"/>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val="en-US" w:eastAsia="zh-CN"/>
              </w:rPr>
              <w:t>二</w:t>
            </w:r>
            <w:r>
              <w:rPr>
                <w:rFonts w:hint="eastAsia" w:ascii="宋体" w:hAnsi="宋体" w:cs="宋体"/>
                <w:szCs w:val="21"/>
              </w:rPr>
              <w:t>项：</w:t>
            </w:r>
          </w:p>
          <w:p>
            <w:pPr>
              <w:numPr>
                <w:ilvl w:val="0"/>
                <w:numId w:val="2"/>
              </w:numPr>
              <w:tabs>
                <w:tab w:val="left" w:pos="1080"/>
              </w:tabs>
              <w:spacing w:line="400" w:lineRule="exact"/>
              <w:rPr>
                <w:rFonts w:ascii="宋体" w:hAnsi="宋体"/>
                <w:szCs w:val="21"/>
              </w:rPr>
            </w:pPr>
            <w:r>
              <w:rPr>
                <w:rFonts w:hint="eastAsia" w:ascii="宋体" w:hAnsi="宋体"/>
                <w:szCs w:val="21"/>
              </w:rPr>
              <w:t>触电；2、火灾。</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5"/>
              <w:rPr>
                <w:rFonts w:ascii="宋体" w:hAnsi="宋体" w:cs="宋体"/>
                <w:color w:val="000000"/>
                <w:kern w:val="0"/>
                <w:sz w:val="22"/>
                <w:szCs w:val="22"/>
                <w:lang w:bidi="ar"/>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1、工作场所及办公场所进行火灾隐患检查。</w:t>
            </w:r>
          </w:p>
          <w:p>
            <w:pPr>
              <w:rPr>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5"/>
              <w:rPr>
                <w:rFonts w:hint="eastAsia" w:ascii="宋体"/>
                <w:szCs w:val="21"/>
              </w:rPr>
            </w:pPr>
            <w:r>
              <w:rPr>
                <w:rFonts w:hint="eastAsia" w:ascii="宋体"/>
                <w:szCs w:val="21"/>
              </w:rPr>
              <w:t>4、制定应急预案，对人员进行预案培训和演练。</w:t>
            </w:r>
          </w:p>
          <w:p>
            <w:pPr>
              <w:pStyle w:val="5"/>
              <w:rPr>
                <w:rFonts w:hint="eastAsia"/>
                <w:lang w:eastAsia="zh-CN"/>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4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szCs w:val="21"/>
              </w:rPr>
            </w:pPr>
            <w:r>
              <w:rPr>
                <w:rFonts w:hint="eastAsia" w:ascii="宋体" w:hAnsi="宋体"/>
                <w:szCs w:val="21"/>
              </w:rPr>
              <w:t>目标及其实现的策划</w:t>
            </w:r>
          </w:p>
        </w:tc>
        <w:tc>
          <w:tcPr>
            <w:tcW w:w="960" w:type="dxa"/>
            <w:noWrap w:val="0"/>
            <w:vAlign w:val="top"/>
          </w:tcPr>
          <w:p>
            <w:pPr>
              <w:rPr>
                <w:rFonts w:hint="eastAsia" w:ascii="宋体" w:hAnsi="宋体" w:cs="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6.2 </w:t>
            </w:r>
          </w:p>
        </w:tc>
        <w:tc>
          <w:tcPr>
            <w:tcW w:w="10645" w:type="dxa"/>
            <w:noWrap w:val="0"/>
            <w:vAlign w:val="top"/>
          </w:tcPr>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环境职业健康安全管理目标：</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1）重大火灾事故为0；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2)固体废弃物处置率100%；</w:t>
            </w:r>
          </w:p>
          <w:p>
            <w:pPr>
              <w:pStyle w:val="11"/>
              <w:spacing w:line="400" w:lineRule="exact"/>
              <w:rPr>
                <w:rFonts w:hint="default" w:ascii="宋体" w:hAnsi="宋体"/>
                <w:color w:val="auto"/>
                <w:kern w:val="2"/>
                <w:sz w:val="21"/>
                <w:szCs w:val="21"/>
                <w:lang w:val="en-US"/>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kern w:val="2"/>
                <w:sz w:val="21"/>
                <w:szCs w:val="21"/>
                <w:lang w:val="en-US" w:eastAsia="zh-CN" w:bidi="ar-SA"/>
              </w:rPr>
              <w:t>意外交通伤害为0.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w:t>
            </w:r>
            <w:r>
              <w:rPr>
                <w:rFonts w:hint="eastAsia" w:ascii="宋体" w:hAnsi="宋体"/>
                <w:color w:val="auto"/>
                <w:kern w:val="2"/>
                <w:sz w:val="21"/>
                <w:szCs w:val="21"/>
                <w:lang w:eastAsia="zh-CN"/>
              </w:rPr>
              <w:t>202</w:t>
            </w:r>
            <w:r>
              <w:rPr>
                <w:rFonts w:hint="eastAsia" w:ascii="宋体" w:hAnsi="宋体"/>
                <w:color w:val="auto"/>
                <w:kern w:val="2"/>
                <w:sz w:val="21"/>
                <w:szCs w:val="21"/>
                <w:lang w:val="en-US" w:eastAsia="zh-CN"/>
              </w:rPr>
              <w:t>1</w:t>
            </w:r>
            <w:r>
              <w:rPr>
                <w:rFonts w:hint="eastAsia" w:ascii="宋体" w:hAnsi="宋体"/>
                <w:color w:val="auto"/>
                <w:kern w:val="2"/>
                <w:sz w:val="21"/>
                <w:szCs w:val="21"/>
                <w:lang w:eastAsia="zh-CN"/>
              </w:rPr>
              <w:t>年</w:t>
            </w:r>
            <w:r>
              <w:rPr>
                <w:rFonts w:hint="eastAsia" w:ascii="宋体" w:hAnsi="宋体"/>
                <w:color w:val="auto"/>
                <w:kern w:val="2"/>
                <w:sz w:val="21"/>
                <w:szCs w:val="21"/>
                <w:lang w:val="en-US" w:eastAsia="zh-CN"/>
              </w:rPr>
              <w:t>1</w:t>
            </w:r>
            <w:r>
              <w:rPr>
                <w:rFonts w:hint="eastAsia" w:ascii="宋体" w:hAnsi="宋体"/>
                <w:color w:val="auto"/>
                <w:kern w:val="2"/>
                <w:sz w:val="21"/>
                <w:szCs w:val="21"/>
                <w:lang w:eastAsia="zh-CN"/>
              </w:rPr>
              <w:t>月-11月</w:t>
            </w:r>
            <w:r>
              <w:rPr>
                <w:rFonts w:hint="eastAsia" w:ascii="宋体" w:hAnsi="宋体"/>
                <w:color w:val="auto"/>
                <w:kern w:val="2"/>
                <w:sz w:val="21"/>
                <w:szCs w:val="21"/>
              </w:rPr>
              <w:t>对目标进行考核，考核情况为：</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 xml:space="preserve">1）重大火灾事故为0；     </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事故为： 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2)固体废弃物处置率100%；</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处置率： 100%</w:t>
            </w:r>
          </w:p>
          <w:p>
            <w:pPr>
              <w:pStyle w:val="11"/>
              <w:spacing w:line="400" w:lineRule="exact"/>
              <w:rPr>
                <w:rFonts w:hint="default" w:ascii="宋体" w:hAnsi="宋体"/>
                <w:color w:val="auto"/>
                <w:kern w:val="2"/>
                <w:sz w:val="21"/>
                <w:szCs w:val="21"/>
                <w:lang w:val="en-US"/>
              </w:rPr>
            </w:pP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kern w:val="2"/>
                <w:sz w:val="21"/>
                <w:szCs w:val="21"/>
                <w:lang w:val="en-US" w:eastAsia="zh-CN" w:bidi="ar-SA"/>
              </w:rPr>
              <w:t>意外交通伤害为0.            交通伤害:0</w:t>
            </w:r>
          </w:p>
          <w:p>
            <w:pPr>
              <w:spacing w:line="400" w:lineRule="exact"/>
              <w:rPr>
                <w:rFonts w:hint="eastAsia" w:ascii="宋体" w:hAnsi="宋体"/>
                <w:szCs w:val="21"/>
              </w:rPr>
            </w:pPr>
            <w:r>
              <w:rPr>
                <w:rFonts w:hint="eastAsia" w:ascii="宋体" w:hAnsi="宋体" w:cs="宋体"/>
                <w:sz w:val="21"/>
                <w:szCs w:val="21"/>
              </w:rPr>
              <w:t>均达到目标，并将指标进行了各部门的分解。</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p>
        </w:tc>
        <w:tc>
          <w:tcPr>
            <w:tcW w:w="10645" w:type="dxa"/>
            <w:noWrap w:val="0"/>
            <w:vAlign w:val="top"/>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hint="eastAsia" w:ascii="宋体" w:hAnsi="宋体"/>
                <w:szCs w:val="21"/>
              </w:rPr>
            </w:pPr>
            <w:r>
              <w:rPr>
                <w:rFonts w:hint="eastAsia" w:ascii="宋体" w:hAnsi="宋体"/>
                <w:szCs w:val="21"/>
              </w:rPr>
              <w:t>总经理对资源的配备比较重视，日前人力资源、设备和工作环境与公司业务相适应，可满足：包装箱、家具、金属制品（钣金、标件）、电子产品、办公耗材的销售的需要。</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沟通</w:t>
            </w:r>
          </w:p>
        </w:tc>
        <w:tc>
          <w:tcPr>
            <w:tcW w:w="960" w:type="dxa"/>
            <w:noWrap w:val="0"/>
            <w:vAlign w:val="top"/>
          </w:tcPr>
          <w:p>
            <w:pPr>
              <w:rPr>
                <w:rFonts w:hint="eastAsia" w:ascii="宋体" w:hAnsi="宋体" w:cs="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7.4 </w:t>
            </w: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hint="eastAsia"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综合管理部</w:t>
            </w:r>
            <w:r>
              <w:rPr>
                <w:rFonts w:hint="eastAsia" w:ascii="宋体" w:hAnsi="宋体" w:cs="宋体"/>
                <w:szCs w:val="21"/>
              </w:rPr>
              <w:t>负责的相关内、外沟通效果基本满足要求。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szCs w:val="21"/>
              </w:rPr>
            </w:pPr>
            <w:r>
              <w:rPr>
                <w:rFonts w:hint="eastAsia" w:ascii="宋体" w:hAnsi="宋体"/>
                <w:szCs w:val="21"/>
              </w:rPr>
              <w:t>监测、分析和评价总则；</w:t>
            </w:r>
          </w:p>
        </w:tc>
        <w:tc>
          <w:tcPr>
            <w:tcW w:w="960" w:type="dxa"/>
            <w:noWrap w:val="0"/>
            <w:vAlign w:val="top"/>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9.1.1 </w:t>
            </w:r>
          </w:p>
          <w:p>
            <w:pPr>
              <w:rPr>
                <w:rFonts w:hint="eastAsia" w:ascii="宋体" w:hAnsi="宋体" w:cs="宋体"/>
                <w:szCs w:val="21"/>
              </w:rPr>
            </w:pPr>
          </w:p>
        </w:tc>
        <w:tc>
          <w:tcPr>
            <w:tcW w:w="10645" w:type="dxa"/>
            <w:noWrap w:val="0"/>
            <w:vAlign w:val="top"/>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w:t>
            </w:r>
            <w:r>
              <w:rPr>
                <w:rFonts w:hint="eastAsia" w:ascii="宋体" w:hAnsi="宋体"/>
                <w:szCs w:val="21"/>
                <w:lang w:val="en-US" w:eastAsia="zh-CN"/>
              </w:rPr>
              <w:t>S</w:t>
            </w:r>
            <w:r>
              <w:rPr>
                <w:rFonts w:hint="eastAsia" w:ascii="宋体" w:hAnsi="宋体"/>
                <w:szCs w:val="21"/>
              </w:rPr>
              <w:t>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ascii="宋体" w:hAnsi="宋体"/>
                <w:color w:val="000000"/>
                <w:szCs w:val="21"/>
              </w:rPr>
              <w:t>环境因素识别与评价控制程序》</w:t>
            </w:r>
          </w:p>
          <w:p>
            <w:pPr>
              <w:tabs>
                <w:tab w:val="center" w:pos="3169"/>
              </w:tabs>
              <w:spacing w:line="400" w:lineRule="exact"/>
              <w:ind w:firstLine="420" w:firstLineChars="200"/>
              <w:jc w:val="left"/>
            </w:pPr>
            <w:r>
              <w:rPr>
                <w:rFonts w:hint="eastAsia"/>
              </w:rPr>
              <w:t>（2）《内部审核控制程序》</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hint="eastAsia" w:ascii="宋体" w:hAnsi="宋体"/>
                <w:szCs w:val="21"/>
              </w:rPr>
            </w:pPr>
            <w:r>
              <w:rPr>
                <w:rFonts w:hint="eastAsia"/>
              </w:rPr>
              <w:t>（5）《合规性评价控制程序》等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9.2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年10月1</w:t>
            </w:r>
            <w:r>
              <w:rPr>
                <w:rFonts w:hint="eastAsia" w:ascii="宋体" w:hAnsi="宋体" w:cs="宋体"/>
                <w:szCs w:val="21"/>
                <w:lang w:val="en-US" w:eastAsia="zh-CN"/>
              </w:rPr>
              <w:t>0</w:t>
            </w:r>
            <w:r>
              <w:rPr>
                <w:rFonts w:hint="eastAsia" w:ascii="宋体" w:hAnsi="宋体" w:cs="宋体"/>
                <w:szCs w:val="21"/>
                <w:lang w:eastAsia="zh-CN"/>
              </w:rPr>
              <w:t>日至10月1</w:t>
            </w:r>
            <w:r>
              <w:rPr>
                <w:rFonts w:hint="eastAsia" w:ascii="宋体" w:hAnsi="宋体" w:cs="宋体"/>
                <w:szCs w:val="21"/>
                <w:lang w:val="en-US" w:eastAsia="zh-CN"/>
              </w:rPr>
              <w:t>1</w:t>
            </w:r>
            <w:r>
              <w:rPr>
                <w:rFonts w:hint="eastAsia" w:ascii="宋体" w:hAnsi="宋体" w:cs="宋体"/>
                <w:szCs w:val="21"/>
                <w:lang w:eastAsia="zh-CN"/>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李志</w:t>
            </w:r>
            <w:r>
              <w:rPr>
                <w:rFonts w:hint="eastAsia" w:ascii="宋体" w:hAnsi="宋体" w:cs="宋体"/>
                <w:szCs w:val="21"/>
              </w:rPr>
              <w:t>（组长）、</w:t>
            </w:r>
            <w:r>
              <w:rPr>
                <w:rFonts w:hint="eastAsia"/>
                <w:lang w:val="en-US" w:eastAsia="zh-CN"/>
              </w:rPr>
              <w:t>鄢璟</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综合管理部</w:t>
            </w:r>
            <w:r>
              <w:rPr>
                <w:rFonts w:hint="eastAsia" w:ascii="宋体" w:hAnsi="宋体" w:cs="宋体"/>
                <w:szCs w:val="21"/>
              </w:rPr>
              <w:t>审核检查表》、《</w:t>
            </w:r>
            <w:r>
              <w:rPr>
                <w:rFonts w:hint="eastAsia" w:ascii="宋体" w:hAnsi="宋体" w:cs="宋体"/>
                <w:szCs w:val="21"/>
                <w:lang w:eastAsia="zh-CN"/>
              </w:rPr>
              <w:t>生产技术安全管理部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w:t>
            </w:r>
            <w:r>
              <w:rPr>
                <w:rFonts w:hint="eastAsia" w:ascii="宋体" w:hAnsi="宋体" w:eastAsia="宋体" w:cs="宋体"/>
                <w:szCs w:val="21"/>
              </w:rPr>
              <w:t>符合。涉及</w:t>
            </w:r>
            <w:r>
              <w:rPr>
                <w:rFonts w:hint="eastAsia" w:ascii="宋体" w:hAnsi="宋体" w:eastAsia="宋体" w:cs="宋体"/>
                <w:szCs w:val="21"/>
                <w:lang w:eastAsia="zh-CN"/>
              </w:rPr>
              <w:t>综合管理部</w:t>
            </w:r>
            <w:r>
              <w:rPr>
                <w:rFonts w:hint="eastAsia" w:ascii="宋体" w:hAnsi="宋体" w:eastAsia="宋体" w:cs="宋体"/>
                <w:szCs w:val="21"/>
              </w:rPr>
              <w:t>GB/T24001-2016标准</w:t>
            </w:r>
            <w:r>
              <w:rPr>
                <w:rFonts w:hint="eastAsia" w:ascii="宋体" w:hAnsi="宋体" w:eastAsia="宋体" w:cs="宋体"/>
                <w:szCs w:val="21"/>
                <w:lang w:val="en-US" w:eastAsia="zh-CN"/>
              </w:rPr>
              <w:t>6.1.2</w:t>
            </w:r>
            <w:r>
              <w:rPr>
                <w:rFonts w:hint="eastAsia" w:ascii="宋体" w:hAnsi="宋体" w:eastAsia="宋体" w:cs="宋体"/>
                <w:szCs w:val="21"/>
              </w:rPr>
              <w:t>条款</w:t>
            </w:r>
            <w:r>
              <w:rPr>
                <w:rFonts w:hint="eastAsia" w:ascii="宋体" w:hAnsi="宋体" w:eastAsia="宋体" w:cs="宋体"/>
                <w:szCs w:val="21"/>
                <w:lang w:val="en-US" w:eastAsia="zh-CN"/>
              </w:rPr>
              <w:t>“不能提供部门重要环境因素识别的记录”</w:t>
            </w:r>
            <w:r>
              <w:rPr>
                <w:rFonts w:hint="eastAsia" w:ascii="宋体" w:hAnsi="宋体" w:eastAsia="宋体" w:cs="宋体"/>
                <w:szCs w:val="21"/>
                <w:lang w:eastAsia="zh-CN"/>
              </w:rPr>
              <w:t>，</w:t>
            </w:r>
            <w:r>
              <w:rPr>
                <w:rFonts w:hint="eastAsia" w:ascii="宋体" w:hAnsi="宋体" w:eastAsia="宋体" w:cs="宋体"/>
                <w:szCs w:val="21"/>
              </w:rPr>
              <w:t>针对不符合</w:t>
            </w:r>
            <w:r>
              <w:rPr>
                <w:rFonts w:hint="eastAsia" w:ascii="宋体" w:hAnsi="宋体" w:eastAsia="宋体" w:cs="Times New Roman"/>
                <w:szCs w:val="21"/>
              </w:rPr>
              <w:t>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szCs w:val="21"/>
              </w:rPr>
            </w:pPr>
            <w:r>
              <w:rPr>
                <w:rFonts w:hint="eastAsia" w:ascii="宋体" w:hAnsi="宋体" w:cs="宋体"/>
                <w:szCs w:val="21"/>
              </w:rPr>
              <w:t>通过内部审核，公司质量管理体系的建立实施是有效的，符合标准要求。</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center"/>
          </w:tcPr>
          <w:p>
            <w:pPr>
              <w:rPr>
                <w:rFonts w:hint="eastAsia" w:ascii="宋体" w:hAnsi="宋体" w:cs="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9.3  </w:t>
            </w:r>
          </w:p>
          <w:p>
            <w:pPr>
              <w:rPr>
                <w:rFonts w:hint="eastAsia" w:ascii="宋体" w:hAnsi="宋体" w:cs="宋体"/>
                <w:szCs w:val="21"/>
              </w:rPr>
            </w:pPr>
          </w:p>
        </w:tc>
        <w:tc>
          <w:tcPr>
            <w:tcW w:w="10645"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月2</w:t>
            </w:r>
            <w:r>
              <w:rPr>
                <w:rFonts w:hint="eastAsia" w:ascii="宋体" w:hAnsi="宋体"/>
                <w:szCs w:val="21"/>
                <w:lang w:val="en-US" w:eastAsia="zh-CN"/>
              </w:rPr>
              <w:t>1</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袁华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综合管理部</w:t>
            </w:r>
            <w:r>
              <w:rPr>
                <w:rFonts w:hint="eastAsia" w:ascii="宋体" w:hAnsi="宋体" w:cs="宋体"/>
                <w:szCs w:val="21"/>
              </w:rPr>
              <w:t>对文件管理要加强控制</w:t>
            </w:r>
            <w:r>
              <w:rPr>
                <w:rFonts w:hint="eastAsia"/>
                <w:szCs w:val="21"/>
              </w:rPr>
              <w:t>；</w:t>
            </w:r>
          </w:p>
          <w:p>
            <w:pPr>
              <w:spacing w:line="460" w:lineRule="exact"/>
              <w:rPr>
                <w:rFonts w:ascii="宋体" w:hAnsi="宋体"/>
                <w:szCs w:val="21"/>
                <w:highlight w:val="green"/>
              </w:rPr>
            </w:pPr>
            <w:r>
              <w:rPr>
                <w:rFonts w:hint="eastAsia" w:ascii="宋体" w:hAnsi="宋体"/>
                <w:szCs w:val="21"/>
              </w:rPr>
              <w:t>抽《管理评审改进项目计划表》由</w:t>
            </w:r>
            <w:r>
              <w:rPr>
                <w:rFonts w:hint="eastAsia" w:ascii="宋体" w:hAnsi="宋体"/>
                <w:szCs w:val="21"/>
                <w:lang w:eastAsia="zh-CN"/>
              </w:rPr>
              <w:t>综合管理部</w:t>
            </w:r>
            <w:r>
              <w:rPr>
                <w:rFonts w:hint="eastAsia" w:ascii="宋体" w:hAnsi="宋体"/>
                <w:szCs w:val="21"/>
              </w:rPr>
              <w:t>牵头计划于202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日前学习质量</w:t>
            </w:r>
            <w:r>
              <w:rPr>
                <w:rFonts w:hint="eastAsia" w:ascii="宋体" w:hAnsi="宋体"/>
                <w:szCs w:val="21"/>
                <w:lang w:eastAsia="zh-CN"/>
              </w:rPr>
              <w:t>、</w:t>
            </w:r>
            <w:r>
              <w:rPr>
                <w:rFonts w:hint="eastAsia" w:ascii="宋体" w:hAnsi="宋体"/>
                <w:szCs w:val="21"/>
                <w:lang w:val="en-US" w:eastAsia="zh-CN"/>
              </w:rPr>
              <w:t>环境、职业健康安全</w:t>
            </w:r>
            <w:r>
              <w:rPr>
                <w:rFonts w:hint="eastAsia" w:ascii="宋体" w:hAnsi="宋体"/>
                <w:szCs w:val="21"/>
              </w:rPr>
              <w:t>管理体系标准，严格要求</w:t>
            </w:r>
            <w:r>
              <w:rPr>
                <w:rFonts w:hint="eastAsia" w:ascii="宋体" w:hAnsi="宋体"/>
                <w:szCs w:val="21"/>
                <w:lang w:eastAsia="zh-CN"/>
              </w:rPr>
              <w:t>综合管理部</w:t>
            </w:r>
            <w:r>
              <w:rPr>
                <w:rFonts w:hint="eastAsia" w:ascii="宋体" w:hAnsi="宋体"/>
                <w:szCs w:val="21"/>
              </w:rPr>
              <w:t>明确自己的职责，并对各部门文件进行分类放置，严格加强管理</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szCs w:val="21"/>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hint="eastAsia" w:ascii="宋体" w:hAnsi="宋体" w:cs="宋体"/>
                <w:szCs w:val="21"/>
              </w:rPr>
            </w:pPr>
            <w:r>
              <w:rPr>
                <w:rFonts w:hint="eastAsia" w:ascii="宋体" w:hAnsi="宋体"/>
                <w:szCs w:val="21"/>
              </w:rPr>
              <w:t>持续改进</w:t>
            </w:r>
          </w:p>
        </w:tc>
        <w:tc>
          <w:tcPr>
            <w:tcW w:w="960" w:type="dxa"/>
            <w:noWrap w:val="0"/>
            <w:vAlign w:val="top"/>
          </w:tcPr>
          <w:p>
            <w:pPr>
              <w:rPr>
                <w:rFonts w:ascii="宋体" w:hAnsi="宋体"/>
                <w:szCs w:val="21"/>
              </w:rPr>
            </w:pPr>
            <w:r>
              <w:rPr>
                <w:rFonts w:hint="eastAsia" w:ascii="宋体" w:hAnsi="宋体"/>
                <w:szCs w:val="21"/>
              </w:rPr>
              <w:t>E10.1;10.3；</w:t>
            </w:r>
            <w:r>
              <w:rPr>
                <w:rFonts w:hint="eastAsia" w:ascii="宋体" w:hAnsi="宋体"/>
                <w:szCs w:val="21"/>
                <w:lang w:val="en-US" w:eastAsia="zh-CN"/>
              </w:rPr>
              <w:t>S10.1;10.2</w:t>
            </w:r>
            <w:r>
              <w:rPr>
                <w:rFonts w:hint="eastAsia" w:ascii="宋体" w:hAnsi="宋体"/>
                <w:szCs w:val="21"/>
              </w:rPr>
              <w:t xml:space="preserve"> </w:t>
            </w:r>
          </w:p>
          <w:p>
            <w:pPr>
              <w:rPr>
                <w:rFonts w:hint="eastAsia" w:ascii="宋体" w:hAnsi="宋体" w:cs="宋体"/>
                <w:szCs w:val="21"/>
              </w:rPr>
            </w:pPr>
          </w:p>
        </w:tc>
        <w:tc>
          <w:tcPr>
            <w:tcW w:w="10645" w:type="dxa"/>
            <w:noWrap w:val="0"/>
            <w:vAlign w:val="top"/>
          </w:tcPr>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 xml:space="preserve">    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pStyle w:val="5"/>
              <w:rPr>
                <w:rFonts w:hint="eastAsia" w:ascii="宋体" w:hAnsi="宋体" w:cs="宋体"/>
                <w:szCs w:val="21"/>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4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范围的确认，资质的确认，法律法规执行情况，重大质量事故，及顾客投诉和质量监督抽查情况，环境安全投诉，</w:t>
            </w:r>
            <w:r>
              <w:rPr>
                <w:rFonts w:hint="eastAsia" w:ascii="宋体" w:hAnsi="宋体" w:cs="宋体"/>
                <w:sz w:val="21"/>
                <w:szCs w:val="21"/>
                <w:lang w:val="en-US" w:eastAsia="zh-CN"/>
              </w:rPr>
              <w:t>上次不符合</w:t>
            </w:r>
            <w:r>
              <w:rPr>
                <w:rFonts w:hint="eastAsia" w:ascii="宋体" w:hAnsi="宋体" w:cs="宋体"/>
                <w:sz w:val="21"/>
                <w:szCs w:val="21"/>
              </w:rPr>
              <w:t>验证。</w:t>
            </w:r>
          </w:p>
        </w:tc>
        <w:tc>
          <w:tcPr>
            <w:tcW w:w="960" w:type="dxa"/>
            <w:noWrap w:val="0"/>
            <w:vAlign w:val="top"/>
          </w:tcPr>
          <w:p>
            <w:pPr>
              <w:rPr>
                <w:rFonts w:hint="eastAsia" w:ascii="宋体" w:hAnsi="宋体" w:cs="宋体"/>
                <w:szCs w:val="21"/>
              </w:rPr>
            </w:pPr>
          </w:p>
        </w:tc>
        <w:tc>
          <w:tcPr>
            <w:tcW w:w="10645" w:type="dxa"/>
            <w:noWrap w:val="0"/>
            <w:vAlign w:val="top"/>
          </w:tcPr>
          <w:p>
            <w:pPr>
              <w:ind w:firstLine="210" w:firstLineChars="100"/>
              <w:rPr>
                <w:rFonts w:ascii="宋体" w:hAnsi="宋体"/>
                <w:szCs w:val="21"/>
              </w:rPr>
            </w:pPr>
            <w:r>
              <w:rPr>
                <w:rFonts w:hint="eastAsia" w:ascii="宋体" w:hAnsi="宋体"/>
                <w:szCs w:val="21"/>
              </w:rPr>
              <w:t>现场确认，公司质量、环境、职业健康安全管理体系覆盖范围：</w:t>
            </w:r>
          </w:p>
          <w:p>
            <w:pPr>
              <w:ind w:firstLine="200" w:firstLineChars="100"/>
              <w:rPr>
                <w:sz w:val="20"/>
              </w:rPr>
            </w:pPr>
            <w:r>
              <w:rPr>
                <w:sz w:val="20"/>
              </w:rPr>
              <w:t>Q：包装箱、家具、金属制品（钣金、标件）、电子产品、办公耗材的销售</w:t>
            </w:r>
          </w:p>
          <w:p>
            <w:pPr>
              <w:ind w:firstLine="200" w:firstLineChars="100"/>
              <w:rPr>
                <w:sz w:val="20"/>
              </w:rPr>
            </w:pPr>
            <w:r>
              <w:rPr>
                <w:sz w:val="20"/>
              </w:rPr>
              <w:t>E：包装箱、家具、金属制品（钣金、标件）、电子产品、办公耗材的销售所涉及场所的相关环境管理活动</w:t>
            </w:r>
          </w:p>
          <w:p>
            <w:pPr>
              <w:ind w:firstLine="200" w:firstLineChars="100"/>
              <w:rPr>
                <w:rFonts w:ascii="宋体" w:hAnsi="宋体"/>
                <w:szCs w:val="21"/>
              </w:rPr>
            </w:pPr>
            <w:r>
              <w:rPr>
                <w:sz w:val="20"/>
              </w:rPr>
              <w:t>O：包装箱、家具、金属制品（钣金、标件）、电子产品、办公耗材的销售所涉及场所的相关职业健康安全管理活动</w:t>
            </w:r>
            <w:r>
              <w:rPr>
                <w:rFonts w:hint="eastAsia" w:ascii="宋体" w:hAnsi="宋体"/>
                <w:szCs w:val="21"/>
              </w:rPr>
              <w:t>执照（三证合一），检查有效，经营范围包含认证范围。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rPr>
              <w:t>以来，公司无重大产品质量投诉，通过顾客满意度</w:t>
            </w:r>
            <w:r>
              <w:rPr>
                <w:rFonts w:hint="eastAsia" w:ascii="宋体" w:hAnsi="宋体" w:cs="宋体"/>
                <w:szCs w:val="24"/>
              </w:rPr>
              <w:t>调查，顾客对公司提供的产品普遍反映较好。</w:t>
            </w:r>
          </w:p>
          <w:p>
            <w:pPr>
              <w:pStyle w:val="19"/>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无重大环境和职业健康安全的问题和投诉。</w:t>
            </w:r>
          </w:p>
          <w:p>
            <w:pPr>
              <w:pStyle w:val="19"/>
              <w:rPr>
                <w:rFonts w:hint="eastAsia" w:ascii="宋体" w:hAnsi="宋体" w:cs="宋体"/>
                <w:szCs w:val="21"/>
              </w:rPr>
            </w:pPr>
            <w:r>
              <w:rPr>
                <w:rFonts w:hint="eastAsia" w:ascii="宋体" w:hAnsi="宋体" w:cs="宋体"/>
                <w:color w:val="auto"/>
                <w:sz w:val="21"/>
                <w:szCs w:val="21"/>
                <w:lang w:val="en-US" w:eastAsia="zh-CN"/>
              </w:rPr>
              <w:t>上次不符合</w:t>
            </w:r>
            <w:r>
              <w:rPr>
                <w:rFonts w:hint="eastAsia" w:ascii="宋体" w:hAnsi="宋体" w:cs="宋体"/>
                <w:color w:val="auto"/>
                <w:sz w:val="21"/>
                <w:szCs w:val="21"/>
              </w:rPr>
              <w:t>验证：</w:t>
            </w:r>
            <w:r>
              <w:rPr>
                <w:rFonts w:hint="eastAsia" w:ascii="宋体" w:hAnsi="宋体" w:eastAsia="宋体" w:cs="宋体"/>
                <w:color w:val="auto"/>
                <w:sz w:val="21"/>
                <w:szCs w:val="21"/>
                <w:lang w:val="en-US" w:eastAsia="zh-CN"/>
              </w:rPr>
              <w:t>对上次不符合“现场查看未能提供特殊过程（销售过程）的过程能力确认记录”进行验证，不符合措施落实有效，未再有类似情况发生，不符合已经关闭。</w:t>
            </w:r>
          </w:p>
        </w:tc>
        <w:tc>
          <w:tcPr>
            <w:tcW w:w="944" w:type="dxa"/>
            <w:noWrap w:val="0"/>
            <w:vAlign w:val="top"/>
          </w:tcPr>
          <w:p>
            <w:pPr>
              <w:rPr>
                <w:rFonts w:hint="eastAsia"/>
              </w:rPr>
            </w:pPr>
          </w:p>
        </w:tc>
      </w:tr>
    </w:tbl>
    <w:p>
      <w:r>
        <w:rPr>
          <w:rFonts w:hint="eastAsia"/>
        </w:rPr>
        <w:t>说明：不符合标注N</w:t>
      </w:r>
    </w:p>
    <w:p>
      <w:pPr>
        <w:spacing w:line="480" w:lineRule="exact"/>
        <w:jc w:val="center"/>
        <w:rPr>
          <w:rFonts w:ascii="隶书" w:hAnsi="宋体" w:eastAsia="隶书"/>
          <w:bCs/>
          <w:color w:val="000000"/>
          <w:sz w:val="36"/>
          <w:szCs w:val="36"/>
        </w:rPr>
      </w:pPr>
    </w:p>
    <w:p>
      <w:pPr>
        <w:pStyle w:val="9"/>
      </w:pP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综合管理部，</w:t>
            </w:r>
            <w:r>
              <w:rPr>
                <w:rFonts w:hint="eastAsia"/>
                <w:sz w:val="24"/>
                <w:szCs w:val="24"/>
              </w:rPr>
              <w:t xml:space="preserve"> 主管领导：</w:t>
            </w:r>
            <w:r>
              <w:rPr>
                <w:rFonts w:hint="eastAsia"/>
                <w:sz w:val="24"/>
                <w:szCs w:val="24"/>
                <w:lang w:val="en-US" w:eastAsia="zh-CN"/>
              </w:rPr>
              <w:t>李志</w:t>
            </w:r>
            <w:r>
              <w:rPr>
                <w:rFonts w:hint="eastAsia"/>
                <w:sz w:val="24"/>
                <w:szCs w:val="24"/>
              </w:rPr>
              <w:t>，  陪同人员：</w:t>
            </w:r>
            <w:r>
              <w:rPr>
                <w:rFonts w:hint="eastAsia"/>
                <w:sz w:val="24"/>
                <w:szCs w:val="24"/>
                <w:lang w:val="en-US" w:eastAsia="zh-CN"/>
              </w:rPr>
              <w:t>李志</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pPr>
            <w:r>
              <w:rPr>
                <w:rFonts w:hint="eastAsia"/>
                <w:sz w:val="24"/>
                <w:szCs w:val="24"/>
              </w:rPr>
              <w:t>审核员：</w:t>
            </w:r>
            <w:r>
              <w:rPr>
                <w:rFonts w:hint="eastAsia" w:ascii="Times New Roman" w:hAnsi="Times New Roman" w:cs="Times New Roman"/>
                <w:sz w:val="24"/>
                <w:szCs w:val="24"/>
                <w:lang w:val="en-US" w:eastAsia="zh-CN"/>
              </w:rPr>
              <w:t>宋明珠</w:t>
            </w:r>
            <w:r>
              <w:rPr>
                <w:rFonts w:hint="eastAsia"/>
                <w:sz w:val="24"/>
                <w:szCs w:val="24"/>
              </w:rPr>
              <w:t>，审核时间：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年1月</w:t>
            </w:r>
            <w:r>
              <w:rPr>
                <w:rFonts w:hint="eastAsia"/>
                <w:sz w:val="24"/>
                <w:szCs w:val="24"/>
                <w:lang w:val="en-US" w:eastAsia="zh-CN"/>
              </w:rPr>
              <w:t>2</w:t>
            </w:r>
            <w:r>
              <w:rPr>
                <w:rFonts w:hint="eastAsia"/>
                <w:sz w:val="24"/>
                <w:szCs w:val="24"/>
                <w:lang w:eastAsia="zh-CN"/>
              </w:rPr>
              <w:t>日</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rPr>
                <w:sz w:val="24"/>
                <w:szCs w:val="24"/>
              </w:rPr>
            </w:pPr>
            <w:r>
              <w:rPr>
                <w:rFonts w:hint="eastAsia"/>
                <w:sz w:val="24"/>
                <w:szCs w:val="24"/>
              </w:rPr>
              <w:t xml:space="preserve">审核条款： </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5.3 </w:t>
            </w:r>
          </w:p>
          <w:p>
            <w:pPr>
              <w:rPr>
                <w:rFonts w:ascii="宋体" w:hAnsi="宋体" w:cs="宋体"/>
                <w:szCs w:val="21"/>
              </w:rPr>
            </w:pPr>
          </w:p>
        </w:tc>
        <w:tc>
          <w:tcPr>
            <w:tcW w:w="10596" w:type="dxa"/>
            <w:noWrap w:val="0"/>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综合管理部</w:t>
            </w:r>
            <w:r>
              <w:rPr>
                <w:rFonts w:hint="eastAsia" w:ascii="宋体" w:hAnsi="宋体" w:cs="Arial"/>
                <w:szCs w:val="21"/>
              </w:rPr>
              <w:t>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hint="eastAsia"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）能源消耗统计考核工作。</w:t>
            </w:r>
          </w:p>
          <w:p>
            <w:pPr>
              <w:spacing w:line="400" w:lineRule="exact"/>
              <w:rPr>
                <w:rFonts w:ascii="宋体" w:hAnsi="宋体"/>
                <w:szCs w:val="21"/>
                <w:highlight w:val="none"/>
              </w:rPr>
            </w:pPr>
            <w:r>
              <w:rPr>
                <w:rFonts w:hint="eastAsia" w:ascii="宋体" w:hAnsi="宋体"/>
                <w:szCs w:val="21"/>
                <w:highlight w:val="none"/>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综合管理部、</w:t>
            </w:r>
            <w:r>
              <w:rPr>
                <w:rFonts w:hint="eastAsia" w:ascii="宋体" w:hAnsi="宋体"/>
                <w:szCs w:val="21"/>
                <w:lang w:val="en-US" w:eastAsia="zh-CN"/>
              </w:rPr>
              <w:t>财务部</w:t>
            </w:r>
            <w:r>
              <w:rPr>
                <w:rFonts w:hint="eastAsia" w:ascii="宋体" w:hAnsi="宋体"/>
                <w:szCs w:val="21"/>
              </w:rPr>
              <w:t>负责人能基本阐述本部门的主要职责。</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hint="eastAsia" w:ascii="宋体" w:hAnsi="宋体" w:cs="新宋体"/>
                <w:sz w:val="21"/>
                <w:szCs w:val="21"/>
              </w:rPr>
            </w:pPr>
          </w:p>
        </w:tc>
        <w:tc>
          <w:tcPr>
            <w:tcW w:w="960" w:type="dxa"/>
            <w:noWrap w:val="0"/>
            <w:vAlign w:val="top"/>
          </w:tcPr>
          <w:p>
            <w:pPr>
              <w:rPr>
                <w:rFonts w:hint="eastAsia" w:ascii="宋体" w:hAnsi="宋体" w:cs="新宋体"/>
                <w:color w:val="000000"/>
                <w:sz w:val="21"/>
                <w:szCs w:val="21"/>
              </w:rPr>
            </w:pPr>
            <w:r>
              <w:rPr>
                <w:rFonts w:hint="eastAsia" w:ascii="宋体" w:hAnsi="宋体" w:eastAsia="宋体" w:cs="新宋体"/>
                <w:szCs w:val="21"/>
                <w:lang w:val="en-US" w:eastAsia="zh-CN"/>
              </w:rPr>
              <w:t xml:space="preserve">QES6.2 </w:t>
            </w:r>
          </w:p>
        </w:tc>
        <w:tc>
          <w:tcPr>
            <w:tcW w:w="10596" w:type="dxa"/>
            <w:noWrap w:val="0"/>
            <w:vAlign w:val="top"/>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综合管理部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李志</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color w:val="000000"/>
                <w:spacing w:val="-4"/>
                <w:szCs w:val="21"/>
                <w:lang w:eastAsia="zh-CN"/>
              </w:rPr>
              <w:t>质量目标分解考核统计表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年0</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月—202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年1</w:t>
            </w:r>
            <w:r>
              <w:rPr>
                <w:rFonts w:hint="eastAsia" w:ascii="宋体" w:hAnsi="宋体" w:cs="宋体"/>
                <w:color w:val="000000"/>
                <w:spacing w:val="-4"/>
                <w:szCs w:val="21"/>
                <w:lang w:val="en-US" w:eastAsia="zh-CN"/>
              </w:rPr>
              <w:t>2</w:t>
            </w:r>
            <w:r>
              <w:rPr>
                <w:rFonts w:hint="eastAsia" w:ascii="宋体" w:hAnsi="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1）人员合格上岗</w:t>
            </w:r>
            <w:r>
              <w:rPr>
                <w:rFonts w:hint="eastAsia" w:ascii="宋体" w:hAnsi="宋体" w:eastAsia="宋体" w:cs="宋体"/>
                <w:color w:val="000000"/>
                <w:spacing w:val="-4"/>
                <w:szCs w:val="21"/>
                <w:lang w:eastAsia="zh-CN"/>
              </w:rPr>
              <w:t>率100%</w:t>
            </w:r>
            <w:r>
              <w:rPr>
                <w:rFonts w:hint="eastAsia" w:ascii="宋体" w:hAnsi="宋体" w:cs="宋体"/>
                <w:color w:val="000000"/>
                <w:spacing w:val="-4"/>
                <w:szCs w:val="21"/>
                <w:lang w:val="en-US" w:eastAsia="zh-CN"/>
              </w:rPr>
              <w:t xml:space="preserve">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eastAsia="zh-CN"/>
              </w:rPr>
              <w:t>培训计</w:t>
            </w:r>
            <w:r>
              <w:rPr>
                <w:rFonts w:hint="eastAsia" w:ascii="宋体" w:hAnsi="宋体" w:cs="宋体"/>
                <w:color w:val="000000"/>
                <w:spacing w:val="-4"/>
                <w:szCs w:val="21"/>
                <w:lang w:val="en-US" w:eastAsia="zh-CN"/>
              </w:rPr>
              <w:t>划及时完成</w:t>
            </w:r>
            <w:r>
              <w:rPr>
                <w:rFonts w:hint="eastAsia" w:ascii="宋体" w:hAnsi="宋体" w:eastAsia="宋体" w:cs="宋体"/>
                <w:color w:val="000000"/>
                <w:spacing w:val="-4"/>
                <w:szCs w:val="21"/>
                <w:lang w:eastAsia="zh-CN"/>
              </w:rPr>
              <w:t>率</w:t>
            </w:r>
            <w:r>
              <w:rPr>
                <w:rFonts w:hint="eastAsia" w:ascii="宋体" w:hAnsi="宋体" w:cs="宋体"/>
                <w:color w:val="000000"/>
                <w:spacing w:val="-4"/>
                <w:szCs w:val="21"/>
                <w:lang w:val="en-US" w:eastAsia="zh-CN"/>
              </w:rPr>
              <w:t>100%             实测：100%</w:t>
            </w:r>
          </w:p>
          <w:p>
            <w:pPr>
              <w:numPr>
                <w:ilvl w:val="0"/>
                <w:numId w:val="0"/>
              </w:numPr>
              <w:adjustRightInd w:val="0"/>
              <w:snapToGrid w:val="0"/>
              <w:spacing w:line="440" w:lineRule="exact"/>
              <w:ind w:right="-23" w:rightChars="0"/>
              <w:rPr>
                <w:rFonts w:hint="default" w:ascii="宋体" w:hAnsi="宋体" w:eastAsia="宋体"/>
                <w:color w:val="000000"/>
                <w:szCs w:val="21"/>
                <w:lang w:val="en-US" w:eastAsia="zh-CN"/>
              </w:rPr>
            </w:pPr>
            <w:r>
              <w:rPr>
                <w:rFonts w:hint="eastAsia" w:ascii="宋体" w:hAnsi="宋体"/>
                <w:color w:val="000000"/>
                <w:szCs w:val="21"/>
                <w:lang w:val="en-US" w:eastAsia="zh-CN"/>
              </w:rPr>
              <w:t>3）</w:t>
            </w:r>
            <w:r>
              <w:rPr>
                <w:rFonts w:hint="eastAsia" w:ascii="宋体" w:hAnsi="宋体"/>
                <w:color w:val="000000"/>
                <w:szCs w:val="21"/>
              </w:rPr>
              <w:t>固体废弃物处置率</w:t>
            </w:r>
            <w:r>
              <w:rPr>
                <w:rFonts w:ascii="宋体" w:hAnsi="宋体"/>
                <w:color w:val="000000"/>
                <w:szCs w:val="21"/>
              </w:rPr>
              <w:t>100%</w:t>
            </w:r>
            <w:r>
              <w:rPr>
                <w:rFonts w:hint="eastAsia" w:ascii="宋体" w:hAnsi="宋体"/>
                <w:color w:val="000000"/>
                <w:szCs w:val="21"/>
                <w:lang w:val="en-US" w:eastAsia="zh-CN"/>
              </w:rPr>
              <w:t xml:space="preserve">             实测：100%</w:t>
            </w:r>
          </w:p>
          <w:p>
            <w:pPr>
              <w:adjustRightInd w:val="0"/>
              <w:snapToGrid w:val="0"/>
              <w:spacing w:line="440" w:lineRule="exact"/>
              <w:ind w:right="-23"/>
              <w:rPr>
                <w:rFonts w:hint="default"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重大火灾事故为0</w:t>
            </w:r>
            <w:r>
              <w:rPr>
                <w:rFonts w:hint="eastAsia" w:ascii="宋体" w:hAnsi="宋体"/>
                <w:szCs w:val="21"/>
                <w:lang w:val="en-US" w:eastAsia="zh-CN"/>
              </w:rPr>
              <w:t xml:space="preserve">                  </w:t>
            </w:r>
            <w:r>
              <w:rPr>
                <w:rFonts w:hint="eastAsia" w:ascii="宋体" w:hAnsi="宋体"/>
                <w:color w:val="000000"/>
                <w:szCs w:val="21"/>
                <w:lang w:val="en-US" w:eastAsia="zh-CN"/>
              </w:rPr>
              <w:t>实测：0</w:t>
            </w:r>
          </w:p>
          <w:p>
            <w:pPr>
              <w:adjustRightInd w:val="0"/>
              <w:snapToGrid w:val="0"/>
              <w:spacing w:line="440" w:lineRule="exact"/>
              <w:ind w:right="-23"/>
              <w:rPr>
                <w:rFonts w:hint="default" w:ascii="宋体" w:hAnsi="宋体"/>
                <w:szCs w:val="21"/>
                <w:lang w:val="en-US" w:eastAsia="zh-CN"/>
              </w:rPr>
            </w:pPr>
            <w:r>
              <w:rPr>
                <w:rFonts w:hint="eastAsia" w:ascii="宋体" w:hAnsi="宋体"/>
                <w:szCs w:val="21"/>
                <w:lang w:val="en-US" w:eastAsia="zh-CN"/>
              </w:rPr>
              <w:t xml:space="preserve">5）触电事故为0                      </w:t>
            </w:r>
            <w:r>
              <w:rPr>
                <w:rFonts w:hint="eastAsia" w:ascii="宋体" w:hAnsi="宋体"/>
                <w:color w:val="000000"/>
                <w:szCs w:val="21"/>
                <w:lang w:val="en-US" w:eastAsia="zh-CN"/>
              </w:rPr>
              <w:t>实测：0</w:t>
            </w:r>
          </w:p>
          <w:p>
            <w:pPr>
              <w:pStyle w:val="2"/>
              <w:rPr>
                <w:rFonts w:hint="eastAsia"/>
              </w:rPr>
            </w:pPr>
            <w:r>
              <w:rPr>
                <w:rFonts w:hint="eastAsia" w:ascii="宋体" w:hAnsi="宋体"/>
                <w:szCs w:val="21"/>
                <w:lang w:val="en-US" w:eastAsia="zh-CN"/>
              </w:rPr>
              <w:t>6）</w:t>
            </w:r>
            <w:r>
              <w:rPr>
                <w:rFonts w:hint="eastAsia" w:ascii="宋体" w:hAnsi="宋体"/>
                <w:szCs w:val="21"/>
              </w:rPr>
              <w:t>安全环境资金及时支付率100%</w:t>
            </w:r>
            <w:r>
              <w:rPr>
                <w:rFonts w:hint="eastAsia" w:ascii="宋体" w:hAnsi="宋体"/>
                <w:szCs w:val="21"/>
                <w:lang w:val="en-US" w:eastAsia="zh-CN"/>
              </w:rPr>
              <w:t xml:space="preserve">    </w:t>
            </w:r>
            <w:r>
              <w:rPr>
                <w:rFonts w:hint="eastAsia" w:ascii="宋体" w:hAnsi="宋体"/>
                <w:color w:val="000000"/>
                <w:szCs w:val="21"/>
                <w:lang w:val="en-US" w:eastAsia="zh-CN"/>
              </w:rPr>
              <w:t>实测：100%</w:t>
            </w:r>
          </w:p>
          <w:p>
            <w:pPr>
              <w:pStyle w:val="5"/>
              <w:rPr>
                <w:rFonts w:hint="default"/>
                <w:lang w:val="en-US" w:eastAsia="zh-CN"/>
              </w:rPr>
            </w:pPr>
          </w:p>
          <w:p>
            <w:pPr>
              <w:spacing w:line="400" w:lineRule="exact"/>
              <w:rPr>
                <w:rFonts w:ascii="宋体" w:hAnsi="宋体"/>
                <w:color w:val="000000"/>
                <w:szCs w:val="21"/>
              </w:rPr>
            </w:pPr>
            <w:r>
              <w:rPr>
                <w:rFonts w:hint="eastAsia" w:ascii="宋体" w:hAnsi="宋体"/>
                <w:color w:val="000000"/>
                <w:szCs w:val="21"/>
              </w:rPr>
              <w:t>查见管理方案有时间期限、具体措施、责任</w:t>
            </w:r>
            <w:r>
              <w:rPr>
                <w:rFonts w:hint="eastAsia" w:ascii="宋体" w:hAnsi="宋体"/>
                <w:color w:val="000000"/>
                <w:szCs w:val="21"/>
                <w:lang w:val="en-US" w:eastAsia="zh-CN"/>
              </w:rPr>
              <w:t>部门等</w:t>
            </w: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固废处理管理措施：</w:t>
            </w:r>
          </w:p>
          <w:p>
            <w:pPr>
              <w:spacing w:line="400" w:lineRule="exact"/>
              <w:rPr>
                <w:rFonts w:hint="eastAsia" w:ascii="宋体" w:hAnsi="宋体"/>
                <w:color w:val="000000"/>
                <w:szCs w:val="21"/>
              </w:rPr>
            </w:pPr>
            <w:r>
              <w:rPr>
                <w:rFonts w:hint="eastAsia" w:ascii="宋体" w:hAnsi="宋体"/>
                <w:color w:val="000000"/>
                <w:szCs w:val="21"/>
              </w:rPr>
              <w:t>1、对工作人员进行教育培训，增强员工的环保意识。</w:t>
            </w:r>
          </w:p>
          <w:p>
            <w:pPr>
              <w:spacing w:line="400" w:lineRule="exact"/>
              <w:rPr>
                <w:rFonts w:hint="eastAsia" w:ascii="宋体" w:hAnsi="宋体"/>
                <w:color w:val="000000"/>
                <w:szCs w:val="21"/>
              </w:rPr>
            </w:pPr>
            <w:r>
              <w:rPr>
                <w:rFonts w:hint="eastAsia" w:ascii="宋体" w:hAnsi="宋体"/>
                <w:color w:val="000000"/>
                <w:szCs w:val="21"/>
              </w:rPr>
              <w:t>2、购备垃圾箱，及时回收，分类堆放。</w:t>
            </w:r>
          </w:p>
          <w:p>
            <w:pPr>
              <w:widowControl/>
              <w:jc w:val="left"/>
              <w:rPr>
                <w:rFonts w:ascii="宋体" w:hAnsi="宋体"/>
                <w:color w:val="000000"/>
                <w:szCs w:val="21"/>
              </w:rPr>
            </w:pPr>
            <w:r>
              <w:rPr>
                <w:rFonts w:hint="eastAsia" w:ascii="宋体" w:hAnsi="宋体"/>
                <w:color w:val="000000"/>
                <w:szCs w:val="21"/>
              </w:rPr>
              <w:t>........</w:t>
            </w:r>
          </w:p>
          <w:p>
            <w:pPr>
              <w:widowControl/>
              <w:jc w:val="left"/>
              <w:rPr>
                <w:rFonts w:ascii="宋体" w:hAnsi="宋体"/>
                <w:color w:val="000000"/>
                <w:szCs w:val="21"/>
              </w:rPr>
            </w:pPr>
            <w:r>
              <w:rPr>
                <w:rFonts w:hint="eastAsia" w:ascii="宋体" w:hAnsi="宋体"/>
                <w:color w:val="000000"/>
                <w:szCs w:val="21"/>
              </w:rPr>
              <w:t>查见管理方案共计有2个，分别是</w:t>
            </w:r>
          </w:p>
          <w:p>
            <w:pPr>
              <w:widowControl/>
              <w:numPr>
                <w:ilvl w:val="0"/>
                <w:numId w:val="3"/>
              </w:numPr>
              <w:jc w:val="left"/>
              <w:rPr>
                <w:rFonts w:ascii="宋体" w:hAnsi="宋体"/>
                <w:color w:val="000000"/>
                <w:szCs w:val="21"/>
              </w:rPr>
            </w:pPr>
            <w:r>
              <w:rPr>
                <w:rFonts w:hint="eastAsia" w:ascii="宋体" w:hAnsi="宋体"/>
                <w:color w:val="000000"/>
                <w:szCs w:val="21"/>
              </w:rPr>
              <w:t>固废管理方案；</w:t>
            </w:r>
          </w:p>
          <w:p>
            <w:pPr>
              <w:widowControl/>
              <w:numPr>
                <w:ilvl w:val="0"/>
                <w:numId w:val="3"/>
              </w:numPr>
              <w:jc w:val="left"/>
              <w:rPr>
                <w:rFonts w:ascii="宋体" w:hAnsi="宋体"/>
                <w:color w:val="000000"/>
                <w:szCs w:val="21"/>
              </w:rPr>
            </w:pPr>
            <w:r>
              <w:rPr>
                <w:rFonts w:hint="eastAsia" w:ascii="宋体" w:hAnsi="宋体"/>
                <w:color w:val="000000"/>
                <w:szCs w:val="21"/>
              </w:rPr>
              <w:t>火灾管理方案；</w:t>
            </w:r>
          </w:p>
          <w:p>
            <w:pPr>
              <w:spacing w:line="360" w:lineRule="auto"/>
              <w:rPr>
                <w:rFonts w:hint="eastAsia" w:ascii="宋体" w:hAnsi="宋体"/>
                <w:color w:val="000000"/>
                <w:szCs w:val="21"/>
              </w:rPr>
            </w:pPr>
            <w:r>
              <w:rPr>
                <w:rFonts w:hint="eastAsia" w:ascii="宋体" w:hAnsi="宋体"/>
                <w:color w:val="000000"/>
                <w:szCs w:val="21"/>
              </w:rPr>
              <w:t>方案针对目标及指标提出了管理措施，方案中有具体的实施时间及经费，有相应的实施主体。</w:t>
            </w:r>
          </w:p>
          <w:p>
            <w:pPr>
              <w:spacing w:line="360" w:lineRule="auto"/>
              <w:rPr>
                <w:rFonts w:hint="eastAsia" w:ascii="宋体" w:hAnsi="宋体"/>
                <w:color w:val="000000"/>
                <w:szCs w:val="21"/>
              </w:rPr>
            </w:pP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月份对</w:t>
            </w:r>
            <w:r>
              <w:rPr>
                <w:rFonts w:hint="eastAsia" w:ascii="宋体" w:hAnsi="宋体" w:cs="宋体"/>
                <w:color w:val="000000"/>
                <w:sz w:val="21"/>
                <w:szCs w:val="21"/>
                <w:lang w:val="en-US" w:eastAsia="zh-CN"/>
              </w:rPr>
              <w:t>内审员培训等</w:t>
            </w:r>
            <w:r>
              <w:rPr>
                <w:rFonts w:hint="eastAsia" w:ascii="宋体" w:hAnsi="宋体" w:eastAsia="宋体" w:cs="宋体"/>
                <w:color w:val="000000"/>
                <w:spacing w:val="-4"/>
                <w:szCs w:val="21"/>
                <w:lang w:eastAsia="zh-CN"/>
              </w:rPr>
              <w:t>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hint="eastAsia" w:ascii="宋体" w:hAnsi="宋体" w:cs="宋体"/>
                <w:color w:val="000000"/>
                <w:sz w:val="21"/>
                <w:szCs w:val="21"/>
                <w:lang w:bidi="ar"/>
              </w:rPr>
            </w:pPr>
            <w:r>
              <w:rPr>
                <w:rFonts w:hint="eastAsia" w:ascii="宋体" w:hAnsi="宋体" w:eastAsia="宋体" w:cs="宋体"/>
                <w:color w:val="000000"/>
                <w:spacing w:val="-4"/>
                <w:szCs w:val="21"/>
                <w:lang w:eastAsia="zh-CN"/>
              </w:rPr>
              <w:t>基本符合要求。</w:t>
            </w:r>
          </w:p>
        </w:tc>
        <w:tc>
          <w:tcPr>
            <w:tcW w:w="993" w:type="dxa"/>
            <w:noWrap w:val="0"/>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default"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rPr>
              <w:t>E6.1.2</w:t>
            </w:r>
          </w:p>
        </w:tc>
        <w:tc>
          <w:tcPr>
            <w:tcW w:w="10596"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环境因素识别与评价控制程序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综合管理部</w:t>
            </w: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10</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》和《重要环境因素清单》，按照部门和</w:t>
            </w:r>
            <w:r>
              <w:rPr>
                <w:rFonts w:hint="eastAsia" w:ascii="宋体" w:hAnsi="宋体" w:cs="宋体"/>
                <w:color w:val="000000"/>
                <w:sz w:val="21"/>
                <w:szCs w:val="21"/>
                <w:lang w:val="en-US" w:eastAsia="zh-CN" w:bidi="ar"/>
              </w:rPr>
              <w:t>作业场所</w:t>
            </w:r>
            <w:r>
              <w:rPr>
                <w:rFonts w:hint="eastAsia" w:ascii="宋体" w:hAnsi="宋体" w:cs="宋体"/>
                <w:color w:val="000000"/>
                <w:sz w:val="21"/>
                <w:szCs w:val="21"/>
                <w:lang w:bidi="ar"/>
              </w:rPr>
              <w:t>进行识别并评价出公司重要环境因素有：1）</w:t>
            </w:r>
            <w:r>
              <w:rPr>
                <w:rFonts w:hint="eastAsia" w:ascii="宋体" w:hAnsi="宋体" w:cs="宋体"/>
                <w:color w:val="000000"/>
                <w:sz w:val="21"/>
                <w:szCs w:val="21"/>
                <w:lang w:val="en-US" w:eastAsia="zh-CN" w:bidi="ar"/>
              </w:rPr>
              <w:t>潜在火灾；</w:t>
            </w: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固废排放等2</w:t>
            </w:r>
            <w:r>
              <w:rPr>
                <w:rFonts w:hint="eastAsia" w:ascii="宋体" w:hAnsi="宋体" w:cs="宋体"/>
                <w:color w:val="000000"/>
                <w:sz w:val="21"/>
                <w:szCs w:val="21"/>
                <w:lang w:bidi="ar"/>
              </w:rPr>
              <w:t>项，识别清楚、准确，评价合理。</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查：公司《</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》，涉及以下内容：</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eastAsia="zh-CN" w:bidi="ar"/>
              </w:rPr>
            </w:pPr>
            <w:r>
              <w:rPr>
                <w:rFonts w:hint="eastAsia" w:ascii="宋体" w:hAnsi="宋体"/>
                <w:szCs w:val="21"/>
              </w:rPr>
              <w:t>生活污水的排放</w:t>
            </w:r>
            <w:r>
              <w:rPr>
                <w:rFonts w:hint="eastAsia" w:ascii="宋体" w:hAnsi="宋体"/>
                <w:szCs w:val="21"/>
                <w:lang w:eastAsia="zh-CN"/>
              </w:rPr>
              <w:t>，</w:t>
            </w:r>
            <w:r>
              <w:rPr>
                <w:rFonts w:hint="eastAsia" w:ascii="宋体" w:hAnsi="宋体"/>
                <w:szCs w:val="21"/>
              </w:rPr>
              <w:t>生活垃圾的排放</w:t>
            </w:r>
            <w:r>
              <w:rPr>
                <w:rFonts w:hint="eastAsia" w:ascii="宋体" w:hAnsi="宋体"/>
                <w:szCs w:val="21"/>
                <w:lang w:eastAsia="zh-CN"/>
              </w:rPr>
              <w:t>，</w:t>
            </w:r>
            <w:r>
              <w:rPr>
                <w:rFonts w:hint="eastAsia" w:ascii="宋体" w:hAnsi="宋体"/>
                <w:szCs w:val="21"/>
              </w:rPr>
              <w:t>空调氟泄漏</w:t>
            </w:r>
            <w:r>
              <w:rPr>
                <w:rFonts w:hint="eastAsia" w:ascii="宋体" w:hAnsi="宋体" w:cs="宋体"/>
                <w:color w:val="000000"/>
                <w:sz w:val="21"/>
                <w:szCs w:val="21"/>
                <w:lang w:eastAsia="zh-CN" w:bidi="ar"/>
              </w:rPr>
              <w:t>。</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szCs w:val="21"/>
              </w:rPr>
              <w:t>废复写纸的废弃</w:t>
            </w:r>
            <w:r>
              <w:rPr>
                <w:rFonts w:hint="eastAsia" w:ascii="宋体" w:hAnsi="宋体"/>
                <w:szCs w:val="21"/>
                <w:lang w:eastAsia="zh-CN"/>
              </w:rPr>
              <w:t>，</w:t>
            </w:r>
            <w:r>
              <w:rPr>
                <w:rFonts w:hint="eastAsia" w:ascii="宋体" w:hAnsi="宋体"/>
                <w:szCs w:val="21"/>
              </w:rPr>
              <w:t>复印机墨盒废弃</w:t>
            </w:r>
            <w:r>
              <w:rPr>
                <w:rFonts w:hint="eastAsia" w:ascii="宋体" w:hAnsi="宋体"/>
                <w:szCs w:val="21"/>
                <w:lang w:eastAsia="zh-CN"/>
              </w:rPr>
              <w:t>，</w:t>
            </w:r>
            <w:r>
              <w:rPr>
                <w:rFonts w:hint="eastAsia" w:ascii="宋体" w:hAnsi="宋体"/>
                <w:szCs w:val="21"/>
              </w:rPr>
              <w:t>复印机光辐射</w:t>
            </w:r>
            <w:r>
              <w:rPr>
                <w:rFonts w:hint="eastAsia" w:ascii="宋体" w:hAnsi="宋体" w:cs="宋体"/>
                <w:color w:val="000000"/>
                <w:sz w:val="21"/>
                <w:szCs w:val="21"/>
                <w:lang w:bidi="ar"/>
              </w:rPr>
              <w:t>等办公用品固废排放等；</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办公水、电的消耗；</w:t>
            </w:r>
          </w:p>
          <w:p>
            <w:pPr>
              <w:numPr>
                <w:ilvl w:val="0"/>
                <w:numId w:val="4"/>
              </w:numPr>
              <w:tabs>
                <w:tab w:val="center" w:pos="3169"/>
              </w:tabs>
              <w:spacing w:line="400" w:lineRule="exact"/>
              <w:ind w:left="0" w:leftChars="0" w:firstLine="420" w:firstLineChars="200"/>
              <w:jc w:val="left"/>
              <w:rPr>
                <w:rFonts w:hint="default"/>
                <w:lang w:val="en-US" w:eastAsia="zh-CN"/>
              </w:rPr>
            </w:pPr>
            <w:r>
              <w:rPr>
                <w:rFonts w:hint="eastAsia" w:ascii="宋体" w:hAnsi="宋体"/>
                <w:szCs w:val="21"/>
              </w:rPr>
              <w:t>废弃消防器材</w:t>
            </w:r>
            <w:r>
              <w:rPr>
                <w:rFonts w:hint="eastAsia" w:ascii="宋体" w:hAnsi="宋体" w:cs="宋体"/>
                <w:color w:val="000000"/>
                <w:sz w:val="21"/>
                <w:szCs w:val="21"/>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w:t>
            </w:r>
          </w:p>
          <w:p>
            <w:pPr>
              <w:tabs>
                <w:tab w:val="center" w:pos="3169"/>
              </w:tabs>
              <w:spacing w:line="400" w:lineRule="exact"/>
              <w:jc w:val="lef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共计识别</w:t>
            </w:r>
            <w:r>
              <w:rPr>
                <w:rFonts w:hint="eastAsia" w:ascii="宋体" w:hAnsi="宋体" w:cs="宋体"/>
                <w:color w:val="000000"/>
                <w:sz w:val="21"/>
                <w:szCs w:val="21"/>
                <w:lang w:val="en-US" w:eastAsia="zh-CN" w:bidi="ar"/>
              </w:rPr>
              <w:t>18</w:t>
            </w:r>
            <w:r>
              <w:rPr>
                <w:rFonts w:hint="eastAsia" w:ascii="宋体" w:hAnsi="宋体" w:cs="宋体"/>
                <w:color w:val="000000"/>
                <w:sz w:val="21"/>
                <w:szCs w:val="21"/>
                <w:lang w:bidi="ar"/>
              </w:rPr>
              <w:t>项。识别基本清楚、全面。</w:t>
            </w:r>
          </w:p>
        </w:tc>
        <w:tc>
          <w:tcPr>
            <w:tcW w:w="993" w:type="dxa"/>
            <w:noWrap w:val="0"/>
            <w:vAlign w:val="top"/>
          </w:tcPr>
          <w:p>
            <w:pPr>
              <w:rPr>
                <w:rFonts w:hint="eastAsia"/>
              </w:rPr>
            </w:pPr>
            <w:r>
              <w:rPr>
                <w:rFonts w:hint="eastAsia"/>
              </w:rPr>
              <w:t>符合</w:t>
            </w:r>
          </w:p>
          <w:p>
            <w:pPr>
              <w:pStyle w:val="1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noWrap w:val="0"/>
            <w:vAlign w:val="top"/>
          </w:tcPr>
          <w:p>
            <w:pPr>
              <w:rPr>
                <w:rFonts w:hint="eastAsia" w:ascii="宋体" w:hAnsi="宋体" w:cs="新宋体"/>
                <w:color w:val="000000"/>
                <w:sz w:val="21"/>
                <w:szCs w:val="21"/>
              </w:rPr>
            </w:pPr>
            <w:r>
              <w:rPr>
                <w:rFonts w:hint="eastAsia" w:ascii="宋体" w:hAnsi="宋体" w:cs="新宋体"/>
                <w:color w:val="000000"/>
                <w:sz w:val="21"/>
                <w:szCs w:val="21"/>
                <w:highlight w:val="none"/>
              </w:rPr>
              <w:t>S</w:t>
            </w:r>
            <w:r>
              <w:rPr>
                <w:rFonts w:hint="eastAsia" w:ascii="宋体" w:hAnsi="宋体" w:cs="新宋体"/>
                <w:color w:val="000000"/>
                <w:sz w:val="21"/>
                <w:szCs w:val="21"/>
                <w:highlight w:val="none"/>
                <w:lang w:val="en-US" w:eastAsia="zh-CN"/>
              </w:rPr>
              <w:t>6.1.2</w:t>
            </w:r>
            <w:r>
              <w:rPr>
                <w:rFonts w:hint="eastAsia" w:ascii="宋体" w:hAnsi="宋体" w:cs="新宋体"/>
                <w:color w:val="000000"/>
                <w:sz w:val="21"/>
                <w:szCs w:val="21"/>
                <w:highlight w:val="none"/>
              </w:rPr>
              <w:t xml:space="preserve"> </w:t>
            </w:r>
          </w:p>
        </w:tc>
        <w:tc>
          <w:tcPr>
            <w:tcW w:w="10596" w:type="dxa"/>
            <w:noWrap w:val="0"/>
            <w:vAlign w:val="top"/>
          </w:tcPr>
          <w:p>
            <w:pPr>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危险源辨识与风险评价控制程序</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上述文件对识别和评价方法、程序、职责、记录作了规定。</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查见：《危险</w:t>
            </w:r>
            <w:r>
              <w:rPr>
                <w:rFonts w:hint="eastAsia" w:ascii="宋体" w:hAnsi="宋体" w:cs="宋体"/>
                <w:color w:val="000000"/>
                <w:sz w:val="21"/>
                <w:szCs w:val="21"/>
                <w:highlight w:val="none"/>
                <w:lang w:val="en-US" w:eastAsia="zh-CN" w:bidi="ar"/>
              </w:rPr>
              <w:t>辨识和</w:t>
            </w:r>
            <w:r>
              <w:rPr>
                <w:rFonts w:hint="eastAsia" w:ascii="宋体" w:hAnsi="宋体" w:cs="宋体"/>
                <w:color w:val="000000"/>
                <w:sz w:val="21"/>
                <w:szCs w:val="21"/>
                <w:highlight w:val="none"/>
                <w:lang w:bidi="ar"/>
              </w:rPr>
              <w:t>评价表》，危险源过</w:t>
            </w:r>
            <w:r>
              <w:rPr>
                <w:rFonts w:hint="eastAsia" w:ascii="宋体" w:hAnsi="宋体" w:cs="宋体"/>
                <w:color w:val="000000"/>
                <w:sz w:val="21"/>
                <w:szCs w:val="21"/>
                <w:highlight w:val="none"/>
                <w:lang w:val="en-US" w:eastAsia="zh-CN" w:bidi="ar"/>
              </w:rPr>
              <w:t>程</w:t>
            </w:r>
            <w:r>
              <w:rPr>
                <w:rFonts w:hint="eastAsia" w:ascii="宋体" w:hAnsi="宋体" w:cs="宋体"/>
                <w:color w:val="000000"/>
                <w:sz w:val="21"/>
                <w:szCs w:val="21"/>
                <w:highlight w:val="none"/>
                <w:lang w:bidi="ar"/>
              </w:rPr>
              <w:t>打分和小组评议共评价出公司不可接受风险：</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bidi="ar"/>
              </w:rPr>
              <w:t>项，</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分别是：</w:t>
            </w:r>
            <w:r>
              <w:rPr>
                <w:rFonts w:hint="eastAsia"/>
                <w:color w:val="000000"/>
                <w:szCs w:val="21"/>
                <w:highlight w:val="none"/>
                <w:lang w:val="en-US" w:eastAsia="zh-CN"/>
              </w:rPr>
              <w:t>1）潜在火灾；2）触电伤害；</w:t>
            </w:r>
            <w:r>
              <w:rPr>
                <w:rFonts w:hint="eastAsia" w:ascii="宋体" w:hAnsi="宋体" w:cs="宋体"/>
                <w:color w:val="000000"/>
                <w:sz w:val="21"/>
                <w:szCs w:val="21"/>
                <w:highlight w:val="none"/>
                <w:lang w:bidi="ar"/>
              </w:rPr>
              <w:t>辨识清楚、准确，评价充分合理。</w:t>
            </w:r>
          </w:p>
          <w:p>
            <w:pPr>
              <w:spacing w:line="400" w:lineRule="exact"/>
              <w:jc w:val="left"/>
              <w:rPr>
                <w:rFonts w:hint="eastAsia" w:ascii="宋体" w:hAnsi="宋体" w:cs="宋体"/>
                <w:color w:val="000000"/>
                <w:szCs w:val="21"/>
                <w:highlight w:val="none"/>
              </w:rPr>
            </w:pPr>
            <w:r>
              <w:rPr>
                <w:rFonts w:hint="eastAsia" w:ascii="宋体" w:hAnsi="宋体" w:cs="宋体"/>
                <w:color w:val="000000"/>
                <w:sz w:val="21"/>
                <w:szCs w:val="21"/>
                <w:highlight w:val="none"/>
                <w:lang w:bidi="ar"/>
              </w:rPr>
              <w:t>抽查见</w:t>
            </w:r>
            <w:r>
              <w:rPr>
                <w:rFonts w:hint="eastAsia" w:ascii="宋体" w:hAnsi="宋体" w:cs="宋体"/>
                <w:color w:val="000000"/>
                <w:szCs w:val="21"/>
                <w:highlight w:val="none"/>
              </w:rPr>
              <w:t>确定的</w:t>
            </w:r>
            <w:r>
              <w:rPr>
                <w:rFonts w:hint="eastAsia"/>
                <w:color w:val="000000"/>
                <w:szCs w:val="21"/>
                <w:highlight w:val="none"/>
                <w:lang w:val="en-US" w:eastAsia="zh-CN"/>
              </w:rPr>
              <w:t>潜在火灾，触电伤害，</w:t>
            </w:r>
            <w:r>
              <w:rPr>
                <w:rFonts w:hint="eastAsia" w:ascii="宋体" w:hAnsi="宋体" w:cs="宋体"/>
                <w:color w:val="000000"/>
                <w:szCs w:val="21"/>
                <w:highlight w:val="none"/>
                <w:lang w:val="en-US" w:eastAsia="zh-CN"/>
              </w:rPr>
              <w:t>控</w:t>
            </w:r>
            <w:r>
              <w:rPr>
                <w:rFonts w:hint="eastAsia" w:ascii="宋体" w:hAnsi="宋体" w:cs="宋体"/>
                <w:color w:val="000000"/>
                <w:szCs w:val="21"/>
                <w:highlight w:val="none"/>
              </w:rPr>
              <w:t>制措施：</w:t>
            </w:r>
          </w:p>
          <w:p>
            <w:pPr>
              <w:spacing w:line="400" w:lineRule="exact"/>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1、杜绝火灾事故的方法措施：</w:t>
            </w:r>
          </w:p>
          <w:p>
            <w:pPr>
              <w:pStyle w:val="5"/>
              <w:rPr>
                <w:rFonts w:hint="eastAsia" w:ascii="宋体" w:hAnsi="宋体" w:cs="宋体"/>
                <w:color w:val="000000"/>
                <w:szCs w:val="21"/>
              </w:rPr>
            </w:pPr>
            <w:r>
              <w:rPr>
                <w:rFonts w:hint="eastAsia" w:ascii="宋体" w:hAnsi="宋体" w:cs="宋体"/>
                <w:color w:val="000000"/>
                <w:szCs w:val="21"/>
              </w:rPr>
              <w:t>1）严格按操作规程操作，每月检查电器设施：</w:t>
            </w:r>
          </w:p>
          <w:p>
            <w:pPr>
              <w:pStyle w:val="5"/>
              <w:rPr>
                <w:rFonts w:hint="eastAsia" w:ascii="宋体" w:hAnsi="宋体" w:cs="宋体"/>
                <w:color w:val="000000"/>
                <w:szCs w:val="21"/>
              </w:rPr>
            </w:pPr>
            <w:r>
              <w:rPr>
                <w:rFonts w:hint="eastAsia" w:ascii="宋体" w:hAnsi="宋体" w:cs="宋体"/>
                <w:color w:val="000000"/>
                <w:szCs w:val="21"/>
              </w:rPr>
              <w:t>2）进行安全教育培训，严禁私拉乱接电线；</w:t>
            </w:r>
          </w:p>
          <w:p>
            <w:pPr>
              <w:pStyle w:val="5"/>
              <w:rPr>
                <w:rFonts w:hint="eastAsia" w:ascii="宋体" w:hAnsi="宋体" w:cs="宋体"/>
                <w:color w:val="000000"/>
                <w:szCs w:val="21"/>
              </w:rPr>
            </w:pPr>
            <w:r>
              <w:rPr>
                <w:rFonts w:hint="eastAsia" w:ascii="宋体" w:hAnsi="宋体" w:cs="宋体"/>
                <w:color w:val="000000"/>
                <w:szCs w:val="21"/>
              </w:rPr>
              <w:t>3）操作时佩戴防护用品。</w:t>
            </w:r>
          </w:p>
          <w:p>
            <w:pPr>
              <w:pStyle w:val="5"/>
              <w:rPr>
                <w:rFonts w:hint="eastAsia" w:ascii="宋体" w:hAnsi="宋体" w:cs="宋体"/>
                <w:color w:val="000000"/>
                <w:szCs w:val="21"/>
                <w:lang w:val="en-US" w:eastAsia="zh-CN"/>
              </w:rPr>
            </w:pPr>
            <w:r>
              <w:rPr>
                <w:rFonts w:hint="eastAsia" w:ascii="宋体" w:hAnsi="宋体" w:cs="宋体"/>
                <w:color w:val="000000"/>
                <w:szCs w:val="21"/>
                <w:lang w:val="en-US" w:eastAsia="zh-CN"/>
              </w:rPr>
              <w:t>2、防止触电伤害的方法措施：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1）工作场所及办公场所进行火灾隐患检查。</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2）定期检查灭火设施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3）易燃品分类存放，专人看管</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4）制定应急预案，对人员进行预案培训和演练</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综合管理部</w:t>
            </w:r>
            <w:r>
              <w:rPr>
                <w:rFonts w:hint="eastAsia" w:ascii="宋体" w:hAnsi="宋体" w:cs="宋体"/>
                <w:color w:val="000000"/>
                <w:sz w:val="21"/>
                <w:szCs w:val="21"/>
                <w:highlight w:val="none"/>
                <w:lang w:bidi="ar"/>
              </w:rPr>
              <w:t>及办公区域《</w:t>
            </w:r>
            <w:r>
              <w:rPr>
                <w:rFonts w:hint="eastAsia" w:ascii="宋体" w:hAnsi="宋体" w:cs="宋体"/>
                <w:color w:val="000000"/>
                <w:sz w:val="21"/>
                <w:szCs w:val="21"/>
                <w:highlight w:val="none"/>
                <w:lang w:eastAsia="zh-CN" w:bidi="ar"/>
              </w:rPr>
              <w:t>危险源（危害）辨识、评价登记表</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10</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发布</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eastAsia="zh-CN" w:bidi="ar"/>
              </w:rPr>
              <w:t>综合管理部、</w:t>
            </w:r>
            <w:r>
              <w:rPr>
                <w:rFonts w:hint="eastAsia" w:ascii="宋体" w:hAnsi="宋体" w:eastAsia="宋体" w:cs="宋体"/>
                <w:color w:val="000000"/>
                <w:sz w:val="21"/>
                <w:szCs w:val="21"/>
                <w:highlight w:val="none"/>
                <w:lang w:val="en-US" w:eastAsia="zh-CN" w:bidi="ar"/>
              </w:rPr>
              <w:t>财务部</w:t>
            </w:r>
            <w:r>
              <w:rPr>
                <w:rFonts w:hint="eastAsia" w:ascii="宋体" w:hAnsi="宋体" w:eastAsia="宋体" w:cs="宋体"/>
                <w:color w:val="000000"/>
                <w:sz w:val="21"/>
                <w:szCs w:val="21"/>
                <w:highlight w:val="none"/>
                <w:lang w:bidi="ar"/>
              </w:rPr>
              <w:t>办公区域共识别出包括:</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电磁辐射</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电器漏电、接地（零）不良</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易燃品潜在的火灾</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地面较滑</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办公设备发生故障，</w:t>
            </w:r>
            <w:r>
              <w:rPr>
                <w:rFonts w:hint="eastAsia" w:ascii="宋体" w:hAnsi="宋体" w:eastAsia="宋体" w:cs="宋体"/>
                <w:color w:val="000000"/>
                <w:sz w:val="21"/>
                <w:szCs w:val="21"/>
                <w:highlight w:val="none"/>
                <w:lang w:val="en-US" w:eastAsia="zh-CN" w:bidi="ar"/>
              </w:rPr>
              <w:t>漏电</w:t>
            </w:r>
            <w:r>
              <w:rPr>
                <w:rFonts w:hint="eastAsia" w:ascii="宋体" w:hAnsi="宋体" w:eastAsia="宋体" w:cs="宋体"/>
                <w:color w:val="000000"/>
                <w:sz w:val="21"/>
                <w:szCs w:val="21"/>
                <w:highlight w:val="none"/>
                <w:lang w:bidi="ar"/>
              </w:rPr>
              <w:t>导致的触电；线路老化漏电、人员吸烟引发火灾；</w:t>
            </w:r>
            <w:r>
              <w:rPr>
                <w:rFonts w:hint="eastAsia" w:ascii="宋体" w:hAnsi="宋体" w:eastAsia="宋体" w:cs="宋体"/>
                <w:color w:val="000000"/>
                <w:sz w:val="21"/>
                <w:szCs w:val="21"/>
                <w:highlight w:val="none"/>
                <w:lang w:val="en-US" w:eastAsia="zh-CN" w:bidi="ar"/>
              </w:rPr>
              <w:t>上下班</w:t>
            </w:r>
            <w:r>
              <w:rPr>
                <w:rFonts w:hint="eastAsia" w:ascii="宋体" w:hAnsi="宋体" w:eastAsia="宋体" w:cs="宋体"/>
                <w:color w:val="000000"/>
                <w:sz w:val="21"/>
                <w:szCs w:val="21"/>
                <w:highlight w:val="none"/>
                <w:lang w:bidi="ar"/>
              </w:rPr>
              <w:t>发生交通事故伤人等</w:t>
            </w:r>
            <w:r>
              <w:rPr>
                <w:rFonts w:hint="eastAsia" w:ascii="宋体" w:hAnsi="宋体" w:eastAsia="宋体" w:cs="宋体"/>
                <w:color w:val="000000"/>
                <w:sz w:val="21"/>
                <w:szCs w:val="21"/>
                <w:highlight w:val="none"/>
                <w:lang w:val="en-US" w:eastAsia="zh-CN" w:bidi="ar"/>
              </w:rPr>
              <w:t>18</w:t>
            </w:r>
            <w:r>
              <w:rPr>
                <w:rFonts w:hint="eastAsia" w:ascii="宋体" w:hAnsi="宋体" w:eastAsia="宋体" w:cs="宋体"/>
                <w:color w:val="000000"/>
                <w:sz w:val="21"/>
                <w:szCs w:val="21"/>
                <w:highlight w:val="none"/>
                <w:lang w:bidi="ar"/>
              </w:rPr>
              <w:t>项危险源.</w:t>
            </w:r>
          </w:p>
          <w:p>
            <w:pPr>
              <w:spacing w:line="400" w:lineRule="exact"/>
              <w:jc w:val="left"/>
              <w:rPr>
                <w:rFonts w:hint="eastAsia" w:ascii="宋体" w:hAnsi="宋体" w:cs="宋体"/>
                <w:color w:val="000000"/>
                <w:sz w:val="21"/>
                <w:szCs w:val="21"/>
                <w:lang w:bidi="ar"/>
              </w:rPr>
            </w:pPr>
            <w:r>
              <w:rPr>
                <w:rFonts w:hint="eastAsia" w:ascii="宋体" w:hAnsi="宋体" w:eastAsia="宋体" w:cs="宋体"/>
                <w:color w:val="000000"/>
                <w:sz w:val="21"/>
                <w:szCs w:val="21"/>
                <w:highlight w:val="none"/>
                <w:lang w:bidi="ar"/>
              </w:rPr>
              <w:t>危险源辨识基本充分、风险等级评价基本合理。</w:t>
            </w:r>
          </w:p>
        </w:tc>
        <w:tc>
          <w:tcPr>
            <w:tcW w:w="993" w:type="dxa"/>
            <w:noWrap w:val="0"/>
            <w:vAlign w:val="top"/>
          </w:tcPr>
          <w:p>
            <w:pPr>
              <w:rPr>
                <w:rFonts w:hint="eastAsia"/>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rPr>
              <w:t>E</w:t>
            </w:r>
            <w:r>
              <w:rPr>
                <w:rFonts w:hint="eastAsia" w:ascii="宋体" w:hAnsi="宋体" w:cs="新宋体"/>
                <w:color w:val="000000"/>
                <w:sz w:val="21"/>
                <w:szCs w:val="21"/>
                <w:lang w:val="en-US" w:eastAsia="zh-CN"/>
              </w:rPr>
              <w:t>S</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596"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val="en-US" w:eastAsia="zh-CN" w:bidi="ar"/>
              </w:rPr>
              <w:t>合规义务管理制度</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w:t>
            </w:r>
            <w:r>
              <w:rPr>
                <w:rFonts w:hint="eastAsia" w:ascii="宋体" w:hAnsi="宋体" w:cs="宋体"/>
                <w:color w:val="000000"/>
                <w:sz w:val="21"/>
                <w:szCs w:val="21"/>
                <w:lang w:eastAsia="zh-CN" w:bidi="ar"/>
              </w:rPr>
              <w:t>202</w:t>
            </w:r>
            <w:r>
              <w:rPr>
                <w:rFonts w:hint="eastAsia" w:ascii="宋体" w:hAnsi="宋体" w:cs="宋体"/>
                <w:color w:val="000000"/>
                <w:sz w:val="21"/>
                <w:szCs w:val="21"/>
                <w:lang w:val="en-US" w:eastAsia="zh-CN" w:bidi="ar"/>
              </w:rPr>
              <w:t>1</w:t>
            </w:r>
            <w:r>
              <w:rPr>
                <w:rFonts w:hint="eastAsia" w:ascii="宋体" w:hAnsi="宋体" w:cs="宋体"/>
                <w:color w:val="000000"/>
                <w:sz w:val="21"/>
                <w:szCs w:val="21"/>
                <w:lang w:eastAsia="zh-CN" w:bidi="ar"/>
              </w:rPr>
              <w:t>年8月</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bidi="ar"/>
              </w:rPr>
              <w:t>1</w:t>
            </w:r>
            <w:r>
              <w:rPr>
                <w:rFonts w:hint="eastAsia" w:ascii="宋体" w:hAnsi="宋体" w:cs="宋体"/>
                <w:color w:val="000000"/>
                <w:sz w:val="21"/>
                <w:szCs w:val="21"/>
                <w:highlight w:val="none"/>
                <w:lang w:bidi="ar"/>
              </w:rPr>
              <w:t>）国家相关法律法规等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重庆市</w:t>
            </w:r>
            <w:r>
              <w:rPr>
                <w:rFonts w:hint="eastAsia" w:ascii="宋体" w:hAnsi="宋体" w:cs="宋体"/>
                <w:color w:val="000000"/>
                <w:sz w:val="21"/>
                <w:szCs w:val="21"/>
                <w:highlight w:val="none"/>
                <w:lang w:bidi="ar"/>
              </w:rPr>
              <w:t>等地方法规；</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3）与环境管理相关的执行标准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抽 ：中华人民共和国环境保护法</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 xml:space="preserve">     </w:t>
            </w:r>
            <w:r>
              <w:rPr>
                <w:rFonts w:hint="eastAsia" w:ascii="宋体" w:hAnsi="宋体"/>
                <w:bCs/>
                <w:szCs w:val="21"/>
              </w:rPr>
              <w:t>中华人民共和国环境影响评价法</w:t>
            </w:r>
          </w:p>
          <w:p>
            <w:pPr>
              <w:spacing w:line="400" w:lineRule="exac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bidi="ar"/>
              </w:rPr>
              <w:t xml:space="preserve">     </w:t>
            </w:r>
            <w:r>
              <w:rPr>
                <w:rFonts w:hint="eastAsia" w:ascii="宋体" w:hAnsi="宋体" w:cs="宋体"/>
                <w:color w:val="000000"/>
                <w:sz w:val="21"/>
                <w:szCs w:val="21"/>
                <w:highlight w:val="none"/>
                <w:lang w:val="en-US" w:eastAsia="zh-CN" w:bidi="ar"/>
              </w:rPr>
              <w:t>污水综合排放标准</w:t>
            </w:r>
          </w:p>
          <w:p>
            <w:pPr>
              <w:spacing w:line="400" w:lineRule="exact"/>
              <w:rPr>
                <w:rFonts w:hint="eastAsia" w:ascii="宋体" w:hAnsi="宋体" w:cs="宋体"/>
                <w:color w:val="000000"/>
                <w:sz w:val="21"/>
                <w:szCs w:val="21"/>
              </w:rPr>
            </w:pPr>
            <w:r>
              <w:rPr>
                <w:rFonts w:hint="eastAsia" w:ascii="宋体" w:hAnsi="宋体"/>
                <w:szCs w:val="21"/>
              </w:rPr>
              <w:t>《重庆市生活垃圾分类管理办法》</w:t>
            </w:r>
            <w:r>
              <w:rPr>
                <w:rFonts w:hint="eastAsia" w:ascii="宋体" w:hAnsi="宋体" w:cs="宋体"/>
                <w:color w:val="000000"/>
                <w:sz w:val="21"/>
                <w:szCs w:val="21"/>
                <w:lang w:bidi="ar"/>
              </w:rPr>
              <w:t>等</w:t>
            </w:r>
            <w:r>
              <w:rPr>
                <w:rFonts w:hint="eastAsia" w:ascii="宋体" w:hAnsi="宋体" w:cs="宋体"/>
                <w:color w:val="000000"/>
                <w:sz w:val="21"/>
                <w:szCs w:val="21"/>
                <w:lang w:val="en-US" w:eastAsia="zh-CN" w:bidi="ar"/>
              </w:rPr>
              <w:t>63</w:t>
            </w:r>
            <w:r>
              <w:rPr>
                <w:rFonts w:hint="eastAsia" w:ascii="宋体" w:hAnsi="宋体" w:cs="宋体"/>
                <w:color w:val="000000"/>
                <w:sz w:val="21"/>
                <w:szCs w:val="21"/>
                <w:lang w:bidi="ar"/>
              </w:rPr>
              <w:t>份。</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法规清单上传内部网络，以培训和宣传结合向员工传达要求，记录充分。基本符合要求。</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596" w:type="dxa"/>
            <w:noWrap w:val="0"/>
            <w:vAlign w:val="top"/>
          </w:tcPr>
          <w:p>
            <w:pPr>
              <w:jc w:val="left"/>
              <w:rPr>
                <w:rFonts w:hint="eastAsia"/>
              </w:rPr>
            </w:pPr>
            <w:r>
              <w:rPr>
                <w:rFonts w:hint="eastAsia" w:ascii="宋体" w:hAnsi="宋体"/>
                <w:sz w:val="21"/>
                <w:szCs w:val="21"/>
              </w:rPr>
              <w:t>◆</w:t>
            </w:r>
            <w:r>
              <w:rPr>
                <w:rFonts w:hint="eastAsia"/>
              </w:rPr>
              <w:t>查，</w:t>
            </w:r>
            <w:r>
              <w:rPr>
                <w:rFonts w:hint="eastAsia"/>
                <w:lang w:eastAsia="zh-CN"/>
              </w:rPr>
              <w:t>综合管理部</w:t>
            </w:r>
            <w:r>
              <w:rPr>
                <w:rFonts w:hint="eastAsia"/>
              </w:rPr>
              <w:t>实施以下环境管理制度：《运行控制程序》、《节约用电用水管理制度》、《固体废弃物管理制度》《消防安全管理制度》、《用电安全管理规定》等。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jc w:val="left"/>
              <w:rPr>
                <w:rFonts w:ascii="宋体" w:hAnsi="宋体"/>
                <w:sz w:val="21"/>
                <w:szCs w:val="21"/>
                <w:highlight w:val="none"/>
              </w:rPr>
            </w:pPr>
            <w:r>
              <w:rPr>
                <w:rFonts w:hint="eastAsia" w:ascii="宋体" w:hAnsi="宋体"/>
                <w:sz w:val="21"/>
                <w:szCs w:val="21"/>
              </w:rPr>
              <w:t>◆组织制定了职业健康安全运行相关的控制程序及相应的控制准则，如</w:t>
            </w:r>
            <w:r>
              <w:rPr>
                <w:rFonts w:hint="eastAsia" w:ascii="宋体" w:hAnsi="宋体"/>
                <w:sz w:val="21"/>
                <w:szCs w:val="21"/>
                <w:highlight w:val="none"/>
              </w:rPr>
              <w:t>消防安全管理制度、从业人员职业健康监护档案管理制度、紧急应变管理办法等过程的运行准则。</w:t>
            </w:r>
          </w:p>
          <w:p>
            <w:pPr>
              <w:jc w:val="left"/>
              <w:rPr>
                <w:rFonts w:hint="eastAsia" w:ascii="宋体" w:hAnsi="宋体"/>
                <w:sz w:val="21"/>
                <w:szCs w:val="21"/>
                <w:highlight w:val="none"/>
              </w:rPr>
            </w:pPr>
            <w:r>
              <w:rPr>
                <w:rFonts w:hint="eastAsia" w:ascii="宋体" w:hAnsi="宋体"/>
                <w:sz w:val="21"/>
                <w:szCs w:val="21"/>
                <w:highlight w:val="none"/>
              </w:rPr>
              <w:t>◆根据过程的运行准则，组织实施资源能源的消耗控制</w:t>
            </w:r>
            <w:r>
              <w:rPr>
                <w:rFonts w:hint="eastAsia" w:ascii="宋体" w:hAnsi="宋体"/>
                <w:sz w:val="21"/>
                <w:szCs w:val="21"/>
                <w:highlight w:val="none"/>
                <w:lang w:eastAsia="zh-CN"/>
              </w:rPr>
              <w:t>，</w:t>
            </w:r>
            <w:r>
              <w:rPr>
                <w:rFonts w:hint="eastAsia" w:ascii="宋体" w:hAnsi="宋体"/>
                <w:sz w:val="21"/>
                <w:szCs w:val="21"/>
                <w:highlight w:val="none"/>
              </w:rPr>
              <w:t>火灾预防、职业健康安全事故防范等过程的控制，避免和减少了职业健康安全的损失。</w:t>
            </w:r>
          </w:p>
          <w:p>
            <w:pPr>
              <w:jc w:val="left"/>
              <w:rPr>
                <w:rFonts w:hint="eastAsia" w:ascii="宋体" w:hAnsi="宋体"/>
                <w:sz w:val="21"/>
                <w:szCs w:val="21"/>
                <w:highlight w:val="none"/>
              </w:rPr>
            </w:pPr>
            <w:r>
              <w:rPr>
                <w:rFonts w:hint="eastAsia" w:ascii="宋体" w:hAnsi="宋体"/>
                <w:sz w:val="21"/>
                <w:szCs w:val="21"/>
                <w:highlight w:val="none"/>
              </w:rPr>
              <w:t>◆消防设施检查、火灾预防运行检查、安全环境检查等关键运行控制信息的证据都以记录或文件的方式保留。</w:t>
            </w:r>
          </w:p>
          <w:p>
            <w:pPr>
              <w:jc w:val="left"/>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jc w:val="left"/>
              <w:rPr>
                <w:rFonts w:hint="eastAsia"/>
              </w:rPr>
            </w:pPr>
            <w:r>
              <w:rPr>
                <w:rFonts w:hint="eastAsia" w:ascii="宋体" w:hAnsi="宋体" w:cs="宋体"/>
                <w:sz w:val="21"/>
                <w:szCs w:val="21"/>
                <w:lang w:bidi="ar"/>
              </w:rPr>
              <w:t>组织相关人员进行培训；日常的检查；制定火灾应急预案</w:t>
            </w:r>
            <w:r>
              <w:rPr>
                <w:rFonts w:hint="eastAsia" w:ascii="宋体" w:hAnsi="宋体" w:cs="宋体"/>
                <w:sz w:val="21"/>
                <w:szCs w:val="21"/>
                <w:lang w:eastAsia="zh-CN" w:bidi="ar"/>
              </w:rPr>
              <w:t>、触电事故应急预案</w:t>
            </w:r>
            <w:r>
              <w:rPr>
                <w:rFonts w:hint="eastAsia" w:ascii="宋体" w:hAnsi="宋体" w:cs="宋体"/>
                <w:sz w:val="21"/>
                <w:szCs w:val="21"/>
                <w:lang w:bidi="ar"/>
              </w:rPr>
              <w:t>。</w:t>
            </w:r>
          </w:p>
          <w:p>
            <w:pPr>
              <w:jc w:val="left"/>
              <w:rPr>
                <w:rFonts w:hint="eastAsia" w:ascii="宋体" w:hAnsi="宋体" w:cs="宋体"/>
                <w:sz w:val="21"/>
                <w:szCs w:val="21"/>
                <w:lang w:bidi="ar"/>
              </w:rPr>
            </w:pPr>
            <w:r>
              <w:rPr>
                <w:rFonts w:hint="eastAsia" w:ascii="宋体" w:hAnsi="宋体" w:cs="宋体"/>
                <w:sz w:val="21"/>
                <w:szCs w:val="21"/>
                <w:lang w:bidi="ar"/>
              </w:rPr>
              <w:t>1）火灾</w:t>
            </w:r>
            <w:r>
              <w:rPr>
                <w:rFonts w:hint="eastAsia" w:ascii="宋体" w:hAnsi="宋体" w:cs="宋体"/>
                <w:sz w:val="21"/>
                <w:szCs w:val="21"/>
                <w:lang w:eastAsia="zh-CN" w:bidi="ar"/>
              </w:rPr>
              <w:t>、</w:t>
            </w:r>
            <w:r>
              <w:rPr>
                <w:rFonts w:hint="eastAsia" w:ascii="宋体" w:hAnsi="宋体" w:cs="宋体"/>
                <w:sz w:val="21"/>
                <w:szCs w:val="21"/>
                <w:lang w:val="en-US" w:eastAsia="zh-CN" w:bidi="ar"/>
              </w:rPr>
              <w:t>易燃易爆的</w:t>
            </w:r>
            <w:r>
              <w:rPr>
                <w:rFonts w:hint="eastAsia" w:ascii="宋体" w:hAnsi="宋体" w:cs="宋体"/>
                <w:sz w:val="21"/>
                <w:szCs w:val="21"/>
                <w:lang w:bidi="ar"/>
              </w:rPr>
              <w:t>控制</w:t>
            </w:r>
          </w:p>
          <w:p>
            <w:pPr>
              <w:jc w:val="left"/>
              <w:rPr>
                <w:rFonts w:hint="eastAsia" w:ascii="宋体" w:hAnsi="宋体" w:cs="宋体"/>
                <w:sz w:val="21"/>
                <w:szCs w:val="21"/>
                <w:lang w:bidi="ar"/>
              </w:rPr>
            </w:pP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bidi="ar"/>
              </w:rPr>
              <w:t xml:space="preserve"> </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jc w:val="left"/>
              <w:rPr>
                <w:rFonts w:hint="eastAsia" w:ascii="宋体" w:hAnsi="宋体" w:cs="宋体"/>
                <w:sz w:val="21"/>
                <w:szCs w:val="21"/>
                <w:lang w:bidi="ar"/>
              </w:rPr>
            </w:pPr>
            <w:r>
              <w:rPr>
                <w:rFonts w:hint="eastAsia" w:ascii="宋体" w:hAnsi="宋体" w:cs="宋体"/>
                <w:sz w:val="21"/>
                <w:szCs w:val="21"/>
                <w:lang w:bidi="ar"/>
              </w:rPr>
              <w:t>2）对相关方施加影响</w:t>
            </w:r>
          </w:p>
          <w:p>
            <w:pPr>
              <w:pStyle w:val="5"/>
              <w:jc w:val="left"/>
              <w:rPr>
                <w:rFonts w:hint="eastAsia"/>
                <w:lang w:val="en-US" w:eastAsia="zh-CN"/>
              </w:rPr>
            </w:pPr>
            <w:r>
              <w:rPr>
                <w:rFonts w:hint="eastAsia" w:ascii="宋体" w:hAnsi="宋体" w:cs="宋体"/>
                <w:sz w:val="21"/>
                <w:szCs w:val="21"/>
                <w:lang w:bidi="ar"/>
              </w:rPr>
              <w:t>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视情况由安保人员或受访人提醒等方</w:t>
            </w:r>
            <w:r>
              <w:rPr>
                <w:rFonts w:hint="eastAsia" w:ascii="宋体" w:hAnsi="宋体" w:cs="宋体"/>
                <w:sz w:val="21"/>
                <w:szCs w:val="21"/>
              </w:rPr>
              <w:t>式，告知相关遵守相应的运行准则，以防止</w:t>
            </w:r>
            <w:r>
              <w:rPr>
                <w:rFonts w:hint="eastAsia" w:ascii="宋体" w:hAnsi="宋体" w:eastAsia="宋体" w:cs="宋体"/>
                <w:sz w:val="21"/>
                <w:szCs w:val="21"/>
                <w:lang w:bidi="ar"/>
              </w:rPr>
              <w:t>外来人员受到人身伤害或职业健康安</w:t>
            </w:r>
            <w:r>
              <w:rPr>
                <w:rFonts w:hint="eastAsia" w:ascii="宋体" w:hAnsi="宋体" w:eastAsia="宋体" w:cs="宋体"/>
                <w:sz w:val="21"/>
                <w:szCs w:val="21"/>
                <w:lang w:val="en-US" w:eastAsia="zh-CN" w:bidi="ar"/>
              </w:rPr>
              <w:t>全</w:t>
            </w:r>
            <w:r>
              <w:rPr>
                <w:rFonts w:hint="eastAsia" w:ascii="宋体" w:hAnsi="宋体" w:eastAsia="宋体" w:cs="宋体"/>
                <w:sz w:val="21"/>
                <w:szCs w:val="21"/>
                <w:lang w:bidi="ar"/>
              </w:rPr>
              <w:t>危害。</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tc>
        <w:tc>
          <w:tcPr>
            <w:tcW w:w="10596" w:type="dxa"/>
            <w:noWrap w:val="0"/>
            <w:vAlign w:val="top"/>
          </w:tcPr>
          <w:p>
            <w:pPr>
              <w:ind w:left="360"/>
              <w:jc w:val="left"/>
              <w:rPr>
                <w:rFonts w:hint="eastAsia" w:ascii="宋体" w:hAnsi="宋体" w:cs="宋体"/>
                <w:sz w:val="21"/>
                <w:szCs w:val="21"/>
                <w:highlight w:val="none"/>
              </w:rPr>
            </w:pPr>
            <w:r>
              <w:rPr>
                <w:rFonts w:hint="eastAsia" w:ascii="宋体" w:hAnsi="宋体" w:cs="宋体"/>
                <w:sz w:val="21"/>
                <w:szCs w:val="21"/>
                <w:highlight w:val="none"/>
              </w:rPr>
              <w:t>查见：《</w:t>
            </w:r>
            <w:r>
              <w:rPr>
                <w:rFonts w:hint="eastAsia" w:ascii="宋体" w:hAnsi="宋体" w:cs="宋体"/>
                <w:sz w:val="21"/>
                <w:szCs w:val="21"/>
                <w:highlight w:val="none"/>
                <w:lang w:val="zh-CN"/>
              </w:rPr>
              <w:t>应急准备与响应控制程序</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火灾事故应急预案</w:t>
            </w:r>
            <w:r>
              <w:rPr>
                <w:rFonts w:hint="eastAsia" w:ascii="宋体" w:hAnsi="宋体" w:cs="宋体"/>
                <w:color w:val="000000"/>
                <w:sz w:val="21"/>
                <w:szCs w:val="21"/>
                <w:highlight w:val="none"/>
              </w:rPr>
              <w:t>》</w:t>
            </w:r>
            <w:r>
              <w:rPr>
                <w:rFonts w:hint="eastAsia" w:ascii="宋体" w:hAnsi="宋体" w:cs="宋体"/>
                <w:sz w:val="21"/>
                <w:szCs w:val="21"/>
                <w:highlight w:val="none"/>
              </w:rPr>
              <w:t>等。</w:t>
            </w:r>
          </w:p>
          <w:p>
            <w:pPr>
              <w:widowControl/>
              <w:spacing w:line="48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rPr>
              <w:t>查见：</w:t>
            </w:r>
            <w:r>
              <w:rPr>
                <w:rFonts w:hint="eastAsia" w:ascii="宋体" w:hAnsi="宋体" w:cs="宋体"/>
                <w:sz w:val="21"/>
                <w:szCs w:val="21"/>
                <w:highlight w:val="none"/>
                <w:lang w:val="en-US" w:eastAsia="zh-CN"/>
              </w:rPr>
              <w:t>火灾事故应急预案演练</w:t>
            </w:r>
            <w:r>
              <w:rPr>
                <w:rFonts w:hint="eastAsia" w:ascii="宋体" w:hAnsi="宋体" w:cs="宋体"/>
                <w:sz w:val="21"/>
                <w:szCs w:val="21"/>
                <w:highlight w:val="none"/>
              </w:rPr>
              <w:t>：</w:t>
            </w:r>
            <w:r>
              <w:rPr>
                <w:rFonts w:hint="eastAsia" w:ascii="宋体" w:hAnsi="宋体" w:cs="宋体"/>
                <w:sz w:val="21"/>
                <w:szCs w:val="21"/>
                <w:highlight w:val="none"/>
                <w:lang w:val="en-US" w:eastAsia="zh-CN"/>
              </w:rPr>
              <w:t>综合管理部</w:t>
            </w:r>
            <w:r>
              <w:rPr>
                <w:rFonts w:hint="eastAsia" w:ascii="宋体" w:hAnsi="宋体" w:cs="宋体"/>
                <w:sz w:val="21"/>
                <w:szCs w:val="21"/>
                <w:highlight w:val="none"/>
              </w:rPr>
              <w:t>相关人员参加了</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日</w:t>
            </w:r>
            <w:r>
              <w:rPr>
                <w:rFonts w:hint="eastAsia" w:ascii="宋体" w:hAnsi="宋体" w:cs="宋体"/>
                <w:sz w:val="21"/>
                <w:szCs w:val="21"/>
                <w:highlight w:val="none"/>
              </w:rPr>
              <w:t>由</w:t>
            </w:r>
            <w:r>
              <w:rPr>
                <w:rFonts w:hint="eastAsia" w:ascii="宋体" w:hAnsi="宋体" w:cs="宋体"/>
                <w:sz w:val="21"/>
                <w:szCs w:val="21"/>
                <w:highlight w:val="none"/>
                <w:lang w:eastAsia="zh-CN"/>
              </w:rPr>
              <w:t>综合管理部</w:t>
            </w:r>
            <w:r>
              <w:rPr>
                <w:rFonts w:hint="eastAsia" w:ascii="宋体" w:hAnsi="宋体" w:cs="宋体"/>
                <w:sz w:val="21"/>
                <w:szCs w:val="21"/>
                <w:highlight w:val="none"/>
              </w:rPr>
              <w:t>组织在公司</w:t>
            </w:r>
            <w:r>
              <w:rPr>
                <w:rFonts w:hint="eastAsia" w:ascii="宋体" w:hAnsi="宋体" w:cs="宋体"/>
                <w:sz w:val="21"/>
                <w:szCs w:val="21"/>
                <w:highlight w:val="none"/>
                <w:lang w:val="en-US" w:eastAsia="zh-CN"/>
              </w:rPr>
              <w:t>公司区</w:t>
            </w:r>
            <w:r>
              <w:rPr>
                <w:rFonts w:hint="eastAsia" w:ascii="宋体" w:hAnsi="宋体" w:cs="宋体"/>
                <w:sz w:val="21"/>
                <w:szCs w:val="21"/>
                <w:highlight w:val="none"/>
              </w:rPr>
              <w:t>现场举行消防演练。</w:t>
            </w:r>
            <w:r>
              <w:rPr>
                <w:rFonts w:hint="eastAsia" w:ascii="宋体" w:hAnsi="宋体" w:cs="宋体"/>
                <w:sz w:val="21"/>
                <w:szCs w:val="21"/>
                <w:highlight w:val="none"/>
                <w:lang w:val="en-US" w:eastAsia="zh-CN"/>
              </w:rPr>
              <w:t>演练现场情况：2021.11.3日上午九时整，由负责人李志组织市场部、综合管理部等各部门进行火灾发生的应急演习。演习时间为两小时。整个演习过程总体控制有效，但在人员集结时，速度稍慢，比预定时间晚3分钟左右，但整体效果较好，能达到预期目的。</w:t>
            </w:r>
          </w:p>
          <w:p>
            <w:pPr>
              <w:widowControl/>
              <w:spacing w:line="480" w:lineRule="auto"/>
              <w:jc w:val="left"/>
              <w:rPr>
                <w:rFonts w:hint="eastAsia" w:ascii="宋体" w:hAnsi="宋体" w:cs="宋体"/>
                <w:sz w:val="21"/>
                <w:szCs w:val="21"/>
                <w:highlight w:val="none"/>
              </w:rPr>
            </w:pPr>
            <w:r>
              <w:rPr>
                <w:rFonts w:hint="eastAsia" w:ascii="宋体" w:hAnsi="宋体" w:cs="宋体"/>
                <w:sz w:val="21"/>
                <w:szCs w:val="21"/>
                <w:highlight w:val="none"/>
                <w:lang w:bidi="ar"/>
              </w:rPr>
              <w:t>查，现场能提供以上演练记录及</w:t>
            </w:r>
            <w:r>
              <w:rPr>
                <w:rFonts w:hint="eastAsia" w:ascii="宋体" w:hAnsi="宋体" w:cs="宋体"/>
                <w:sz w:val="21"/>
                <w:szCs w:val="21"/>
                <w:highlight w:val="none"/>
                <w:lang w:val="en-US" w:eastAsia="zh-CN" w:bidi="ar"/>
              </w:rPr>
              <w:t>消防安全演习总结</w:t>
            </w:r>
            <w:r>
              <w:rPr>
                <w:rFonts w:hint="eastAsia" w:ascii="宋体" w:hAnsi="宋体" w:cs="宋体"/>
                <w:sz w:val="21"/>
                <w:szCs w:val="21"/>
                <w:highlight w:val="none"/>
                <w:lang w:bidi="ar"/>
              </w:rPr>
              <w:t>报告。通过演练，检验了公司应对突发事件的能力、以及公司火灾事故应急预案的可操作性。有效降低事故危害，减少事故损失，确保公司安全、健康、有序的发展等。</w:t>
            </w:r>
          </w:p>
          <w:p>
            <w:pPr>
              <w:ind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eastAsia="zh-CN"/>
              </w:rPr>
              <w:t>查应急准备：</w:t>
            </w:r>
            <w:r>
              <w:rPr>
                <w:rFonts w:hint="eastAsia" w:ascii="宋体" w:hAnsi="宋体" w:cs="宋体"/>
                <w:sz w:val="21"/>
                <w:szCs w:val="21"/>
                <w:highlight w:val="none"/>
                <w:lang w:val="en-US" w:eastAsia="zh-CN"/>
              </w:rPr>
              <w:t>综合管理部</w:t>
            </w:r>
            <w:r>
              <w:rPr>
                <w:rFonts w:hint="eastAsia" w:ascii="宋体" w:hAnsi="宋体" w:cs="宋体"/>
                <w:sz w:val="21"/>
                <w:szCs w:val="21"/>
                <w:highlight w:val="none"/>
                <w:lang w:eastAsia="zh-CN"/>
              </w:rPr>
              <w:t>办公室配备的</w:t>
            </w:r>
            <w:r>
              <w:rPr>
                <w:rFonts w:hint="eastAsia" w:ascii="宋体" w:hAnsi="宋体" w:cs="宋体"/>
                <w:sz w:val="21"/>
                <w:szCs w:val="21"/>
                <w:highlight w:val="none"/>
              </w:rPr>
              <w:t>消防器材完善、良好。</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新宋体"/>
                <w:sz w:val="21"/>
                <w:szCs w:val="21"/>
              </w:rPr>
            </w:pP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9.1.3</w:t>
            </w:r>
          </w:p>
        </w:tc>
        <w:tc>
          <w:tcPr>
            <w:tcW w:w="10596"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质量环境职业健康安全管理手册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9</w:t>
            </w:r>
            <w:r>
              <w:rPr>
                <w:rFonts w:hint="eastAsia" w:ascii="宋体" w:hAnsi="宋体" w:cs="宋体"/>
                <w:color w:val="000000"/>
                <w:szCs w:val="24"/>
              </w:rPr>
              <w:t>月</w:t>
            </w:r>
            <w:r>
              <w:rPr>
                <w:rFonts w:hint="eastAsia" w:ascii="宋体" w:hAnsi="宋体" w:cs="宋体"/>
                <w:color w:val="000000"/>
                <w:szCs w:val="24"/>
                <w:lang w:val="en-US" w:eastAsia="zh-CN"/>
              </w:rPr>
              <w:t>15日</w:t>
            </w:r>
            <w:r>
              <w:rPr>
                <w:rFonts w:hint="eastAsia" w:ascii="宋体" w:hAnsi="宋体" w:cs="宋体"/>
                <w:color w:val="000000"/>
                <w:szCs w:val="24"/>
              </w:rPr>
              <w:t>以</w:t>
            </w:r>
            <w:r>
              <w:rPr>
                <w:rFonts w:hint="eastAsia" w:ascii="宋体" w:hAnsi="宋体" w:cs="宋体"/>
                <w:color w:val="000000"/>
                <w:szCs w:val="24"/>
                <w:lang w:val="en-US" w:eastAsia="zh-CN"/>
              </w:rPr>
              <w:t>电话询问</w:t>
            </w:r>
            <w:r>
              <w:rPr>
                <w:rFonts w:hint="eastAsia" w:ascii="宋体" w:hAnsi="宋体" w:cs="宋体"/>
                <w:color w:val="000000"/>
                <w:szCs w:val="24"/>
              </w:rPr>
              <w:t>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份。对公司的质量、服务、交</w:t>
            </w:r>
            <w:r>
              <w:rPr>
                <w:rFonts w:hint="eastAsia" w:ascii="宋体" w:hAnsi="宋体" w:cs="宋体"/>
                <w:color w:val="000000"/>
                <w:szCs w:val="24"/>
                <w:lang w:val="en-US" w:eastAsia="zh-CN"/>
              </w:rPr>
              <w:t>期、价格</w:t>
            </w:r>
            <w:r>
              <w:rPr>
                <w:rFonts w:hint="eastAsia" w:ascii="宋体" w:hAnsi="宋体" w:cs="宋体"/>
                <w:color w:val="000000"/>
                <w:szCs w:val="24"/>
              </w:rPr>
              <w:t>等项进行打分。查《</w:t>
            </w:r>
            <w:r>
              <w:rPr>
                <w:rFonts w:hint="eastAsia" w:ascii="宋体" w:hAnsi="宋体" w:cs="宋体"/>
                <w:color w:val="000000"/>
                <w:szCs w:val="24"/>
                <w:lang w:eastAsia="zh-CN"/>
              </w:rPr>
              <w:t>客户满意程度调查表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lang w:val="en-US" w:eastAsia="zh-CN"/>
              </w:rPr>
              <w:t>3</w:t>
            </w:r>
            <w:r>
              <w:rPr>
                <w:rFonts w:hint="eastAsia" w:ascii="宋体" w:hAnsi="宋体" w:eastAsia="宋体" w:cs="宋体"/>
                <w:color w:val="000000"/>
                <w:szCs w:val="24"/>
              </w:rPr>
              <w:t>.查质量目标统计等记录，公司</w:t>
            </w:r>
            <w:r>
              <w:rPr>
                <w:rFonts w:hint="eastAsia" w:ascii="宋体" w:hAnsi="宋体" w:eastAsia="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eastAsia="宋体" w:cs="宋体"/>
                <w:color w:val="000000"/>
                <w:szCs w:val="24"/>
                <w:lang w:eastAsia="zh-CN"/>
              </w:rPr>
              <w:t>年</w:t>
            </w:r>
            <w:r>
              <w:rPr>
                <w:rFonts w:hint="eastAsia" w:ascii="宋体" w:hAnsi="宋体" w:cs="宋体"/>
                <w:color w:val="000000"/>
                <w:szCs w:val="24"/>
                <w:lang w:val="en-US" w:eastAsia="zh-CN"/>
              </w:rPr>
              <w:t>1</w:t>
            </w:r>
            <w:r>
              <w:rPr>
                <w:rFonts w:hint="eastAsia" w:ascii="宋体" w:hAnsi="宋体" w:eastAsia="宋体" w:cs="宋体"/>
                <w:color w:val="000000"/>
                <w:szCs w:val="24"/>
                <w:lang w:eastAsia="zh-CN"/>
              </w:rPr>
              <w:t>月</w:t>
            </w:r>
            <w:r>
              <w:rPr>
                <w:rFonts w:hint="eastAsia" w:ascii="宋体" w:hAnsi="宋体" w:eastAsia="宋体" w:cs="宋体"/>
                <w:color w:val="000000"/>
                <w:szCs w:val="24"/>
              </w:rPr>
              <w:t>至20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12</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销售产品合格</w:t>
            </w:r>
            <w:r>
              <w:rPr>
                <w:rFonts w:hint="eastAsia" w:ascii="宋体" w:hAnsi="宋体" w:eastAsia="宋体" w:cs="宋体"/>
                <w:color w:val="auto"/>
                <w:szCs w:val="24"/>
                <w:highlight w:val="none"/>
                <w:lang w:eastAsia="zh-CN"/>
              </w:rPr>
              <w:t>率</w:t>
            </w:r>
            <w:r>
              <w:rPr>
                <w:rFonts w:hint="eastAsia" w:ascii="宋体" w:hAnsi="宋体" w:cs="宋体"/>
                <w:color w:val="auto"/>
                <w:szCs w:val="24"/>
                <w:highlight w:val="none"/>
                <w:lang w:val="en-US" w:eastAsia="zh-CN"/>
              </w:rPr>
              <w:t>为</w:t>
            </w:r>
            <w:r>
              <w:rPr>
                <w:rFonts w:hint="eastAsia" w:ascii="宋体" w:hAnsi="宋体" w:eastAsia="宋体" w:cs="宋体"/>
                <w:color w:val="auto"/>
                <w:szCs w:val="24"/>
                <w:highlight w:val="none"/>
                <w:lang w:eastAsia="zh-CN"/>
              </w:rPr>
              <w:t>100%</w:t>
            </w:r>
            <w:r>
              <w:rPr>
                <w:rFonts w:hint="eastAsia" w:ascii="宋体" w:hAnsi="宋体" w:cs="宋体"/>
                <w:color w:val="auto"/>
                <w:szCs w:val="24"/>
                <w:highlight w:val="none"/>
                <w:lang w:val="en-US" w:eastAsia="zh-CN"/>
              </w:rPr>
              <w:t xml:space="preserve">          实测：100%</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1"/>
                <w:highlight w:val="none"/>
                <w:lang w:eastAsia="zh-CN"/>
              </w:rPr>
              <w:t>顾客满意度</w:t>
            </w:r>
            <w:r>
              <w:rPr>
                <w:rFonts w:hint="eastAsia" w:ascii="宋体" w:hAnsi="宋体" w:cs="宋体"/>
                <w:color w:val="auto"/>
                <w:szCs w:val="21"/>
                <w:highlight w:val="none"/>
                <w:lang w:val="en-US" w:eastAsia="zh-CN"/>
              </w:rPr>
              <w:t xml:space="preserve">95分以上           </w:t>
            </w:r>
            <w:r>
              <w:rPr>
                <w:rFonts w:hint="eastAsia" w:ascii="宋体" w:hAnsi="宋体" w:cs="宋体"/>
                <w:color w:val="auto"/>
                <w:szCs w:val="24"/>
                <w:highlight w:val="none"/>
                <w:lang w:val="en-US" w:eastAsia="zh-CN"/>
              </w:rPr>
              <w:t>实测：98分</w:t>
            </w:r>
          </w:p>
          <w:p>
            <w:pPr>
              <w:pStyle w:val="19"/>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产品按</w:t>
            </w:r>
            <w:r>
              <w:rPr>
                <w:rFonts w:hint="eastAsia" w:ascii="宋体" w:hAnsi="宋体" w:eastAsia="宋体" w:cs="宋体"/>
                <w:color w:val="000000"/>
                <w:kern w:val="2"/>
                <w:sz w:val="21"/>
                <w:szCs w:val="24"/>
                <w:lang w:val="en-US" w:eastAsia="zh-CN" w:bidi="ar-SA"/>
              </w:rPr>
              <w:t>期交付率≥98%           实测：100%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rPr>
                <w:rFonts w:hint="eastAsia" w:ascii="宋体" w:hAnsi="宋体" w:cs="宋体"/>
                <w:sz w:val="21"/>
                <w:szCs w:val="21"/>
                <w:lang w:val="en-US" w:eastAsia="zh-CN" w:bidi="ar"/>
              </w:rPr>
            </w:pPr>
            <w:r>
              <w:rPr>
                <w:rFonts w:hint="eastAsia" w:ascii="宋体" w:hAnsi="宋体" w:cs="宋体"/>
                <w:szCs w:val="24"/>
              </w:rPr>
              <w:t xml:space="preserve">  根据组织提供的相关文件资料，数据分析</w:t>
            </w:r>
            <w:r>
              <w:rPr>
                <w:rFonts w:hint="eastAsia" w:ascii="宋体" w:hAnsi="宋体" w:cs="宋体"/>
                <w:szCs w:val="24"/>
                <w:lang w:val="en-US" w:eastAsia="zh-CN"/>
              </w:rPr>
              <w:t>合理</w:t>
            </w:r>
            <w:r>
              <w:rPr>
                <w:rFonts w:hint="eastAsia" w:ascii="宋体" w:hAnsi="宋体" w:cs="宋体"/>
                <w:szCs w:val="24"/>
              </w:rPr>
              <w:t>，支持性数据文件</w:t>
            </w:r>
            <w:r>
              <w:rPr>
                <w:rFonts w:hint="eastAsia" w:ascii="宋体" w:hAnsi="宋体" w:cs="宋体"/>
                <w:szCs w:val="24"/>
                <w:lang w:val="en-US" w:eastAsia="zh-CN"/>
              </w:rPr>
              <w:t>足够</w:t>
            </w:r>
            <w:r>
              <w:rPr>
                <w:rFonts w:hint="eastAsia" w:ascii="宋体" w:hAnsi="宋体" w:cs="宋体"/>
                <w:szCs w:val="24"/>
              </w:rPr>
              <w:t>。</w:t>
            </w:r>
          </w:p>
        </w:tc>
        <w:tc>
          <w:tcPr>
            <w:tcW w:w="993" w:type="dxa"/>
            <w:noWrap w:val="0"/>
            <w:vAlign w:val="top"/>
          </w:tcPr>
          <w:p>
            <w:pPr>
              <w:rPr>
                <w:rFonts w:hint="eastAsia" w:eastAsia="宋体" w:cs="宋体"/>
                <w:sz w:val="21"/>
                <w:szCs w:val="21"/>
                <w:lang w:eastAsia="zh-CN" w:bidi="ar"/>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----有《环境运行</w:t>
            </w:r>
            <w:r>
              <w:rPr>
                <w:rFonts w:hint="eastAsia" w:ascii="宋体" w:hAnsi="宋体" w:cs="宋体"/>
                <w:sz w:val="21"/>
                <w:szCs w:val="21"/>
                <w:highlight w:val="none"/>
                <w:lang w:val="en-US" w:eastAsia="zh-CN" w:bidi="ar"/>
              </w:rPr>
              <w:t>管理制度</w:t>
            </w:r>
            <w:r>
              <w:rPr>
                <w:rFonts w:hint="eastAsia" w:ascii="宋体" w:hAnsi="宋体" w:cs="宋体"/>
                <w:sz w:val="21"/>
                <w:szCs w:val="21"/>
                <w:highlight w:val="none"/>
                <w:lang w:bidi="ar"/>
              </w:rPr>
              <w:t>》和管理文件。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◆查公司环境运行检查记录表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程序文件规定公司每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 w:val="21"/>
                <w:szCs w:val="21"/>
                <w:highlight w:val="none"/>
                <w:lang w:eastAsia="zh-CN" w:bidi="ar"/>
              </w:rPr>
              <w:t>综合管理部</w:t>
            </w:r>
            <w:r>
              <w:rPr>
                <w:rFonts w:hint="eastAsia" w:ascii="宋体" w:hAnsi="宋体" w:cs="宋体"/>
                <w:sz w:val="21"/>
                <w:szCs w:val="21"/>
                <w:highlight w:val="none"/>
                <w:lang w:val="en-US" w:eastAsia="zh-CN" w:bidi="ar"/>
              </w:rPr>
              <w:t>组织人员对公司办公场所和服务场所的环境方面、安全消防方面的工程作业固体废弃物处理、生活垃圾处理等进行检查</w:t>
            </w:r>
            <w:r>
              <w:rPr>
                <w:rFonts w:hint="eastAsia" w:ascii="宋体" w:hAnsi="宋体" w:cs="宋体"/>
                <w:sz w:val="21"/>
                <w:szCs w:val="21"/>
                <w:highlight w:val="none"/>
                <w:lang w:bidi="ar"/>
              </w:rPr>
              <w:t>，检查结论：</w:t>
            </w:r>
            <w:r>
              <w:rPr>
                <w:rFonts w:hint="eastAsia" w:ascii="宋体" w:hAnsi="宋体" w:cs="宋体"/>
                <w:sz w:val="21"/>
                <w:szCs w:val="21"/>
                <w:highlight w:val="none"/>
                <w:lang w:val="en-US" w:eastAsia="zh-CN" w:bidi="ar"/>
              </w:rPr>
              <w:t>合格</w:t>
            </w:r>
            <w:r>
              <w:rPr>
                <w:rFonts w:hint="eastAsia" w:ascii="宋体" w:hAnsi="宋体" w:cs="宋体"/>
                <w:sz w:val="21"/>
                <w:szCs w:val="21"/>
                <w:highlight w:val="none"/>
                <w:lang w:bidi="ar"/>
              </w:rPr>
              <w:t>。提供有</w:t>
            </w:r>
            <w:r>
              <w:rPr>
                <w:rFonts w:hint="eastAsia" w:ascii="宋体" w:hAnsi="宋体" w:cs="宋体"/>
                <w:sz w:val="21"/>
                <w:szCs w:val="21"/>
                <w:highlight w:val="none"/>
                <w:lang w:eastAsia="zh-CN" w:bidi="ar"/>
              </w:rPr>
              <w:t>202</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eastAsia="zh-CN"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eastAsia="zh-CN" w:bidi="ar"/>
              </w:rPr>
              <w:t>月</w:t>
            </w:r>
            <w:r>
              <w:rPr>
                <w:rFonts w:hint="eastAsia" w:ascii="宋体" w:hAnsi="宋体" w:cs="宋体"/>
                <w:sz w:val="21"/>
                <w:szCs w:val="21"/>
                <w:highlight w:val="none"/>
                <w:lang w:bidi="ar"/>
              </w:rPr>
              <w:t>至20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12</w:t>
            </w:r>
            <w:r>
              <w:rPr>
                <w:rFonts w:hint="eastAsia" w:ascii="宋体" w:hAnsi="宋体" w:cs="宋体"/>
                <w:sz w:val="21"/>
                <w:szCs w:val="21"/>
                <w:highlight w:val="none"/>
                <w:lang w:bidi="ar"/>
              </w:rPr>
              <w:t>月份的</w:t>
            </w:r>
            <w:r>
              <w:rPr>
                <w:rFonts w:hint="eastAsia" w:ascii="宋体" w:hAnsi="宋体" w:cs="宋体"/>
                <w:sz w:val="21"/>
                <w:szCs w:val="21"/>
                <w:highlight w:val="none"/>
                <w:lang w:val="en-US" w:eastAsia="zh-CN" w:bidi="ar"/>
              </w:rPr>
              <w:t>环境</w:t>
            </w:r>
            <w:r>
              <w:rPr>
                <w:rFonts w:hint="eastAsia" w:ascii="宋体" w:hAnsi="宋体" w:cs="宋体"/>
                <w:sz w:val="21"/>
                <w:szCs w:val="21"/>
                <w:highlight w:val="none"/>
                <w:lang w:bidi="ar"/>
              </w:rPr>
              <w:t>运行检查记录</w:t>
            </w:r>
            <w:r>
              <w:rPr>
                <w:rFonts w:hint="eastAsia" w:ascii="宋体" w:hAnsi="宋体" w:cs="宋体"/>
                <w:sz w:val="21"/>
                <w:szCs w:val="21"/>
                <w:highlight w:val="none"/>
                <w:lang w:val="en-US" w:eastAsia="zh-CN" w:bidi="ar"/>
              </w:rPr>
              <w:t>。</w:t>
            </w:r>
          </w:p>
          <w:p>
            <w:p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Cs w:val="21"/>
                <w:highlight w:val="none"/>
              </w:rPr>
              <w:t>环境运行检查记录</w:t>
            </w:r>
            <w:r>
              <w:rPr>
                <w:rFonts w:hint="eastAsia" w:ascii="宋体" w:hAnsi="宋体" w:cs="宋体"/>
                <w:color w:val="auto"/>
                <w:szCs w:val="21"/>
                <w:highlight w:val="none"/>
                <w:lang w:val="en-US" w:eastAsia="zh-CN"/>
              </w:rPr>
              <w:t>较简单，已口头提出整改。检查表明确被检查部门或场所</w:t>
            </w:r>
            <w:r>
              <w:rPr>
                <w:rFonts w:hint="eastAsia" w:ascii="宋体" w:hAnsi="宋体" w:cs="宋体"/>
                <w:szCs w:val="21"/>
                <w:lang w:val="en-US" w:eastAsia="zh-CN"/>
              </w:rPr>
              <w:t>，</w:t>
            </w:r>
            <w:r>
              <w:rPr>
                <w:rFonts w:hint="eastAsia" w:ascii="宋体" w:hAnsi="宋体" w:cs="宋体"/>
                <w:szCs w:val="21"/>
              </w:rPr>
              <w:t>实施有效</w:t>
            </w: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自体系建立以来没有发生过环境污染重大事故。</w:t>
            </w:r>
          </w:p>
          <w:p>
            <w:pPr>
              <w:spacing w:line="400" w:lineRule="exact"/>
              <w:rPr>
                <w:rFonts w:hint="eastAsia" w:ascii="宋体" w:hAnsi="宋体" w:eastAsia="宋体" w:cs="宋体"/>
                <w:kern w:val="2"/>
                <w:sz w:val="21"/>
                <w:szCs w:val="21"/>
                <w:highlight w:val="none"/>
                <w:lang w:val="en-US" w:eastAsia="zh-CN" w:bidi="ar"/>
              </w:rPr>
            </w:pPr>
            <w:r>
              <w:rPr>
                <w:rFonts w:hint="eastAsia" w:ascii="宋体" w:hAnsi="宋体" w:cs="宋体"/>
                <w:sz w:val="21"/>
                <w:szCs w:val="21"/>
                <w:lang w:val="en-US" w:eastAsia="zh-CN" w:bidi="ar"/>
              </w:rPr>
              <w:t>监测设备：公司暂无</w:t>
            </w:r>
            <w:r>
              <w:rPr>
                <w:rFonts w:hint="eastAsia" w:ascii="宋体" w:hAnsi="宋体" w:cs="宋体"/>
                <w:sz w:val="21"/>
                <w:szCs w:val="21"/>
                <w:highlight w:val="none"/>
                <w:lang w:bidi="ar"/>
              </w:rPr>
              <w:t>环境</w:t>
            </w:r>
            <w:r>
              <w:rPr>
                <w:rFonts w:hint="eastAsia" w:ascii="宋体" w:hAnsi="宋体" w:cs="宋体"/>
                <w:sz w:val="21"/>
                <w:szCs w:val="21"/>
                <w:lang w:val="en-US" w:eastAsia="zh-CN" w:bidi="ar"/>
              </w:rPr>
              <w:t>监测设备。</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eastAsia" w:ascii="宋体" w:hAnsi="宋体" w:eastAsia="宋体" w:cs="新宋体"/>
                <w:kern w:val="2"/>
                <w:sz w:val="21"/>
                <w:szCs w:val="21"/>
                <w:lang w:val="en-US" w:eastAsia="zh-CN" w:bidi="ar-SA"/>
              </w:rPr>
            </w:pPr>
          </w:p>
        </w:tc>
        <w:tc>
          <w:tcPr>
            <w:tcW w:w="10596" w:type="dxa"/>
            <w:noWrap w:val="0"/>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综合管理部</w:t>
            </w:r>
            <w:r>
              <w:rPr>
                <w:rFonts w:hint="eastAsia" w:ascii="宋体" w:hAnsi="宋体"/>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color w:val="auto"/>
                <w:sz w:val="21"/>
                <w:szCs w:val="21"/>
                <w:highlight w:val="none"/>
                <w:lang w:val="en-US" w:eastAsia="zh-CN"/>
              </w:rPr>
              <w:t>综合管理部</w:t>
            </w:r>
            <w:r>
              <w:rPr>
                <w:rFonts w:hint="eastAsia" w:ascii="宋体" w:hAnsi="宋体"/>
                <w:color w:val="auto"/>
                <w:sz w:val="21"/>
                <w:szCs w:val="21"/>
                <w:highlight w:val="none"/>
              </w:rPr>
              <w:t>组织各部门于20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日对公司管理和经营活动中涉及的重要环境因素法律法规进行了评价。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rPr>
                <w:rFonts w:hint="eastAsia" w:ascii="宋体" w:hAnsi="宋体" w:eastAsia="宋体" w:cs="宋体"/>
                <w:kern w:val="2"/>
                <w:sz w:val="21"/>
                <w:szCs w:val="21"/>
                <w:lang w:val="en-US" w:eastAsia="zh-CN" w:bidi="ar"/>
              </w:rPr>
            </w:pPr>
            <w:r>
              <w:rPr>
                <w:rFonts w:hint="eastAsia" w:ascii="宋体" w:hAnsi="宋体"/>
                <w:sz w:val="21"/>
                <w:szCs w:val="21"/>
                <w:highlight w:val="none"/>
              </w:rPr>
              <w:t>查：有《合规性评价报告》，有保持合规性评价的相关记录。</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lang w:val="en-US" w:eastAsia="zh-CN"/>
              </w:rPr>
              <w:t>Q10.2;</w:t>
            </w:r>
            <w:r>
              <w:rPr>
                <w:rFonts w:hint="eastAsia" w:ascii="宋体" w:hAnsi="宋体"/>
                <w:sz w:val="21"/>
                <w:szCs w:val="21"/>
              </w:rPr>
              <w:t>E10.2;10.3；</w:t>
            </w:r>
            <w:r>
              <w:rPr>
                <w:rFonts w:hint="eastAsia" w:ascii="宋体" w:hAnsi="宋体"/>
                <w:sz w:val="21"/>
                <w:szCs w:val="21"/>
                <w:lang w:val="en-US" w:eastAsia="zh-CN"/>
              </w:rPr>
              <w:t>S10.1;10.2</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新宋体"/>
                <w:color w:val="000000"/>
                <w:sz w:val="21"/>
                <w:szCs w:val="21"/>
              </w:rPr>
              <w:t>EMS运行</w:t>
            </w:r>
            <w:r>
              <w:rPr>
                <w:rFonts w:hint="eastAsia" w:ascii="宋体" w:hAnsi="宋体" w:cs="新宋体"/>
                <w:color w:val="000000"/>
                <w:sz w:val="21"/>
                <w:szCs w:val="21"/>
              </w:rPr>
              <w:t>控制相关财务支出证据</w:t>
            </w:r>
          </w:p>
        </w:tc>
        <w:tc>
          <w:tcPr>
            <w:tcW w:w="960" w:type="dxa"/>
            <w:noWrap w:val="0"/>
            <w:vAlign w:val="top"/>
          </w:tcPr>
          <w:p>
            <w:pPr>
              <w:rPr>
                <w:rFonts w:hint="eastAsia" w:ascii="宋体" w:hAnsi="宋体" w:eastAsia="宋体" w:cs="新宋体"/>
                <w:color w:val="000000"/>
                <w:kern w:val="2"/>
                <w:sz w:val="21"/>
                <w:szCs w:val="21"/>
                <w:lang w:val="en-US" w:eastAsia="zh-CN" w:bidi="ar-SA"/>
              </w:rPr>
            </w:pPr>
          </w:p>
        </w:tc>
        <w:tc>
          <w:tcPr>
            <w:tcW w:w="10596" w:type="dxa"/>
            <w:noWrap w:val="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highlight w:val="none"/>
              </w:rPr>
              <w:t>提供有20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环境</w:t>
            </w:r>
            <w:r>
              <w:rPr>
                <w:rFonts w:hint="eastAsia" w:ascii="宋体" w:hAnsi="宋体"/>
                <w:color w:val="000000"/>
                <w:sz w:val="21"/>
                <w:szCs w:val="21"/>
                <w:highlight w:val="none"/>
              </w:rPr>
              <w:t>管理体系运行资金计划审批及财</w:t>
            </w:r>
            <w:r>
              <w:rPr>
                <w:rFonts w:hint="eastAsia" w:ascii="宋体" w:hAnsi="宋体"/>
                <w:color w:val="000000"/>
                <w:sz w:val="21"/>
                <w:szCs w:val="21"/>
                <w:highlight w:val="none"/>
                <w:lang w:val="en-US" w:eastAsia="zh-CN"/>
              </w:rPr>
              <w:t>务投入清单：支出项目有人员培训、购置灭火器、垃圾桶、消防演练等共计约5000元。</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r>
        <w:rPr>
          <w:rFonts w:hint="eastAsia"/>
        </w:rPr>
        <w:t>说明：不符合标注N</w:t>
      </w:r>
    </w:p>
    <w:p>
      <w:pPr>
        <w:spacing w:line="480" w:lineRule="exact"/>
        <w:jc w:val="both"/>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05"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鄢璟</w:t>
            </w:r>
            <w:r>
              <w:rPr>
                <w:rFonts w:hint="eastAsia" w:ascii="Times New Roman" w:hAnsi="Times New Roman" w:cs="Times New Roman"/>
                <w:sz w:val="24"/>
                <w:szCs w:val="24"/>
              </w:rPr>
              <w:t>，  陪同人员</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李志</w:t>
            </w:r>
          </w:p>
        </w:tc>
        <w:tc>
          <w:tcPr>
            <w:tcW w:w="884"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年1月</w:t>
            </w:r>
            <w:r>
              <w:rPr>
                <w:rFonts w:hint="eastAsia"/>
                <w:sz w:val="24"/>
                <w:szCs w:val="24"/>
                <w:lang w:val="en-US" w:eastAsia="zh-CN"/>
              </w:rPr>
              <w:t>1</w:t>
            </w:r>
            <w:r>
              <w:rPr>
                <w:rFonts w:hint="eastAsia"/>
                <w:sz w:val="24"/>
                <w:szCs w:val="24"/>
                <w:lang w:eastAsia="zh-CN"/>
              </w:rPr>
              <w:t>日</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rPr>
                <w:sz w:val="24"/>
                <w:szCs w:val="24"/>
              </w:rPr>
            </w:pPr>
            <w:r>
              <w:rPr>
                <w:rFonts w:hint="eastAsia"/>
                <w:sz w:val="24"/>
                <w:szCs w:val="24"/>
              </w:rPr>
              <w:t>审核条款：</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05"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5"/>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5"/>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hint="eastAsia" w:ascii="宋体" w:hAnsi="宋体" w:cs="Times New Roman"/>
                <w:b w:val="0"/>
                <w:bCs w:val="0"/>
                <w:color w:val="auto"/>
                <w:sz w:val="21"/>
                <w:szCs w:val="21"/>
                <w:highlight w:val="none"/>
              </w:rPr>
            </w:pPr>
            <w:r>
              <w:rPr>
                <w:rFonts w:hint="eastAsia" w:ascii="宋体"/>
                <w:szCs w:val="21"/>
                <w:lang w:eastAsia="zh-CN"/>
              </w:rPr>
              <w:t>市场部</w:t>
            </w:r>
            <w:r>
              <w:rPr>
                <w:rFonts w:hint="eastAsia" w:ascii="宋体"/>
                <w:szCs w:val="21"/>
              </w:rPr>
              <w:t>负责人对部门职责清楚。</w:t>
            </w:r>
          </w:p>
        </w:tc>
        <w:tc>
          <w:tcPr>
            <w:tcW w:w="88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jc w:val="both"/>
              <w:rPr>
                <w:rFonts w:hint="eastAsia" w:ascii="宋体" w:hAnsi="宋体" w:cs="新宋体"/>
                <w:szCs w:val="21"/>
              </w:rPr>
            </w:pPr>
            <w:r>
              <w:rPr>
                <w:rFonts w:hint="eastAsia" w:ascii="宋体" w:hAnsi="宋体" w:cs="新宋体"/>
                <w:sz w:val="21"/>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05"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考核结果（2021年1月-12月）</w:t>
            </w:r>
          </w:p>
          <w:p>
            <w:pPr>
              <w:spacing w:line="400" w:lineRule="exact"/>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顾客满意度≧9</w:t>
            </w:r>
            <w:r>
              <w:rPr>
                <w:rFonts w:hint="eastAsia" w:ascii="宋体" w:hAnsi="宋体" w:cs="宋体"/>
                <w:szCs w:val="21"/>
                <w:lang w:val="en-US" w:eastAsia="zh-CN"/>
              </w:rPr>
              <w:t>5</w:t>
            </w:r>
            <w:r>
              <w:rPr>
                <w:rFonts w:hint="eastAsia" w:ascii="宋体" w:hAnsi="宋体" w:cs="宋体"/>
                <w:szCs w:val="21"/>
                <w:lang w:eastAsia="zh-CN"/>
              </w:rPr>
              <w:t>分；</w:t>
            </w:r>
            <w:r>
              <w:rPr>
                <w:rFonts w:hint="eastAsia" w:ascii="宋体" w:hAnsi="宋体" w:cs="宋体"/>
                <w:szCs w:val="21"/>
                <w:lang w:val="en-US" w:eastAsia="zh-CN"/>
              </w:rPr>
              <w:t xml:space="preserve">                   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产品按期交付率≧</w:t>
            </w:r>
            <w:r>
              <w:rPr>
                <w:rFonts w:hint="eastAsia" w:ascii="宋体" w:hAnsi="宋体" w:cs="宋体"/>
                <w:szCs w:val="21"/>
                <w:lang w:val="en-US" w:eastAsia="zh-CN"/>
              </w:rPr>
              <w:t>98%</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采购物资合格率</w:t>
            </w:r>
            <w:r>
              <w:rPr>
                <w:rFonts w:hint="eastAsia" w:ascii="宋体" w:hAnsi="宋体" w:cs="宋体"/>
                <w:szCs w:val="21"/>
                <w:lang w:val="en-US" w:eastAsia="zh-CN"/>
              </w:rPr>
              <w:t>100</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lang w:eastAsia="zh-CN"/>
              </w:rPr>
              <w:t>销售产品合格率100%。</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5、合同评审率100%                       100%</w:t>
            </w:r>
          </w:p>
          <w:p>
            <w:pPr>
              <w:spacing w:line="400" w:lineRule="exact"/>
              <w:rPr>
                <w:rFonts w:hint="eastAsia" w:ascii="宋体" w:hAnsi="宋体" w:cs="宋体"/>
                <w:szCs w:val="21"/>
                <w:lang w:eastAsia="zh-CN"/>
              </w:rPr>
            </w:pPr>
            <w:r>
              <w:rPr>
                <w:rFonts w:hint="eastAsia" w:ascii="宋体" w:hAnsi="宋体" w:cs="宋体"/>
                <w:szCs w:val="21"/>
                <w:lang w:eastAsia="zh-CN"/>
              </w:rPr>
              <w:t>查202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月-1</w:t>
            </w:r>
            <w:r>
              <w:rPr>
                <w:rFonts w:hint="eastAsia" w:ascii="宋体" w:hAnsi="宋体" w:cs="宋体"/>
                <w:szCs w:val="21"/>
                <w:lang w:val="en-US" w:eastAsia="zh-CN"/>
              </w:rPr>
              <w:t>2</w:t>
            </w:r>
            <w:r>
              <w:rPr>
                <w:rFonts w:hint="eastAsia" w:ascii="宋体" w:hAnsi="宋体" w:cs="宋体"/>
                <w:szCs w:val="21"/>
                <w:lang w:eastAsia="zh-CN"/>
              </w:rPr>
              <w:t>月市场部目标完成情况 ：达到目标要求。</w:t>
            </w:r>
          </w:p>
          <w:p>
            <w:pPr>
              <w:spacing w:line="400" w:lineRule="exact"/>
              <w:rPr>
                <w:rFonts w:hint="eastAsia" w:ascii="宋体" w:hAnsi="宋体" w:cs="Times New Roman"/>
                <w:b w:val="0"/>
                <w:bCs w:val="0"/>
                <w:color w:val="auto"/>
                <w:sz w:val="21"/>
                <w:szCs w:val="21"/>
                <w:highlight w:val="none"/>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84" w:type="dxa"/>
            <w:noWrap w:val="0"/>
            <w:vAlign w:val="top"/>
          </w:tcPr>
          <w:p>
            <w:pPr>
              <w:rPr>
                <w:rFonts w:hint="eastAsi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hint="eastAsia" w:ascii="宋体" w:hAnsi="宋体" w:cs="新宋体"/>
                <w:szCs w:val="21"/>
              </w:rPr>
            </w:pPr>
            <w:r>
              <w:rPr>
                <w:rFonts w:hint="eastAsia" w:ascii="宋体" w:hAnsi="宋体" w:cs="宋体"/>
                <w:szCs w:val="21"/>
              </w:rPr>
              <w:t>产品和服务的要求</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05"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与顾客有关的过程</w:t>
            </w:r>
            <w:r>
              <w:rPr>
                <w:rFonts w:hint="eastAsia" w:ascii="宋体" w:hAnsi="宋体" w:cs="宋体"/>
                <w:szCs w:val="21"/>
              </w:rPr>
              <w:t>控制程序》，</w:t>
            </w:r>
            <w:r>
              <w:rPr>
                <w:rFonts w:hint="eastAsia" w:ascii="宋体" w:hAnsi="宋体" w:cs="宋体"/>
                <w:szCs w:val="21"/>
                <w:lang w:eastAsia="zh-CN"/>
              </w:rPr>
              <w:t>市场部</w:t>
            </w:r>
            <w:r>
              <w:rPr>
                <w:rFonts w:hint="eastAsia" w:ascii="宋体" w:hAnsi="宋体" w:cs="宋体"/>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销售合同</w:t>
            </w:r>
            <w:r>
              <w:rPr>
                <w:rFonts w:hint="eastAsia" w:ascii="宋体" w:hAnsi="宋体" w:cs="宋体"/>
                <w:szCs w:val="21"/>
              </w:rPr>
              <w:t>：</w:t>
            </w:r>
          </w:p>
          <w:p>
            <w:pPr>
              <w:spacing w:line="400" w:lineRule="exact"/>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与四川航空工业川西机器有限责任公司2021.</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28</w:t>
            </w:r>
            <w:r>
              <w:rPr>
                <w:rFonts w:hint="eastAsia" w:ascii="宋体" w:hAnsi="宋体" w:eastAsia="宋体" w:cs="宋体"/>
                <w:szCs w:val="21"/>
              </w:rPr>
              <w:t>签定</w:t>
            </w:r>
            <w:r>
              <w:rPr>
                <w:rFonts w:hint="eastAsia" w:ascii="宋体" w:hAnsi="宋体" w:eastAsia="宋体" w:cs="宋体"/>
                <w:szCs w:val="21"/>
                <w:lang w:eastAsia="zh-CN"/>
              </w:rPr>
              <w:t>的</w:t>
            </w:r>
            <w:r>
              <w:rPr>
                <w:rFonts w:hint="eastAsia" w:ascii="宋体" w:hAnsi="宋体" w:eastAsia="宋体" w:cs="宋体"/>
                <w:szCs w:val="21"/>
              </w:rPr>
              <w:t>包装箱</w:t>
            </w:r>
            <w:r>
              <w:rPr>
                <w:rFonts w:hint="eastAsia" w:ascii="宋体" w:hAnsi="宋体" w:eastAsia="宋体" w:cs="宋体"/>
                <w:szCs w:val="21"/>
                <w:lang w:eastAsia="zh-CN"/>
              </w:rPr>
              <w:t>销售合同</w:t>
            </w:r>
          </w:p>
          <w:p>
            <w:pPr>
              <w:spacing w:line="400" w:lineRule="exact"/>
              <w:rPr>
                <w:rFonts w:hint="eastAsia" w:ascii="宋体" w:hAnsi="宋体" w:eastAsia="宋体" w:cs="宋体"/>
                <w:szCs w:val="21"/>
              </w:rPr>
            </w:pPr>
            <w:r>
              <w:rPr>
                <w:rFonts w:hint="eastAsia" w:ascii="宋体" w:hAnsi="宋体" w:eastAsia="宋体" w:cs="宋体"/>
                <w:szCs w:val="21"/>
              </w:rPr>
              <w:t>合同内容：</w:t>
            </w:r>
            <w:r>
              <w:rPr>
                <w:rFonts w:hint="eastAsia" w:ascii="宋体" w:hAnsi="宋体" w:eastAsia="宋体" w:cs="宋体"/>
                <w:szCs w:val="21"/>
                <w:lang w:eastAsia="zh-CN"/>
              </w:rPr>
              <w:t>产品</w:t>
            </w:r>
            <w:r>
              <w:rPr>
                <w:rFonts w:hint="eastAsia" w:ascii="宋体" w:hAnsi="宋体" w:eastAsia="宋体" w:cs="宋体"/>
                <w:szCs w:val="21"/>
              </w:rPr>
              <w:t>名称</w:t>
            </w:r>
            <w:r>
              <w:rPr>
                <w:rFonts w:hint="eastAsia" w:ascii="宋体" w:hAnsi="宋体" w:eastAsia="宋体" w:cs="宋体"/>
                <w:szCs w:val="21"/>
                <w:lang w:eastAsia="zh-CN"/>
              </w:rPr>
              <w:t>、型号、数量、</w:t>
            </w:r>
            <w:r>
              <w:rPr>
                <w:rFonts w:hint="eastAsia" w:ascii="宋体" w:hAnsi="宋体" w:eastAsia="宋体" w:cs="宋体"/>
                <w:szCs w:val="21"/>
                <w:lang w:val="en-US" w:eastAsia="zh-CN"/>
              </w:rPr>
              <w:t>金额、供货时间</w:t>
            </w:r>
            <w:r>
              <w:rPr>
                <w:rFonts w:hint="eastAsia" w:ascii="宋体" w:hAnsi="宋体" w:eastAsia="宋体" w:cs="宋体"/>
                <w:szCs w:val="21"/>
                <w:lang w:eastAsia="zh-CN"/>
              </w:rPr>
              <w:t>；</w:t>
            </w:r>
            <w:r>
              <w:rPr>
                <w:rFonts w:hint="eastAsia" w:ascii="宋体" w:hAnsi="宋体" w:eastAsia="宋体" w:cs="宋体"/>
                <w:szCs w:val="21"/>
                <w:lang w:val="en-US" w:eastAsia="zh-CN"/>
              </w:rPr>
              <w:t>质量技术标准、供方对质量负责的条件和期限</w:t>
            </w:r>
            <w:r>
              <w:rPr>
                <w:rFonts w:hint="eastAsia" w:ascii="宋体" w:hAnsi="宋体" w:eastAsia="宋体" w:cs="宋体"/>
                <w:szCs w:val="21"/>
                <w:lang w:eastAsia="zh-CN"/>
              </w:rPr>
              <w:t>；</w:t>
            </w:r>
            <w:r>
              <w:rPr>
                <w:rFonts w:hint="eastAsia" w:ascii="宋体" w:hAnsi="宋体" w:eastAsia="宋体" w:cs="宋体"/>
                <w:szCs w:val="21"/>
                <w:lang w:val="en-US" w:eastAsia="zh-CN"/>
              </w:rPr>
              <w:t>交货</w:t>
            </w:r>
            <w:r>
              <w:rPr>
                <w:rFonts w:hint="eastAsia" w:ascii="宋体" w:hAnsi="宋体" w:eastAsia="宋体" w:cs="宋体"/>
                <w:szCs w:val="21"/>
                <w:lang w:eastAsia="zh-CN"/>
              </w:rPr>
              <w:t>地点；</w:t>
            </w:r>
            <w:r>
              <w:rPr>
                <w:rFonts w:hint="eastAsia" w:ascii="宋体" w:hAnsi="宋体" w:eastAsia="宋体" w:cs="宋体"/>
                <w:szCs w:val="21"/>
                <w:lang w:eastAsia="zh-CN"/>
              </w:rPr>
              <w:t>运输</w:t>
            </w:r>
            <w:r>
              <w:rPr>
                <w:rFonts w:hint="eastAsia" w:ascii="宋体" w:hAnsi="宋体" w:eastAsia="宋体" w:cs="宋体"/>
                <w:szCs w:val="21"/>
              </w:rPr>
              <w:t>方式</w:t>
            </w:r>
            <w:r>
              <w:rPr>
                <w:rFonts w:hint="eastAsia" w:ascii="宋体" w:hAnsi="宋体" w:eastAsia="宋体" w:cs="宋体"/>
                <w:szCs w:val="21"/>
                <w:lang w:eastAsia="zh-CN"/>
              </w:rPr>
              <w:t>及费用负担</w:t>
            </w:r>
            <w:r>
              <w:rPr>
                <w:rFonts w:hint="eastAsia" w:ascii="宋体" w:hAnsi="宋体" w:eastAsia="宋体" w:cs="宋体"/>
                <w:szCs w:val="21"/>
              </w:rPr>
              <w:t>；</w:t>
            </w:r>
            <w:r>
              <w:rPr>
                <w:rFonts w:hint="eastAsia" w:ascii="宋体" w:hAnsi="宋体" w:eastAsia="宋体" w:cs="宋体"/>
                <w:szCs w:val="21"/>
                <w:lang w:val="en-US" w:eastAsia="zh-CN"/>
              </w:rPr>
              <w:t>包装费</w:t>
            </w:r>
            <w:r>
              <w:rPr>
                <w:rFonts w:hint="eastAsia" w:ascii="宋体" w:hAnsi="宋体" w:eastAsia="宋体" w:cs="宋体"/>
                <w:szCs w:val="21"/>
                <w:lang w:eastAsia="zh-CN"/>
              </w:rPr>
              <w:t>；验收</w:t>
            </w:r>
            <w:r>
              <w:rPr>
                <w:rFonts w:hint="eastAsia" w:ascii="宋体" w:hAnsi="宋体" w:eastAsia="宋体" w:cs="宋体"/>
                <w:szCs w:val="21"/>
                <w:lang w:val="en-US" w:eastAsia="zh-CN"/>
              </w:rPr>
              <w:t>方式</w:t>
            </w:r>
            <w:r>
              <w:rPr>
                <w:rFonts w:hint="eastAsia" w:ascii="宋体" w:hAnsi="宋体" w:eastAsia="宋体" w:cs="宋体"/>
                <w:szCs w:val="21"/>
                <w:lang w:eastAsia="zh-CN"/>
              </w:rPr>
              <w:t>及提出异议期限；结算方式</w:t>
            </w:r>
            <w:r>
              <w:rPr>
                <w:rFonts w:hint="eastAsia" w:ascii="宋体" w:hAnsi="宋体" w:eastAsia="宋体" w:cs="宋体"/>
                <w:szCs w:val="21"/>
                <w:lang w:val="en-US" w:eastAsia="zh-CN"/>
              </w:rPr>
              <w:t>及期限</w:t>
            </w:r>
            <w:r>
              <w:rPr>
                <w:rFonts w:hint="eastAsia" w:ascii="宋体" w:hAnsi="宋体" w:eastAsia="宋体" w:cs="宋体"/>
                <w:szCs w:val="21"/>
                <w:lang w:eastAsia="zh-CN"/>
              </w:rPr>
              <w:t>；解决合同纠纷的方式；</w:t>
            </w:r>
            <w:r>
              <w:rPr>
                <w:rFonts w:hint="eastAsia" w:ascii="宋体" w:hAnsi="宋体" w:eastAsia="宋体" w:cs="宋体"/>
                <w:szCs w:val="21"/>
                <w:lang w:val="en-US" w:eastAsia="zh-CN"/>
              </w:rPr>
              <w:t>交货期限</w:t>
            </w:r>
            <w:r>
              <w:rPr>
                <w:rFonts w:hint="eastAsia" w:ascii="宋体" w:hAnsi="宋体" w:eastAsia="宋体" w:cs="宋体"/>
                <w:szCs w:val="21"/>
              </w:rPr>
              <w:t>等。</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与四川航空工业川西机器有限责任公司2021.</w:t>
            </w:r>
            <w:r>
              <w:rPr>
                <w:rFonts w:hint="eastAsia" w:ascii="宋体" w:hAnsi="宋体" w:eastAsia="宋体" w:cs="宋体"/>
                <w:szCs w:val="21"/>
                <w:lang w:val="en-US" w:eastAsia="zh-CN"/>
              </w:rPr>
              <w:t>7</w:t>
            </w:r>
            <w:r>
              <w:rPr>
                <w:rFonts w:hint="eastAsia" w:ascii="宋体" w:hAnsi="宋体" w:eastAsia="宋体" w:cs="宋体"/>
                <w:szCs w:val="21"/>
              </w:rPr>
              <w:t>.1签定</w:t>
            </w:r>
            <w:r>
              <w:rPr>
                <w:rFonts w:hint="eastAsia" w:ascii="宋体" w:hAnsi="宋体" w:eastAsia="宋体" w:cs="宋体"/>
                <w:szCs w:val="21"/>
                <w:lang w:eastAsia="zh-CN"/>
              </w:rPr>
              <w:t>的</w:t>
            </w:r>
            <w:r>
              <w:rPr>
                <w:rFonts w:hint="eastAsia" w:ascii="宋体" w:hAnsi="宋体" w:eastAsia="宋体" w:cs="宋体"/>
                <w:szCs w:val="21"/>
              </w:rPr>
              <w:t>金属制品</w:t>
            </w:r>
            <w:r>
              <w:rPr>
                <w:rFonts w:hint="eastAsia" w:ascii="宋体" w:hAnsi="宋体" w:eastAsia="宋体" w:cs="宋体"/>
                <w:szCs w:val="21"/>
                <w:lang w:eastAsia="zh-CN"/>
              </w:rPr>
              <w:t>销售合同</w:t>
            </w:r>
          </w:p>
          <w:p>
            <w:pPr>
              <w:spacing w:line="400" w:lineRule="exact"/>
              <w:rPr>
                <w:rFonts w:hint="eastAsia" w:ascii="宋体" w:hAnsi="宋体" w:cs="宋体"/>
                <w:szCs w:val="21"/>
              </w:rPr>
            </w:pPr>
            <w:r>
              <w:rPr>
                <w:rFonts w:hint="eastAsia" w:ascii="宋体" w:hAnsi="宋体" w:eastAsia="宋体" w:cs="宋体"/>
                <w:szCs w:val="21"/>
              </w:rPr>
              <w:t>合同内容：</w:t>
            </w:r>
            <w:r>
              <w:rPr>
                <w:rFonts w:hint="eastAsia" w:ascii="宋体" w:hAnsi="宋体" w:eastAsia="宋体" w:cs="宋体"/>
                <w:szCs w:val="21"/>
                <w:lang w:eastAsia="zh-CN"/>
              </w:rPr>
              <w:t>产品</w:t>
            </w:r>
            <w:r>
              <w:rPr>
                <w:rFonts w:hint="eastAsia" w:ascii="宋体" w:hAnsi="宋体" w:eastAsia="宋体" w:cs="宋体"/>
                <w:szCs w:val="21"/>
              </w:rPr>
              <w:t>名称</w:t>
            </w:r>
            <w:r>
              <w:rPr>
                <w:rFonts w:hint="eastAsia" w:ascii="宋体" w:hAnsi="宋体" w:eastAsia="宋体" w:cs="宋体"/>
                <w:szCs w:val="21"/>
                <w:lang w:eastAsia="zh-CN"/>
              </w:rPr>
              <w:t>、型号、数量、</w:t>
            </w:r>
            <w:r>
              <w:rPr>
                <w:rFonts w:hint="eastAsia" w:ascii="宋体" w:hAnsi="宋体" w:eastAsia="宋体" w:cs="宋体"/>
                <w:szCs w:val="21"/>
                <w:lang w:val="en-US" w:eastAsia="zh-CN"/>
              </w:rPr>
              <w:t>金额、供货时间</w:t>
            </w:r>
            <w:r>
              <w:rPr>
                <w:rFonts w:hint="eastAsia" w:ascii="宋体" w:hAnsi="宋体" w:eastAsia="宋体" w:cs="宋体"/>
                <w:szCs w:val="21"/>
                <w:lang w:eastAsia="zh-CN"/>
              </w:rPr>
              <w:t>；</w:t>
            </w:r>
            <w:r>
              <w:rPr>
                <w:rFonts w:hint="eastAsia" w:ascii="宋体" w:hAnsi="宋体" w:eastAsia="宋体" w:cs="宋体"/>
                <w:szCs w:val="21"/>
                <w:lang w:val="en-US" w:eastAsia="zh-CN"/>
              </w:rPr>
              <w:t>质量技术标准、供方对质量负责的条件和期限</w:t>
            </w:r>
            <w:r>
              <w:rPr>
                <w:rFonts w:hint="eastAsia" w:ascii="宋体" w:hAnsi="宋体" w:eastAsia="宋体" w:cs="宋体"/>
                <w:szCs w:val="21"/>
                <w:lang w:eastAsia="zh-CN"/>
              </w:rPr>
              <w:t>；</w:t>
            </w:r>
            <w:r>
              <w:rPr>
                <w:rFonts w:hint="eastAsia" w:ascii="宋体" w:hAnsi="宋体" w:eastAsia="宋体" w:cs="宋体"/>
                <w:szCs w:val="21"/>
                <w:lang w:val="en-US" w:eastAsia="zh-CN"/>
              </w:rPr>
              <w:t>交货</w:t>
            </w:r>
            <w:r>
              <w:rPr>
                <w:rFonts w:hint="eastAsia" w:ascii="宋体" w:hAnsi="宋体" w:eastAsia="宋体" w:cs="宋体"/>
                <w:szCs w:val="21"/>
                <w:lang w:eastAsia="zh-CN"/>
              </w:rPr>
              <w:t>地点；</w:t>
            </w:r>
            <w:r>
              <w:rPr>
                <w:rFonts w:hint="eastAsia" w:ascii="宋体" w:hAnsi="宋体" w:eastAsia="宋体" w:cs="宋体"/>
                <w:szCs w:val="21"/>
                <w:lang w:eastAsia="zh-CN"/>
              </w:rPr>
              <w:t>运输</w:t>
            </w:r>
            <w:r>
              <w:rPr>
                <w:rFonts w:hint="eastAsia" w:ascii="宋体" w:hAnsi="宋体" w:eastAsia="宋体" w:cs="宋体"/>
                <w:szCs w:val="21"/>
              </w:rPr>
              <w:t>方式</w:t>
            </w:r>
            <w:r>
              <w:rPr>
                <w:rFonts w:hint="eastAsia" w:ascii="宋体" w:hAnsi="宋体" w:eastAsia="宋体" w:cs="宋体"/>
                <w:szCs w:val="21"/>
                <w:lang w:eastAsia="zh-CN"/>
              </w:rPr>
              <w:t>及费用负担</w:t>
            </w:r>
            <w:r>
              <w:rPr>
                <w:rFonts w:hint="eastAsia" w:ascii="宋体" w:hAnsi="宋体" w:eastAsia="宋体" w:cs="宋体"/>
                <w:szCs w:val="21"/>
              </w:rPr>
              <w:t>；</w:t>
            </w:r>
            <w:r>
              <w:rPr>
                <w:rFonts w:hint="eastAsia" w:ascii="宋体" w:hAnsi="宋体" w:eastAsia="宋体" w:cs="宋体"/>
                <w:szCs w:val="21"/>
                <w:lang w:val="en-US" w:eastAsia="zh-CN"/>
              </w:rPr>
              <w:t>包装费</w:t>
            </w:r>
            <w:r>
              <w:rPr>
                <w:rFonts w:hint="eastAsia" w:ascii="宋体" w:hAnsi="宋体" w:eastAsia="宋体" w:cs="宋体"/>
                <w:szCs w:val="21"/>
                <w:lang w:eastAsia="zh-CN"/>
              </w:rPr>
              <w:t>；验收</w:t>
            </w:r>
            <w:r>
              <w:rPr>
                <w:rFonts w:hint="eastAsia" w:ascii="宋体" w:hAnsi="宋体" w:eastAsia="宋体" w:cs="宋体"/>
                <w:szCs w:val="21"/>
                <w:lang w:val="en-US" w:eastAsia="zh-CN"/>
              </w:rPr>
              <w:t>方式</w:t>
            </w:r>
            <w:r>
              <w:rPr>
                <w:rFonts w:hint="eastAsia" w:ascii="宋体" w:hAnsi="宋体" w:eastAsia="宋体" w:cs="宋体"/>
                <w:szCs w:val="21"/>
                <w:lang w:eastAsia="zh-CN"/>
              </w:rPr>
              <w:t>及提出异议期限；结算方式</w:t>
            </w:r>
            <w:r>
              <w:rPr>
                <w:rFonts w:hint="eastAsia" w:ascii="宋体" w:hAnsi="宋体" w:eastAsia="宋体" w:cs="宋体"/>
                <w:szCs w:val="21"/>
                <w:lang w:val="en-US" w:eastAsia="zh-CN"/>
              </w:rPr>
              <w:t>及期限</w:t>
            </w:r>
            <w:r>
              <w:rPr>
                <w:rFonts w:hint="eastAsia" w:ascii="宋体" w:hAnsi="宋体" w:eastAsia="宋体" w:cs="宋体"/>
                <w:szCs w:val="21"/>
                <w:lang w:eastAsia="zh-CN"/>
              </w:rPr>
              <w:t>；解决合同纠纷的方式；</w:t>
            </w:r>
            <w:r>
              <w:rPr>
                <w:rFonts w:hint="eastAsia" w:ascii="宋体" w:hAnsi="宋体" w:eastAsia="宋体" w:cs="宋体"/>
                <w:szCs w:val="21"/>
                <w:lang w:val="en-US" w:eastAsia="zh-CN"/>
              </w:rPr>
              <w:t>交货期限</w:t>
            </w:r>
            <w:r>
              <w:rPr>
                <w:rFonts w:hint="eastAsia" w:ascii="宋体" w:hAnsi="宋体" w:eastAsia="宋体" w:cs="宋体"/>
                <w:szCs w:val="21"/>
              </w:rPr>
              <w:t>等。</w:t>
            </w:r>
          </w:p>
          <w:p>
            <w:pPr>
              <w:spacing w:line="400" w:lineRule="exact"/>
              <w:rPr>
                <w:rFonts w:hint="eastAsia" w:ascii="宋体" w:hAnsi="宋体" w:eastAsia="宋体" w:cs="宋体"/>
                <w:szCs w:val="21"/>
                <w:lang w:val="en-US" w:eastAsia="zh-CN"/>
              </w:rPr>
            </w:pP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3、与南帆教育咨询有限公司2021.9.15签定的电子产品、办公耗材等销售合同。</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p>
          <w:p>
            <w:pPr>
              <w:spacing w:line="400" w:lineRule="exact"/>
              <w:rPr>
                <w:rFonts w:hint="eastAsia" w:ascii="宋体" w:hAnsi="宋体" w:eastAsia="宋体" w:cs="宋体"/>
                <w:szCs w:val="21"/>
                <w:lang w:val="en-US" w:eastAsia="zh-CN"/>
              </w:rPr>
            </w:pP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4、与四川青年旅行社有限公司外商分社2021年10月15日签定的办公家具。</w:t>
            </w:r>
          </w:p>
          <w:p>
            <w:pPr>
              <w:spacing w:line="400" w:lineRule="exact"/>
              <w:rPr>
                <w:rFonts w:hint="default" w:ascii="宋体" w:hAnsi="宋体" w:cs="宋体"/>
                <w:szCs w:val="21"/>
                <w:lang w:val="en-US" w:eastAsia="zh-CN"/>
              </w:rPr>
            </w:pPr>
            <w:r>
              <w:rPr>
                <w:rFonts w:hint="eastAsia" w:ascii="宋体" w:hAnsi="宋体" w:eastAsia="宋体" w:cs="宋体"/>
                <w:szCs w:val="21"/>
                <w:lang w:val="en-US" w:eastAsia="zh-CN"/>
              </w:rPr>
              <w:t>合同内容：产品名称、型号、数量、金额、供货时间；质量技术标准、供方对质量负责的条件和期限；交货地点；运输方式及费用负担；验收方式及提出异议期限；结算方</w:t>
            </w:r>
            <w:r>
              <w:rPr>
                <w:rFonts w:hint="eastAsia" w:ascii="宋体" w:hAnsi="宋体" w:cs="宋体"/>
                <w:szCs w:val="21"/>
                <w:lang w:val="en-US" w:eastAsia="zh-CN"/>
              </w:rPr>
              <w:t>式及期限；解决合同纠纷的方式；交货期限等。</w:t>
            </w:r>
          </w:p>
          <w:p>
            <w:pPr>
              <w:rPr>
                <w:rFonts w:hint="eastAsia" w:ascii="宋体" w:hAnsi="宋体" w:cs="宋体"/>
                <w:szCs w:val="21"/>
              </w:rPr>
            </w:pPr>
            <w:r>
              <w:rPr>
                <w:rFonts w:hint="eastAsia" w:ascii="宋体" w:hAnsi="宋体" w:cs="宋体"/>
                <w:szCs w:val="21"/>
              </w:rPr>
              <w:t>........</w:t>
            </w:r>
          </w:p>
          <w:p>
            <w:pPr>
              <w:pStyle w:val="19"/>
            </w:pPr>
          </w:p>
          <w:p>
            <w:pPr>
              <w:spacing w:line="360" w:lineRule="auto"/>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w:t>
            </w:r>
            <w:r>
              <w:rPr>
                <w:rFonts w:hint="eastAsia" w:ascii="楷体_GB2312" w:hAnsi="楷体_GB2312" w:eastAsia="楷体_GB2312" w:cs="楷体_GB2312"/>
                <w:szCs w:val="22"/>
              </w:rPr>
              <w:t>四川航空工业川西机器有限责任公司</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签订时间:2021年4月28日</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楷体_GB2312" w:hAnsi="楷体_GB2312" w:eastAsia="楷体_GB2312" w:cs="楷体_GB2312"/>
                <w:szCs w:val="22"/>
              </w:rPr>
              <w:t>包装箱</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评</w:t>
            </w:r>
            <w:r>
              <w:rPr>
                <w:rFonts w:hint="eastAsia" w:ascii="宋体" w:hAnsi="宋体" w:eastAsia="宋体" w:cs="宋体"/>
                <w:szCs w:val="21"/>
                <w:lang w:val="en-US" w:eastAsia="zh-CN"/>
              </w:rPr>
              <w:t>审内容：合同版本、客户要求、法律法规要求、产品质量、产品供应能力、合同执行能力以及产品销售的客户要求等。</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评审负责人：李志、鄢璟</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评审结论：</w:t>
            </w:r>
            <w:r>
              <w:rPr>
                <w:rFonts w:hint="default" w:ascii="宋体" w:hAnsi="宋体" w:eastAsia="宋体" w:cs="宋体"/>
                <w:szCs w:val="21"/>
                <w:lang w:val="en-US" w:eastAsia="zh-CN"/>
              </w:rPr>
              <w:t>满足要求，</w:t>
            </w:r>
            <w:r>
              <w:rPr>
                <w:rFonts w:hint="eastAsia" w:ascii="宋体" w:hAnsi="宋体" w:eastAsia="宋体" w:cs="宋体"/>
                <w:szCs w:val="21"/>
                <w:lang w:val="en-US" w:eastAsia="zh-CN"/>
              </w:rPr>
              <w:t>同意签订。</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批准人：李志</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评审时间:2021年4月25日（合同签订前）。</w:t>
            </w:r>
          </w:p>
          <w:p>
            <w:pPr>
              <w:spacing w:line="360" w:lineRule="auto"/>
              <w:rPr>
                <w:rFonts w:hint="eastAsia" w:ascii="宋体" w:hAnsi="宋体" w:eastAsia="宋体" w:cs="宋体"/>
                <w:szCs w:val="21"/>
                <w:lang w:val="en-US" w:eastAsia="zh-CN"/>
              </w:rPr>
            </w:pP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顾客：南帆教育咨询有限公司 </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签订时间:2021年9月15日</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产品名称：电子产品、办公耗材。</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评审内容：合同版本、客户要求、法律法规要求、产品质量、产品供应能力、合同执行能力以及产品销售的客户要求等。</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评审负责人：李志、鄢璟</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评审结论：</w:t>
            </w:r>
            <w:r>
              <w:rPr>
                <w:rFonts w:hint="default" w:ascii="宋体" w:hAnsi="宋体" w:eastAsia="宋体" w:cs="宋体"/>
                <w:szCs w:val="21"/>
                <w:lang w:val="en-US" w:eastAsia="zh-CN"/>
              </w:rPr>
              <w:t>满足要求，</w:t>
            </w:r>
            <w:r>
              <w:rPr>
                <w:rFonts w:hint="eastAsia" w:ascii="宋体" w:hAnsi="宋体" w:eastAsia="宋体" w:cs="宋体"/>
                <w:szCs w:val="21"/>
                <w:lang w:val="en-US" w:eastAsia="zh-CN"/>
              </w:rPr>
              <w:t>同意签订。</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批准人：李志</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评审时间:2020年9月12日（合同签订前）。</w:t>
            </w:r>
          </w:p>
          <w:p>
            <w:pPr>
              <w:spacing w:line="360" w:lineRule="auto"/>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rPr>
                <w:rFonts w:hint="eastAsia" w:ascii="宋体" w:hAnsi="宋体" w:cs="Times New Roman"/>
                <w:b w:val="0"/>
                <w:bCs w:val="0"/>
                <w:color w:val="auto"/>
                <w:sz w:val="21"/>
                <w:szCs w:val="21"/>
                <w:highlight w:val="none"/>
              </w:rPr>
            </w:pPr>
            <w:r>
              <w:rPr>
                <w:rFonts w:hint="eastAsia" w:ascii="宋体" w:hAnsi="宋体" w:cs="宋体"/>
                <w:szCs w:val="21"/>
                <w:lang w:val="en-US" w:eastAsia="zh-CN"/>
              </w:rPr>
              <w:t>经查：近来以来，没有发生合同更改的情况，如果需要更改，需对更改内容重新评审。并将变化的要求及时通知有关人员。</w:t>
            </w:r>
          </w:p>
        </w:tc>
        <w:tc>
          <w:tcPr>
            <w:tcW w:w="884" w:type="dxa"/>
            <w:noWrap w:val="0"/>
            <w:vAlign w:val="top"/>
          </w:tcPr>
          <w:p>
            <w:pPr>
              <w:rPr>
                <w:rFonts w:hint="eastAsia"/>
              </w:rPr>
            </w:pPr>
            <w:r>
              <w:rPr>
                <w:rFonts w:hint="eastAsia"/>
              </w:rPr>
              <w:t>符合</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rPr>
                <w:rFonts w:hint="eastAsia" w:ascii="宋体" w:hAnsi="宋体" w:cs="新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新宋体"/>
                <w:szCs w:val="21"/>
              </w:rPr>
            </w:pPr>
            <w:r>
              <w:rPr>
                <w:rFonts w:hint="eastAsia" w:ascii="宋体" w:hAnsi="宋体" w:cs="宋体"/>
                <w:szCs w:val="21"/>
              </w:rPr>
              <w:t>Q8.4</w:t>
            </w:r>
          </w:p>
        </w:tc>
        <w:tc>
          <w:tcPr>
            <w:tcW w:w="10705" w:type="dxa"/>
            <w:noWrap w:val="0"/>
            <w:vAlign w:val="top"/>
          </w:tcPr>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编制并执行了《采购控制程序》，规定了采购控制要求，明确了对供方选择、评价、及再评价的准则。</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2.查《合格供方名录》。</w:t>
            </w:r>
          </w:p>
          <w:p>
            <w:pPr>
              <w:spacing w:line="360" w:lineRule="auto"/>
              <w:rPr>
                <w:rFonts w:hint="eastAsia" w:ascii="宋体" w:hAnsi="宋体" w:cs="宋体"/>
                <w:szCs w:val="21"/>
                <w:lang w:val="en-US" w:eastAsia="zh-CN"/>
              </w:rPr>
            </w:pPr>
            <w:r>
              <w:rPr>
                <w:rFonts w:hint="eastAsia" w:ascii="宋体" w:hAnsi="宋体" w:eastAsia="宋体"/>
                <w:color w:val="000000"/>
              </w:rPr>
              <w:t>成都</w:t>
            </w:r>
            <w:r>
              <w:rPr>
                <w:rFonts w:hint="eastAsia" w:ascii="宋体" w:hAnsi="宋体" w:eastAsia="宋体"/>
                <w:color w:val="000000"/>
                <w:lang w:val="en-US" w:eastAsia="zh-CN"/>
              </w:rPr>
              <w:t>汇腾机电设备有限公司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开关电源箱、储运箱、螺丝</w:t>
            </w:r>
            <w:r>
              <w:rPr>
                <w:rFonts w:hint="eastAsia" w:ascii="宋体" w:hAnsi="宋体" w:cs="宋体"/>
                <w:szCs w:val="21"/>
                <w:lang w:val="en-US" w:eastAsia="zh-CN"/>
              </w:rPr>
              <w:t xml:space="preserve">         </w:t>
            </w:r>
          </w:p>
          <w:p>
            <w:pPr>
              <w:spacing w:line="360" w:lineRule="auto"/>
              <w:rPr>
                <w:rFonts w:hint="eastAsia" w:ascii="宋体" w:hAnsi="宋体" w:cs="宋体"/>
                <w:szCs w:val="21"/>
                <w:lang w:val="en-US" w:eastAsia="zh-CN"/>
              </w:rPr>
            </w:pPr>
            <w:r>
              <w:rPr>
                <w:rFonts w:hint="eastAsia" w:ascii="宋体" w:hAnsi="宋体" w:eastAsia="宋体"/>
                <w:color w:val="000000"/>
                <w:szCs w:val="22"/>
              </w:rPr>
              <w:t>武侯区腾跃诚电子产品经营部</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电脑打印机，复印机</w:t>
            </w:r>
          </w:p>
          <w:p>
            <w:pPr>
              <w:spacing w:line="360" w:lineRule="auto"/>
              <w:rPr>
                <w:rFonts w:hint="default" w:ascii="宋体" w:hAnsi="宋体" w:cs="宋体"/>
                <w:szCs w:val="21"/>
                <w:lang w:val="en-US" w:eastAsia="zh-CN"/>
              </w:rPr>
            </w:pPr>
            <w:r>
              <w:rPr>
                <w:rFonts w:hint="eastAsia" w:ascii="宋体" w:hAnsi="宋体" w:eastAsia="宋体"/>
                <w:color w:val="000000"/>
                <w:szCs w:val="22"/>
                <w:lang w:val="en-US" w:eastAsia="zh-CN"/>
              </w:rPr>
              <w:t>特耐王</w:t>
            </w:r>
            <w:r>
              <w:rPr>
                <w:rFonts w:hint="eastAsia" w:ascii="宋体" w:hAnsi="宋体" w:eastAsia="宋体"/>
                <w:color w:val="000000"/>
                <w:szCs w:val="22"/>
                <w:lang w:eastAsia="zh-CN"/>
              </w:rPr>
              <w:t>包装</w:t>
            </w:r>
            <w:r>
              <w:rPr>
                <w:rFonts w:hint="eastAsia" w:ascii="宋体" w:hAnsi="宋体" w:eastAsia="宋体"/>
                <w:color w:val="000000"/>
                <w:szCs w:val="22"/>
                <w:lang w:val="en-US" w:eastAsia="zh-CN"/>
              </w:rPr>
              <w:t>西安</w:t>
            </w:r>
            <w:r>
              <w:rPr>
                <w:rFonts w:hint="eastAsia" w:ascii="宋体" w:hAnsi="宋体" w:eastAsia="宋体"/>
                <w:color w:val="000000"/>
                <w:szCs w:val="22"/>
              </w:rPr>
              <w:t>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纸箱</w:t>
            </w:r>
          </w:p>
          <w:p>
            <w:pPr>
              <w:spacing w:line="360" w:lineRule="auto"/>
              <w:rPr>
                <w:rFonts w:hint="eastAsia" w:ascii="宋体" w:hAnsi="宋体" w:eastAsia="宋体"/>
                <w:color w:val="000000"/>
                <w:szCs w:val="22"/>
                <w:lang w:val="en-US" w:eastAsia="zh-CN"/>
              </w:rPr>
            </w:pPr>
            <w:r>
              <w:rPr>
                <w:rFonts w:hint="eastAsia" w:ascii="宋体" w:hAnsi="宋体" w:eastAsia="宋体"/>
                <w:color w:val="000000"/>
                <w:szCs w:val="22"/>
                <w:lang w:val="en-US" w:eastAsia="zh-CN"/>
              </w:rPr>
              <w:t>四川领南家具有限公司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办公家具</w:t>
            </w:r>
          </w:p>
          <w:p>
            <w:pPr>
              <w:pStyle w:val="5"/>
              <w:rPr>
                <w:rFonts w:hint="eastAsia" w:ascii="宋体" w:hAnsi="宋体"/>
                <w:szCs w:val="28"/>
              </w:rPr>
            </w:pPr>
            <w:r>
              <w:rPr>
                <w:rFonts w:hint="eastAsia" w:ascii="宋体" w:hAnsi="宋体"/>
                <w:szCs w:val="28"/>
              </w:rPr>
              <w:t>成都科诺鑫诚铝制品有限公司</w:t>
            </w:r>
            <w:r>
              <w:rPr>
                <w:rFonts w:hint="eastAsia" w:ascii="宋体" w:hAnsi="宋体"/>
                <w:szCs w:val="28"/>
                <w:lang w:val="en-US" w:eastAsia="zh-CN"/>
              </w:rPr>
              <w:t xml:space="preserve">                供应：</w:t>
            </w:r>
            <w:r>
              <w:rPr>
                <w:rFonts w:hint="eastAsia" w:ascii="宋体" w:hAnsi="宋体"/>
                <w:szCs w:val="28"/>
              </w:rPr>
              <w:t>包装箱、铝箱、航空箱</w:t>
            </w:r>
          </w:p>
          <w:p>
            <w:pPr>
              <w:pStyle w:val="5"/>
              <w:rPr>
                <w:rFonts w:hint="default" w:ascii="宋体" w:hAnsi="宋体" w:eastAsia="宋体"/>
                <w:szCs w:val="28"/>
                <w:lang w:val="en-US" w:eastAsia="zh-CN"/>
              </w:rPr>
            </w:pPr>
            <w:r>
              <w:rPr>
                <w:rFonts w:hint="eastAsia" w:ascii="宋体" w:hAnsi="宋体"/>
                <w:szCs w:val="28"/>
              </w:rPr>
              <w:t>四川巨蓉电气有限责任公司</w:t>
            </w:r>
            <w:r>
              <w:rPr>
                <w:rFonts w:hint="eastAsia" w:ascii="宋体" w:hAnsi="宋体"/>
                <w:szCs w:val="28"/>
                <w:lang w:val="en-US" w:eastAsia="zh-CN"/>
              </w:rPr>
              <w:t xml:space="preserve">                  供应：</w:t>
            </w:r>
            <w:r>
              <w:rPr>
                <w:rFonts w:hint="eastAsia" w:ascii="宋体" w:hAnsi="宋体"/>
                <w:szCs w:val="28"/>
              </w:rPr>
              <w:t>电力电子原件、配电柜、配电箱、防护罩</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供应商：</w:t>
            </w:r>
            <w:r>
              <w:rPr>
                <w:rFonts w:hint="eastAsia" w:ascii="宋体" w:hAnsi="宋体" w:eastAsia="宋体"/>
                <w:szCs w:val="22"/>
                <w:lang w:val="en-US" w:eastAsia="zh-CN"/>
              </w:rPr>
              <w:t>四川领南家具有限公司</w:t>
            </w:r>
            <w:r>
              <w:rPr>
                <w:rFonts w:hint="eastAsia" w:ascii="宋体" w:hAnsi="宋体" w:cs="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400" w:lineRule="exact"/>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400" w:lineRule="exact"/>
              <w:jc w:val="left"/>
              <w:rPr>
                <w:rFonts w:hint="default" w:ascii="宋体" w:hAnsi="宋体" w:cs="Times New Roman"/>
                <w:szCs w:val="22"/>
                <w:lang w:val="en-US" w:eastAsia="zh-CN"/>
              </w:rPr>
            </w:pPr>
            <w:r>
              <w:rPr>
                <w:rFonts w:hint="eastAsia" w:ascii="宋体" w:hAnsi="宋体" w:cs="Times New Roman"/>
                <w:szCs w:val="22"/>
                <w:lang w:eastAsia="zh-CN"/>
              </w:rPr>
              <w:t>评价人：</w:t>
            </w:r>
            <w:r>
              <w:rPr>
                <w:rFonts w:hint="eastAsia" w:ascii="宋体" w:hAnsi="宋体" w:cs="Times New Roman"/>
                <w:szCs w:val="22"/>
                <w:lang w:val="en-US" w:eastAsia="zh-CN"/>
              </w:rPr>
              <w:t xml:space="preserve">鄢璟    </w:t>
            </w:r>
            <w:r>
              <w:rPr>
                <w:rFonts w:hint="eastAsia" w:ascii="宋体" w:hAnsi="宋体" w:cs="Times New Roman"/>
                <w:szCs w:val="22"/>
                <w:lang w:eastAsia="zh-CN"/>
              </w:rPr>
              <w:t>批准人：</w:t>
            </w:r>
            <w:r>
              <w:rPr>
                <w:rFonts w:hint="eastAsia" w:ascii="宋体" w:hAnsi="宋体" w:cs="Times New Roman"/>
                <w:szCs w:val="22"/>
                <w:lang w:val="en-US" w:eastAsia="zh-CN"/>
              </w:rPr>
              <w:t xml:space="preserve">袁华   </w:t>
            </w:r>
            <w:r>
              <w:rPr>
                <w:rFonts w:hint="eastAsia" w:ascii="宋体" w:hAnsi="宋体" w:cs="Times New Roman"/>
                <w:szCs w:val="22"/>
                <w:lang w:eastAsia="zh-CN"/>
              </w:rPr>
              <w:t xml:space="preserve"> 评审日期 20</w:t>
            </w:r>
            <w:r>
              <w:rPr>
                <w:rFonts w:hint="eastAsia" w:ascii="宋体" w:hAnsi="宋体" w:cs="Times New Roman"/>
                <w:szCs w:val="22"/>
                <w:lang w:val="en-US" w:eastAsia="zh-CN"/>
              </w:rPr>
              <w:t>20.8.8</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val="en-US" w:eastAsia="zh-CN"/>
              </w:rPr>
              <w:t>产品</w:t>
            </w:r>
            <w:r>
              <w:rPr>
                <w:rFonts w:hint="eastAsia" w:ascii="宋体" w:hAnsi="宋体" w:cs="宋体"/>
                <w:szCs w:val="21"/>
                <w:lang w:eastAsia="zh-CN"/>
              </w:rPr>
              <w:t>采购</w:t>
            </w:r>
            <w:r>
              <w:rPr>
                <w:rFonts w:hint="eastAsia" w:ascii="宋体" w:hAnsi="宋体" w:cs="宋体"/>
                <w:szCs w:val="21"/>
              </w:rPr>
              <w:t>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1）供方：</w:t>
            </w:r>
            <w:r>
              <w:rPr>
                <w:rFonts w:hint="eastAsia" w:ascii="宋体" w:hAnsi="宋体" w:eastAsia="宋体"/>
                <w:color w:val="000000"/>
                <w:szCs w:val="22"/>
                <w:lang w:val="en-US" w:eastAsia="zh-CN"/>
              </w:rPr>
              <w:t>四川领南家具有限公司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合同签订日期：2021.07.05</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办公家具、耗材</w:t>
            </w:r>
            <w:r>
              <w:rPr>
                <w:rFonts w:hint="eastAsia" w:ascii="宋体" w:hAnsi="宋体" w:cs="宋体"/>
                <w:szCs w:val="21"/>
                <w:lang w:val="en-US" w:eastAsia="zh-CN"/>
              </w:rPr>
              <w:t xml:space="preserve">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2）供方：</w:t>
            </w:r>
            <w:r>
              <w:rPr>
                <w:rFonts w:hint="eastAsia" w:ascii="宋体" w:hAnsi="宋体" w:eastAsia="宋体"/>
                <w:color w:val="000000"/>
                <w:szCs w:val="22"/>
                <w:lang w:val="en-US" w:eastAsia="zh-CN"/>
              </w:rPr>
              <w:t>特耐王</w:t>
            </w:r>
            <w:r>
              <w:rPr>
                <w:rFonts w:hint="eastAsia" w:ascii="宋体" w:hAnsi="宋体" w:eastAsia="宋体"/>
                <w:color w:val="000000"/>
                <w:szCs w:val="22"/>
                <w:lang w:eastAsia="zh-CN"/>
              </w:rPr>
              <w:t>包装</w:t>
            </w:r>
            <w:r>
              <w:rPr>
                <w:rFonts w:hint="eastAsia" w:ascii="宋体" w:hAnsi="宋体" w:eastAsia="宋体"/>
                <w:color w:val="000000"/>
                <w:szCs w:val="22"/>
                <w:lang w:val="en-US" w:eastAsia="zh-CN"/>
              </w:rPr>
              <w:t>西安</w:t>
            </w:r>
            <w:r>
              <w:rPr>
                <w:rFonts w:hint="eastAsia" w:ascii="宋体" w:hAnsi="宋体" w:eastAsia="宋体"/>
                <w:color w:val="000000"/>
                <w:szCs w:val="22"/>
              </w:rPr>
              <w:t>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合同签订日期：2021.08.23</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纸箱</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3）供方：</w:t>
            </w:r>
            <w:r>
              <w:rPr>
                <w:rFonts w:hint="eastAsia" w:ascii="宋体" w:hAnsi="宋体" w:eastAsia="宋体"/>
                <w:color w:val="000000"/>
                <w:szCs w:val="22"/>
              </w:rPr>
              <w:t>武侯区腾跃诚电子产品经营部</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合同签订日期：2021.11.15</w:t>
            </w:r>
          </w:p>
          <w:p>
            <w:pPr>
              <w:rPr>
                <w:rFonts w:hint="eastAsia" w:ascii="宋体" w:hAnsi="宋体" w:eastAsia="宋体"/>
                <w:color w:val="000000"/>
                <w:szCs w:val="22"/>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电脑打印机，复印机</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4）供方：</w:t>
            </w:r>
            <w:r>
              <w:rPr>
                <w:rFonts w:hint="eastAsia" w:ascii="宋体" w:hAnsi="宋体" w:eastAsia="宋体"/>
                <w:color w:val="000000"/>
              </w:rPr>
              <w:t>成都</w:t>
            </w:r>
            <w:r>
              <w:rPr>
                <w:rFonts w:hint="eastAsia" w:ascii="宋体" w:hAnsi="宋体" w:eastAsia="宋体"/>
                <w:color w:val="000000"/>
                <w:lang w:val="en-US" w:eastAsia="zh-CN"/>
              </w:rPr>
              <w:t>汇腾机电设备有限公司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合同签订日期：2021.10.13</w:t>
            </w:r>
          </w:p>
          <w:p>
            <w:pPr>
              <w:rPr>
                <w:rFonts w:hint="eastAsia" w:ascii="宋体" w:hAnsi="宋体" w:cs="宋体"/>
                <w:szCs w:val="21"/>
                <w:highlight w:val="none"/>
                <w:lang w:val="en-US" w:eastAsia="zh-CN"/>
              </w:rPr>
            </w:pPr>
            <w:r>
              <w:rPr>
                <w:rFonts w:hint="eastAsia" w:ascii="宋体" w:hAnsi="宋体" w:cs="宋体"/>
                <w:szCs w:val="21"/>
                <w:lang w:val="en-US" w:eastAsia="zh-CN"/>
              </w:rPr>
              <w:t>产品名称：</w:t>
            </w:r>
            <w:r>
              <w:rPr>
                <w:rFonts w:hint="eastAsia" w:ascii="宋体" w:hAnsi="宋体" w:eastAsia="宋体"/>
                <w:color w:val="000000"/>
                <w:szCs w:val="22"/>
                <w:lang w:val="en-US" w:eastAsia="zh-CN"/>
              </w:rPr>
              <w:t>开关电源箱、储运箱、螺丝</w:t>
            </w:r>
          </w:p>
          <w:p>
            <w:pPr>
              <w:pStyle w:val="5"/>
              <w:rPr>
                <w:rFonts w:hint="eastAsia"/>
                <w:lang w:val="en-US" w:eastAsia="zh-CN"/>
              </w:rPr>
            </w:pP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cs="Times New Roman"/>
                <w:b w:val="0"/>
                <w:bCs w:val="0"/>
                <w:color w:val="auto"/>
                <w:sz w:val="21"/>
                <w:szCs w:val="21"/>
                <w:highlight w:val="none"/>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84" w:type="dxa"/>
            <w:noWrap w:val="0"/>
            <w:vAlign w:val="top"/>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hint="eastAsia" w:ascii="宋体" w:hAnsi="宋体" w:cs="新宋体"/>
                <w:szCs w:val="21"/>
              </w:rPr>
            </w:pPr>
            <w:r>
              <w:rPr>
                <w:rFonts w:hint="eastAsia" w:ascii="宋体" w:hAnsi="宋体" w:cs="宋体"/>
                <w:szCs w:val="21"/>
              </w:rPr>
              <w:t>顾客满意</w:t>
            </w:r>
          </w:p>
        </w:tc>
        <w:tc>
          <w:tcPr>
            <w:tcW w:w="960" w:type="dxa"/>
            <w:noWrap w:val="0"/>
            <w:vAlign w:val="top"/>
          </w:tcPr>
          <w:p>
            <w:pPr>
              <w:rPr>
                <w:rFonts w:ascii="宋体" w:hAnsi="宋体" w:cs="新宋体"/>
                <w:szCs w:val="21"/>
              </w:rPr>
            </w:pPr>
            <w:r>
              <w:rPr>
                <w:rFonts w:hint="eastAsia" w:ascii="宋体" w:hAnsi="宋体" w:cs="宋体"/>
                <w:szCs w:val="21"/>
              </w:rPr>
              <w:t>Q9.1.2</w:t>
            </w:r>
          </w:p>
        </w:tc>
        <w:tc>
          <w:tcPr>
            <w:tcW w:w="10705" w:type="dxa"/>
            <w:noWrap w:val="0"/>
            <w:vAlign w:val="top"/>
          </w:tcPr>
          <w:p>
            <w:pPr>
              <w:rPr>
                <w:rFonts w:hint="eastAsia" w:ascii="宋体" w:hAnsi="宋体" w:cs="宋体"/>
                <w:szCs w:val="21"/>
                <w:highlight w:val="none"/>
                <w:lang w:val="en-US" w:eastAsia="zh-CN"/>
              </w:rPr>
            </w:pPr>
            <w:r>
              <w:rPr>
                <w:rFonts w:hint="eastAsia" w:ascii="宋体" w:hAnsi="宋体" w:cs="宋体"/>
                <w:szCs w:val="21"/>
                <w:highlight w:val="none"/>
              </w:rPr>
              <w:t>公司</w:t>
            </w:r>
            <w:r>
              <w:rPr>
                <w:rFonts w:hint="eastAsia" w:ascii="宋体" w:hAnsi="宋体" w:cs="宋体"/>
                <w:szCs w:val="21"/>
                <w:highlight w:val="none"/>
                <w:lang w:eastAsia="zh-CN"/>
              </w:rPr>
              <w:t>制定了《顾客满意度调查度调查控制程序》，</w:t>
            </w:r>
            <w:r>
              <w:rPr>
                <w:rFonts w:hint="eastAsia" w:ascii="宋体" w:hAnsi="宋体" w:cs="宋体"/>
                <w:szCs w:val="21"/>
                <w:highlight w:val="none"/>
              </w:rPr>
              <w:t>主要通过日常口头交流</w:t>
            </w:r>
            <w:r>
              <w:rPr>
                <w:rFonts w:hint="eastAsia" w:ascii="宋体" w:hAnsi="宋体" w:cs="宋体"/>
                <w:szCs w:val="21"/>
                <w:highlight w:val="none"/>
                <w:lang w:val="en-US" w:eastAsia="zh-CN"/>
              </w:rPr>
              <w:t>、电话回访、登门拜访、定期发放《顾客满意度调查表》等形式来收集了解顾客是否满意的信息。提供有2021年9月</w:t>
            </w:r>
            <w:r>
              <w:rPr>
                <w:rFonts w:hint="eastAsia" w:ascii="宋体" w:hAnsi="宋体" w:eastAsia="宋体" w:cs="宋体"/>
                <w:szCs w:val="21"/>
                <w:highlight w:val="none"/>
                <w:lang w:val="en-US" w:eastAsia="zh-CN"/>
              </w:rPr>
              <w:t>《顾客满意调查表》调查</w:t>
            </w:r>
            <w:r>
              <w:rPr>
                <w:rFonts w:hint="eastAsia" w:ascii="宋体" w:hAnsi="宋体" w:cs="宋体"/>
                <w:szCs w:val="21"/>
                <w:highlight w:val="none"/>
                <w:lang w:val="en-US" w:eastAsia="zh-CN"/>
              </w:rPr>
              <w:t xml:space="preserve">表共2份 </w:t>
            </w:r>
          </w:p>
          <w:p>
            <w:pPr>
              <w:rPr>
                <w:rFonts w:hint="eastAsia" w:ascii="宋体" w:hAnsi="宋体" w:cs="宋体"/>
                <w:szCs w:val="21"/>
                <w:highlight w:val="none"/>
                <w:lang w:val="en-US" w:eastAsia="zh-CN"/>
              </w:rPr>
            </w:pPr>
            <w:r>
              <w:rPr>
                <w:rFonts w:hint="eastAsia" w:ascii="宋体" w:hAnsi="宋体" w:cs="宋体"/>
                <w:szCs w:val="21"/>
                <w:highlight w:val="none"/>
              </w:rPr>
              <w:t>--调</w:t>
            </w:r>
            <w:r>
              <w:rPr>
                <w:rFonts w:hint="eastAsia" w:ascii="宋体" w:hAnsi="宋体" w:cs="宋体"/>
                <w:szCs w:val="21"/>
                <w:highlight w:val="none"/>
                <w:lang w:val="en-US" w:eastAsia="zh-CN"/>
              </w:rPr>
              <w:t>查内容包括：产品总体质量水平、服务支持的有效性、配送的及时性、产品的价格、售后服务及时性和有效性、售后服务人员的态度、交付的及时性和准确性等</w:t>
            </w:r>
          </w:p>
          <w:p>
            <w:pPr>
              <w:rPr>
                <w:rFonts w:hint="eastAsia" w:ascii="宋体" w:hAnsi="宋体" w:eastAsia="宋体" w:cs="宋体"/>
                <w:color w:val="0000FF"/>
                <w:szCs w:val="21"/>
                <w:highlight w:val="none"/>
                <w:lang w:eastAsia="zh-CN"/>
              </w:rPr>
            </w:pPr>
            <w:r>
              <w:rPr>
                <w:rFonts w:hint="eastAsia" w:ascii="宋体" w:hAnsi="宋体" w:cs="宋体"/>
                <w:szCs w:val="21"/>
                <w:highlight w:val="none"/>
              </w:rPr>
              <w:t>--统计分析结果</w:t>
            </w:r>
            <w:r>
              <w:rPr>
                <w:rFonts w:hint="eastAsia" w:ascii="宋体" w:hAnsi="宋体" w:cs="宋体"/>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98</w:t>
            </w:r>
            <w:r>
              <w:rPr>
                <w:rFonts w:hint="eastAsia" w:ascii="宋体" w:hAnsi="宋体" w:cs="宋体"/>
                <w:szCs w:val="21"/>
                <w:highlight w:val="none"/>
              </w:rPr>
              <w:t>分</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cs="Times New Roman"/>
                <w:b w:val="0"/>
                <w:bCs w:val="0"/>
                <w:color w:val="auto"/>
                <w:sz w:val="21"/>
                <w:szCs w:val="21"/>
                <w:highlight w:val="none"/>
              </w:rPr>
            </w:pPr>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8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 xml:space="preserve">8.1 </w:t>
            </w:r>
          </w:p>
          <w:p>
            <w:pPr>
              <w:rPr>
                <w:rFonts w:ascii="宋体" w:hAnsi="宋体" w:cs="新宋体"/>
                <w:szCs w:val="21"/>
              </w:rPr>
            </w:pPr>
          </w:p>
        </w:tc>
        <w:tc>
          <w:tcPr>
            <w:tcW w:w="10705" w:type="dxa"/>
            <w:noWrap w:val="0"/>
            <w:vAlign w:val="top"/>
          </w:tcPr>
          <w:p>
            <w:pPr>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szCs w:val="21"/>
                <w:lang w:eastAsia="zh-CN"/>
              </w:rPr>
              <w:t>包装箱、家具、金属制品（钣金、标件）、电子产品、办公耗材的销售</w:t>
            </w:r>
          </w:p>
          <w:p>
            <w:pPr>
              <w:pStyle w:val="3"/>
              <w:keepNext w:val="0"/>
              <w:keepLines w:val="0"/>
              <w:widowControl/>
              <w:suppressLineNumbers w:val="0"/>
              <w:shd w:val="clear" w:color="auto" w:fill="FFFFFF"/>
              <w:tabs>
                <w:tab w:val="left" w:pos="4680"/>
              </w:tabs>
              <w:ind w:left="0" w:firstLine="0"/>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公司产品执行标准：</w:t>
            </w:r>
            <w:r>
              <w:rPr>
                <w:rFonts w:hint="default" w:ascii="宋体" w:hAnsi="宋体" w:eastAsia="宋体" w:cs="宋体"/>
                <w:b w:val="0"/>
                <w:bCs w:val="0"/>
                <w:color w:val="000000"/>
                <w:kern w:val="2"/>
                <w:sz w:val="21"/>
                <w:szCs w:val="21"/>
                <w:highlight w:val="none"/>
                <w:lang w:val="en-US" w:eastAsia="zh-CN" w:bidi="ar-SA"/>
              </w:rPr>
              <w:t>产品技术标准号：</w:t>
            </w:r>
            <w:r>
              <w:rPr>
                <w:rFonts w:hint="eastAsia" w:ascii="宋体" w:hAnsi="宋体" w:eastAsia="宋体" w:cs="Times New Roman"/>
                <w:b w:val="0"/>
                <w:bCs w:val="0"/>
                <w:kern w:val="2"/>
                <w:sz w:val="21"/>
                <w:szCs w:val="21"/>
                <w:highlight w:val="none"/>
                <w:lang w:val="en-US" w:eastAsia="zh-CN" w:bidi="ar-SA"/>
              </w:rPr>
              <w:t>《公路交通安全设施技术规范》JTGD81-2017、机动车驾驶员身体条件及其测评要求、家具力学性能试验 椅、凳类稳定性GB/T 10357.2-1989、家具力学性能试验 椅、凳类强度和耐久性GB/T 10357.3-1989、家具 桌、椅、凳类主要尺寸GB/T 3326-1997合同协议等。</w:t>
            </w:r>
          </w:p>
          <w:p>
            <w:pPr>
              <w:spacing w:line="400" w:lineRule="exact"/>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市场部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400" w:lineRule="exact"/>
              <w:rPr>
                <w:rFonts w:ascii="宋体" w:hAnsi="宋体" w:cs="宋体"/>
                <w:szCs w:val="21"/>
                <w:highlight w:val="magenta"/>
              </w:rPr>
            </w:pPr>
            <w:r>
              <w:rPr>
                <w:rFonts w:hint="eastAsia" w:ascii="宋体" w:hAnsi="宋体" w:cs="Times New Roman"/>
                <w:b w:val="0"/>
                <w:bCs w:val="0"/>
                <w:color w:val="auto"/>
                <w:sz w:val="21"/>
                <w:szCs w:val="21"/>
                <w:highlight w:val="none"/>
              </w:rPr>
              <w:t>----经确认：暂无策划的更改。</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设计开发</w:t>
            </w:r>
          </w:p>
        </w:tc>
        <w:tc>
          <w:tcPr>
            <w:tcW w:w="9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 xml:space="preserve">Q8.3 </w:t>
            </w:r>
          </w:p>
        </w:tc>
        <w:tc>
          <w:tcPr>
            <w:tcW w:w="10705" w:type="dxa"/>
            <w:noWrap w:val="0"/>
            <w:vAlign w:val="top"/>
          </w:tcPr>
          <w:p>
            <w:pPr>
              <w:spacing w:line="400" w:lineRule="exact"/>
              <w:rPr>
                <w:rFonts w:ascii="宋体" w:hAnsi="宋体" w:eastAsia="宋体" w:cs="黑体"/>
                <w:color w:val="000000"/>
                <w:szCs w:val="21"/>
                <w:highlight w:val="magenta"/>
              </w:rPr>
            </w:pPr>
            <w:r>
              <w:rPr>
                <w:rFonts w:hint="eastAsia" w:ascii="Times New Roman" w:hAnsi="Times New Roman" w:eastAsia="宋体" w:cs="Times New Roman"/>
                <w:szCs w:val="21"/>
                <w:highlight w:val="none"/>
              </w:rPr>
              <w:t>根据公司销售服务特点，标准中8.3条款不适用。公司的产品按客户要求及相关标准进行采购，整个销售过程不涉及设计开发的内容。8.3条款的不适用不影响组织提供满足顾客要求及法律法规要求得产品</w:t>
            </w:r>
            <w:r>
              <w:rPr>
                <w:rFonts w:hint="eastAsia" w:ascii="宋体" w:hAnsi="宋体" w:cs="宋体"/>
                <w:szCs w:val="21"/>
              </w:rPr>
              <w:t>。</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noWrap w:val="0"/>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705" w:type="dxa"/>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w:t>
            </w:r>
            <w:r>
              <w:rPr>
                <w:rFonts w:hint="eastAsia" w:ascii="宋体" w:hAnsi="宋体" w:eastAsia="宋体" w:cs="宋体"/>
                <w:color w:val="000000"/>
                <w:szCs w:val="21"/>
                <w:lang w:val="en-US" w:eastAsia="zh-CN"/>
              </w:rPr>
              <w:t>销售和服务提供控制程序</w:t>
            </w:r>
            <w:r>
              <w:rPr>
                <w:rFonts w:hint="eastAsia" w:ascii="宋体" w:hAnsi="宋体" w:eastAsia="宋体" w:cs="宋体"/>
                <w:color w:val="000000"/>
                <w:szCs w:val="21"/>
              </w:rPr>
              <w:t>》和《</w:t>
            </w:r>
            <w:r>
              <w:rPr>
                <w:rFonts w:hint="eastAsia" w:ascii="宋体" w:hAnsi="宋体" w:eastAsia="宋体" w:cs="宋体"/>
                <w:color w:val="000000"/>
                <w:szCs w:val="21"/>
                <w:lang w:val="en-US" w:eastAsia="zh-CN"/>
              </w:rPr>
              <w:t>采购管理控制程序</w:t>
            </w:r>
            <w:r>
              <w:rPr>
                <w:rFonts w:hint="eastAsia" w:ascii="宋体" w:hAnsi="宋体" w:eastAsia="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明确了受控条件包括</w:t>
            </w:r>
          </w:p>
          <w:p>
            <w:pPr>
              <w:spacing w:line="400" w:lineRule="exact"/>
              <w:rPr>
                <w:rFonts w:hint="eastAsia" w:ascii="宋体" w:hAnsi="宋体" w:cs="宋体"/>
                <w:color w:val="000000"/>
                <w:szCs w:val="21"/>
              </w:rPr>
            </w:pPr>
            <w:r>
              <w:rPr>
                <w:rFonts w:hint="eastAsia" w:ascii="宋体" w:hAnsi="宋体" w:cs="宋体"/>
                <w:color w:val="000000"/>
                <w:szCs w:val="21"/>
              </w:rPr>
              <w:t>1、公司编制</w:t>
            </w:r>
            <w:r>
              <w:rPr>
                <w:rFonts w:hint="eastAsia" w:ascii="宋体" w:hAnsi="宋体" w:eastAsia="宋体" w:cs="宋体"/>
                <w:color w:val="000000"/>
                <w:szCs w:val="21"/>
              </w:rPr>
              <w:t>了《销售服务规范》、《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》、《销售人员行为规范》、《销售服务质量控制规范</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》等对公司的产品销售过程进行了控制。</w:t>
            </w:r>
          </w:p>
          <w:p>
            <w:pPr>
              <w:spacing w:line="400" w:lineRule="exact"/>
              <w:rPr>
                <w:rFonts w:hint="eastAsia" w:ascii="宋体" w:hAnsi="宋体" w:cs="宋体"/>
                <w:color w:val="000000"/>
                <w:szCs w:val="21"/>
                <w:lang w:eastAsia="zh-CN"/>
              </w:rPr>
            </w:pPr>
            <w:r>
              <w:rPr>
                <w:rFonts w:hint="eastAsia" w:ascii="宋体" w:hAnsi="宋体" w:cs="宋体"/>
                <w:color w:val="000000"/>
                <w:szCs w:val="21"/>
              </w:rPr>
              <w:t>组织产品覆盖范</w:t>
            </w:r>
            <w:r>
              <w:rPr>
                <w:rFonts w:hint="eastAsia" w:ascii="宋体" w:hAnsi="宋体" w:eastAsia="宋体" w:cs="宋体"/>
                <w:color w:val="000000"/>
                <w:szCs w:val="21"/>
              </w:rPr>
              <w:t>围</w:t>
            </w:r>
            <w:r>
              <w:rPr>
                <w:rFonts w:hint="eastAsia" w:ascii="宋体" w:hAnsi="宋体" w:cs="宋体"/>
                <w:color w:val="000000"/>
                <w:szCs w:val="21"/>
              </w:rPr>
              <w:t>：包装箱、家具、金属制品（钣金、标件）、电子产品、办公耗材的销售</w:t>
            </w:r>
          </w:p>
          <w:p>
            <w:pPr>
              <w:rPr>
                <w:rFonts w:hint="eastAsia" w:ascii="宋体" w:hAnsi="宋体" w:cs="Times New Roman"/>
                <w:szCs w:val="21"/>
                <w:highlight w:val="none"/>
                <w:lang w:eastAsia="zh-CN"/>
              </w:rPr>
            </w:pPr>
            <w:r>
              <w:rPr>
                <w:rFonts w:hint="eastAsia" w:ascii="宋体" w:hAnsi="宋体" w:cs="宋体"/>
                <w:color w:val="000000"/>
                <w:szCs w:val="21"/>
              </w:rPr>
              <w:t>2、销售流程：</w:t>
            </w:r>
            <w:r>
              <w:rPr>
                <w:rFonts w:hint="eastAsia"/>
                <w:lang w:val="en-US" w:eastAsia="zh-CN"/>
              </w:rPr>
              <w:t>与客户业务咨询（资料图纸）</w:t>
            </w:r>
            <w:r>
              <w:rPr>
                <w:rFonts w:hint="default" w:ascii="Arial" w:hAnsi="Arial" w:cs="Arial"/>
                <w:lang w:val="en-US" w:eastAsia="zh-CN"/>
              </w:rPr>
              <w:t>→</w:t>
            </w:r>
            <w:r>
              <w:rPr>
                <w:rFonts w:hint="eastAsia" w:ascii="Arial" w:hAnsi="Arial" w:cs="Arial"/>
                <w:lang w:val="en-US" w:eastAsia="zh-CN"/>
              </w:rPr>
              <w:t>与供应商前期沟通</w:t>
            </w:r>
            <w:r>
              <w:rPr>
                <w:rFonts w:hint="default" w:ascii="Arial" w:hAnsi="Arial" w:cs="Arial"/>
                <w:lang w:val="en-US" w:eastAsia="zh-CN"/>
              </w:rPr>
              <w:t>→</w:t>
            </w:r>
            <w:r>
              <w:rPr>
                <w:rFonts w:hint="eastAsia" w:ascii="Arial" w:hAnsi="Arial" w:cs="Arial"/>
                <w:lang w:val="en-US" w:eastAsia="zh-CN"/>
              </w:rPr>
              <w:t>签订合同（支付预付款）</w:t>
            </w:r>
            <w:r>
              <w:rPr>
                <w:rFonts w:hint="default" w:ascii="Arial" w:hAnsi="Arial" w:cs="Arial"/>
                <w:lang w:val="en-US" w:eastAsia="zh-CN"/>
              </w:rPr>
              <w:t>→</w:t>
            </w:r>
            <w:r>
              <w:rPr>
                <w:rFonts w:hint="eastAsia" w:ascii="Arial" w:hAnsi="Arial" w:cs="Arial"/>
                <w:lang w:val="en-US" w:eastAsia="zh-CN"/>
              </w:rPr>
              <w:t>安排生产（制造）</w:t>
            </w:r>
            <w:r>
              <w:rPr>
                <w:rFonts w:hint="default" w:ascii="Arial" w:hAnsi="Arial" w:cs="Arial"/>
                <w:lang w:val="en-US" w:eastAsia="zh-CN"/>
              </w:rPr>
              <w:t>→</w:t>
            </w:r>
            <w:r>
              <w:rPr>
                <w:rFonts w:hint="eastAsia" w:ascii="Arial" w:hAnsi="Arial" w:cs="Arial"/>
                <w:lang w:val="en-US" w:eastAsia="zh-CN"/>
              </w:rPr>
              <w:t>产品入库（供应商）</w:t>
            </w:r>
            <w:r>
              <w:rPr>
                <w:rFonts w:hint="default" w:ascii="Arial" w:hAnsi="Arial" w:cs="Arial"/>
                <w:lang w:val="en-US" w:eastAsia="zh-CN"/>
              </w:rPr>
              <w:t>→</w:t>
            </w:r>
            <w:r>
              <w:rPr>
                <w:rFonts w:hint="eastAsia" w:ascii="Arial" w:hAnsi="Arial" w:cs="Arial"/>
                <w:lang w:val="en-US" w:eastAsia="zh-CN"/>
              </w:rPr>
              <w:t>物流安排（供应商）</w:t>
            </w:r>
            <w:r>
              <w:rPr>
                <w:rFonts w:hint="default" w:ascii="Arial" w:hAnsi="Arial" w:cs="Arial"/>
                <w:lang w:val="en-US" w:eastAsia="zh-CN"/>
              </w:rPr>
              <w:t>→</w:t>
            </w:r>
            <w:r>
              <w:rPr>
                <w:rFonts w:hint="eastAsia" w:ascii="Arial" w:hAnsi="Arial" w:cs="Arial"/>
                <w:lang w:val="en-US" w:eastAsia="zh-CN"/>
              </w:rPr>
              <w:t>提货、交货、验货（支付余款）</w:t>
            </w:r>
            <w:r>
              <w:rPr>
                <w:rFonts w:hint="default" w:ascii="Arial" w:hAnsi="Arial" w:cs="Arial"/>
                <w:lang w:val="en-US" w:eastAsia="zh-CN"/>
              </w:rPr>
              <w:t>→</w:t>
            </w:r>
            <w:r>
              <w:rPr>
                <w:rFonts w:hint="eastAsia" w:ascii="Arial" w:hAnsi="Arial" w:cs="Arial"/>
                <w:lang w:val="en-US" w:eastAsia="zh-CN"/>
              </w:rPr>
              <w:t>清算、交易结束</w:t>
            </w:r>
            <w:r>
              <w:rPr>
                <w:rFonts w:hint="eastAsia" w:ascii="宋体" w:hAnsi="宋体" w:eastAsia="宋体" w:cs="宋体"/>
                <w:color w:val="000000"/>
                <w:szCs w:val="21"/>
                <w:lang w:eastAsia="zh-CN"/>
              </w:rPr>
              <w:t>。</w:t>
            </w:r>
          </w:p>
          <w:p>
            <w:pPr>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eastAsia="zh-CN"/>
              </w:rPr>
              <w:t>需确认</w:t>
            </w:r>
            <w:r>
              <w:rPr>
                <w:rFonts w:hint="eastAsia" w:ascii="宋体" w:hAnsi="宋体" w:cs="宋体"/>
                <w:color w:val="000000"/>
                <w:szCs w:val="21"/>
              </w:rPr>
              <w:t>过程：销售过程</w:t>
            </w:r>
            <w:r>
              <w:rPr>
                <w:rFonts w:hint="eastAsia" w:ascii="宋体" w:hAnsi="宋体" w:cs="宋体"/>
                <w:color w:val="000000"/>
                <w:szCs w:val="21"/>
                <w:lang w:eastAsia="zh-CN"/>
              </w:rPr>
              <w:t>，也是关键过程。</w:t>
            </w:r>
          </w:p>
          <w:p>
            <w:pPr>
              <w:spacing w:line="400" w:lineRule="exact"/>
              <w:rPr>
                <w:rFonts w:hint="eastAsia"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hint="eastAsia"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cs="宋体"/>
                <w:color w:val="000000"/>
                <w:szCs w:val="21"/>
              </w:rPr>
            </w:pPr>
            <w:r>
              <w:rPr>
                <w:rFonts w:hint="eastAsia" w:ascii="宋体" w:hAnsi="宋体" w:cs="宋体"/>
                <w:color w:val="000000"/>
                <w:szCs w:val="21"/>
              </w:rPr>
              <w:t>4)监视和测量设备：销售产品由供应商提货验收直接运输到客户处。客户根据送货单和供方提供产品检验报告进行核验。收货时验收数量、外观、规格、效期，检查供方出具的产品检测报告为验收依据，进行核验，最终产品质量由顾客确认，暂未配置检测设备。</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5</w:t>
            </w:r>
            <w:r>
              <w:rPr>
                <w:rFonts w:hint="eastAsia" w:ascii="宋体" w:hAnsi="宋体" w:eastAsia="宋体" w:cs="宋体"/>
                <w:color w:val="000000"/>
                <w:szCs w:val="21"/>
              </w:rPr>
              <w:t>)实施</w:t>
            </w:r>
            <w:r>
              <w:rPr>
                <w:rFonts w:hint="eastAsia" w:ascii="宋体" w:hAnsi="宋体" w:eastAsia="宋体" w:cs="宋体"/>
                <w:color w:val="000000"/>
                <w:szCs w:val="21"/>
                <w:lang w:eastAsia="zh-CN"/>
              </w:rPr>
              <w:t>监视和测量：</w:t>
            </w:r>
            <w:r>
              <w:rPr>
                <w:rFonts w:hint="eastAsia" w:ascii="宋体" w:hAnsi="宋体" w:eastAsia="宋体" w:cs="宋体"/>
                <w:color w:val="000000"/>
                <w:szCs w:val="21"/>
                <w:lang w:val="en-US" w:eastAsia="zh-CN"/>
              </w:rPr>
              <w:t>公司未</w:t>
            </w:r>
            <w:r>
              <w:rPr>
                <w:rFonts w:hint="eastAsia" w:ascii="宋体" w:hAnsi="宋体" w:eastAsia="宋体" w:cs="宋体"/>
                <w:color w:val="000000"/>
                <w:szCs w:val="21"/>
                <w:lang w:eastAsia="zh-CN"/>
              </w:rPr>
              <w:t>制订需求计划和采购计划，</w:t>
            </w:r>
            <w:r>
              <w:rPr>
                <w:rFonts w:hint="eastAsia" w:ascii="宋体" w:hAnsi="宋体" w:eastAsia="宋体" w:cs="宋体"/>
                <w:color w:val="000000"/>
                <w:szCs w:val="21"/>
                <w:lang w:val="en-US" w:eastAsia="zh-CN"/>
              </w:rPr>
              <w:t>按客户实际需求进行采购。</w:t>
            </w:r>
          </w:p>
          <w:p>
            <w:pPr>
              <w:spacing w:line="400" w:lineRule="exact"/>
              <w:rPr>
                <w:rFonts w:hint="eastAsia" w:ascii="宋体" w:hAnsi="宋体" w:eastAsia="宋体" w:cs="宋体"/>
                <w:color w:val="000000"/>
                <w:szCs w:val="21"/>
              </w:rPr>
            </w:pPr>
            <w:r>
              <w:rPr>
                <w:rFonts w:hint="eastAsia" w:ascii="宋体" w:hAnsi="宋体" w:cs="宋体"/>
                <w:color w:val="000000"/>
                <w:szCs w:val="21"/>
              </w:rPr>
              <w:t>4、</w:t>
            </w:r>
            <w:r>
              <w:rPr>
                <w:rFonts w:hint="eastAsia" w:ascii="宋体" w:hAnsi="宋体" w:eastAsia="宋体" w:cs="宋体"/>
                <w:color w:val="000000"/>
                <w:szCs w:val="21"/>
              </w:rPr>
              <w:t>查看，合同跟踪情况：</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rPr>
              <w:t>查，与南帆教育咨询有限公司</w:t>
            </w:r>
            <w:r>
              <w:rPr>
                <w:rFonts w:hint="eastAsia" w:ascii="宋体" w:hAnsi="宋体" w:eastAsia="宋体" w:cs="宋体"/>
                <w:color w:val="000000"/>
                <w:szCs w:val="21"/>
                <w:lang w:val="en-US" w:eastAsia="zh-CN"/>
              </w:rPr>
              <w:t>签订的</w:t>
            </w:r>
            <w:r>
              <w:rPr>
                <w:rFonts w:hint="eastAsia" w:ascii="宋体" w:hAnsi="宋体" w:eastAsia="宋体" w:cs="宋体"/>
                <w:color w:val="000000"/>
                <w:szCs w:val="21"/>
              </w:rPr>
              <w:t>电子产品、办公耗材</w:t>
            </w:r>
            <w:r>
              <w:rPr>
                <w:rFonts w:hint="eastAsia" w:ascii="宋体" w:hAnsi="宋体" w:eastAsia="宋体" w:cs="宋体"/>
                <w:color w:val="000000"/>
                <w:szCs w:val="21"/>
                <w:lang w:val="en-US" w:eastAsia="zh-CN"/>
              </w:rPr>
              <w:t>等销售合同</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签订日期：2021年9月15日。</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销售合同的执行情况：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查，合同评审，提供有该合同</w:t>
            </w:r>
            <w:r>
              <w:rPr>
                <w:rFonts w:hint="eastAsia" w:ascii="宋体" w:hAnsi="宋体" w:eastAsia="宋体" w:cs="宋体"/>
                <w:color w:val="000000"/>
                <w:szCs w:val="21"/>
                <w:lang w:val="en-US" w:eastAsia="zh-CN"/>
              </w:rPr>
              <w:t>2021年9月12日</w:t>
            </w:r>
            <w:r>
              <w:rPr>
                <w:rFonts w:hint="eastAsia" w:ascii="宋体" w:hAnsi="宋体" w:eastAsia="宋体" w:cs="宋体"/>
                <w:color w:val="000000"/>
                <w:szCs w:val="21"/>
              </w:rPr>
              <w:t>的评审记录表，符合。</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查，</w:t>
            </w:r>
            <w:r>
              <w:rPr>
                <w:rFonts w:hint="eastAsia" w:ascii="宋体" w:hAnsi="宋体" w:eastAsia="宋体" w:cs="宋体"/>
                <w:color w:val="000000"/>
                <w:szCs w:val="21"/>
              </w:rPr>
              <w:t>与四川航空工业川西机器有限责任公司</w:t>
            </w:r>
            <w:r>
              <w:rPr>
                <w:rFonts w:hint="eastAsia" w:ascii="宋体" w:hAnsi="宋体" w:eastAsia="宋体" w:cs="宋体"/>
                <w:color w:val="000000"/>
                <w:szCs w:val="21"/>
                <w:lang w:val="en-US" w:eastAsia="zh-CN"/>
              </w:rPr>
              <w:t xml:space="preserve"> 签订的</w:t>
            </w:r>
            <w:r>
              <w:rPr>
                <w:rFonts w:hint="eastAsia" w:ascii="宋体" w:hAnsi="宋体" w:eastAsia="宋体" w:cs="宋体"/>
                <w:color w:val="000000"/>
                <w:szCs w:val="21"/>
              </w:rPr>
              <w:t>金属制品</w:t>
            </w:r>
            <w:r>
              <w:rPr>
                <w:rFonts w:hint="eastAsia" w:ascii="宋体" w:hAnsi="宋体" w:eastAsia="宋体" w:cs="宋体"/>
                <w:color w:val="000000"/>
                <w:szCs w:val="21"/>
                <w:lang w:val="en-US" w:eastAsia="zh-CN"/>
              </w:rPr>
              <w:t>销售合同</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签订日期：2021年7月1日。</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销售合同的执行情况：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查，合同评审，提供有该合同</w:t>
            </w:r>
            <w:r>
              <w:rPr>
                <w:rFonts w:hint="eastAsia" w:ascii="宋体" w:hAnsi="宋体" w:eastAsia="宋体" w:cs="宋体"/>
                <w:color w:val="000000"/>
                <w:szCs w:val="21"/>
                <w:lang w:val="en-US" w:eastAsia="zh-CN"/>
              </w:rPr>
              <w:t>2021年6月27日</w:t>
            </w:r>
            <w:r>
              <w:rPr>
                <w:rFonts w:hint="eastAsia" w:ascii="宋体" w:hAnsi="宋体" w:eastAsia="宋体" w:cs="宋体"/>
                <w:color w:val="000000"/>
                <w:szCs w:val="21"/>
              </w:rPr>
              <w:t>的评审记录表，符合。</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客户：四川航空工业川西机器有限责任公司</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rPr>
              <w:t>对销售的产品质量、</w:t>
            </w:r>
            <w:r>
              <w:rPr>
                <w:rFonts w:hint="eastAsia" w:ascii="宋体" w:hAnsi="宋体" w:eastAsia="宋体" w:cs="宋体"/>
                <w:color w:val="000000"/>
                <w:szCs w:val="21"/>
                <w:lang w:val="en-US" w:eastAsia="zh-CN"/>
              </w:rPr>
              <w:t>产品使用情况</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配送的及时性、产品的</w:t>
            </w:r>
            <w:r>
              <w:rPr>
                <w:rFonts w:hint="eastAsia" w:ascii="宋体" w:hAnsi="宋体" w:eastAsia="宋体" w:cs="宋体"/>
                <w:color w:val="000000"/>
                <w:szCs w:val="21"/>
              </w:rPr>
              <w:t>价格、产品包装及运输的可靠性</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售后服务的及时性和有效性</w:t>
            </w:r>
            <w:r>
              <w:rPr>
                <w:rFonts w:hint="eastAsia" w:ascii="宋体" w:hAnsi="宋体" w:eastAsia="宋体" w:cs="宋体"/>
                <w:color w:val="000000"/>
                <w:szCs w:val="21"/>
              </w:rPr>
              <w:t>等进行了考评，</w:t>
            </w:r>
            <w:r>
              <w:rPr>
                <w:rFonts w:hint="eastAsia" w:ascii="宋体" w:hAnsi="宋体" w:eastAsia="宋体" w:cs="宋体"/>
                <w:color w:val="000000"/>
                <w:szCs w:val="21"/>
                <w:lang w:val="en-US" w:eastAsia="zh-CN"/>
              </w:rPr>
              <w:t>平均得分</w:t>
            </w:r>
            <w:r>
              <w:rPr>
                <w:rFonts w:hint="eastAsia" w:ascii="宋体" w:hAnsi="宋体" w:eastAsia="宋体" w:cs="宋体"/>
                <w:color w:val="000000"/>
                <w:szCs w:val="21"/>
              </w:rPr>
              <w:t>：9</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分，满意。</w:t>
            </w:r>
            <w:r>
              <w:rPr>
                <w:rFonts w:hint="eastAsia" w:ascii="宋体" w:hAnsi="宋体" w:eastAsia="宋体" w:cs="宋体"/>
                <w:color w:val="000000"/>
                <w:szCs w:val="21"/>
                <w:lang w:val="en-US" w:eastAsia="zh-CN"/>
              </w:rPr>
              <w:t>时间：2021.9.15</w:t>
            </w: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w:t>
            </w:r>
            <w:r>
              <w:rPr>
                <w:rFonts w:hint="eastAsia" w:ascii="宋体" w:hAnsi="宋体" w:cs="宋体"/>
                <w:color w:val="000000"/>
                <w:szCs w:val="21"/>
                <w:lang w:val="en-US" w:eastAsia="zh-CN"/>
              </w:rPr>
              <w:t>由供应商</w:t>
            </w:r>
            <w:r>
              <w:rPr>
                <w:rFonts w:hint="eastAsia" w:ascii="宋体" w:hAnsi="宋体" w:cs="宋体"/>
                <w:color w:val="000000"/>
                <w:szCs w:val="21"/>
                <w:lang w:eastAsia="zh-CN"/>
              </w:rPr>
              <w:t>提货</w:t>
            </w:r>
            <w:r>
              <w:rPr>
                <w:rFonts w:hint="eastAsia" w:ascii="宋体" w:hAnsi="宋体" w:cs="宋体"/>
                <w:color w:val="000000"/>
                <w:szCs w:val="21"/>
                <w:lang w:val="en-US" w:eastAsia="zh-CN"/>
              </w:rPr>
              <w:t>验收</w:t>
            </w:r>
            <w:r>
              <w:rPr>
                <w:rFonts w:hint="eastAsia" w:ascii="宋体" w:hAnsi="宋体" w:cs="宋体"/>
                <w:color w:val="000000"/>
                <w:szCs w:val="21"/>
                <w:lang w:eastAsia="zh-CN"/>
              </w:rPr>
              <w:t>直接运输到</w:t>
            </w:r>
            <w:r>
              <w:rPr>
                <w:rFonts w:hint="eastAsia"/>
                <w:b w:val="0"/>
                <w:bCs w:val="0"/>
                <w:vertAlign w:val="baseline"/>
                <w:lang w:eastAsia="zh-CN"/>
              </w:rPr>
              <w:t>客户处</w:t>
            </w:r>
            <w:r>
              <w:rPr>
                <w:rFonts w:hint="eastAsia" w:ascii="宋体" w:hAnsi="宋体" w:cs="宋体"/>
                <w:color w:val="000000"/>
                <w:szCs w:val="21"/>
                <w:lang w:eastAsia="zh-CN"/>
              </w:rPr>
              <w:t>。</w:t>
            </w:r>
            <w:r>
              <w:rPr>
                <w:rFonts w:hint="eastAsia" w:ascii="宋体" w:hAnsi="宋体" w:cs="宋体"/>
                <w:color w:val="000000"/>
                <w:szCs w:val="21"/>
              </w:rPr>
              <w:t>客户根据送货单</w:t>
            </w:r>
            <w:r>
              <w:rPr>
                <w:rFonts w:hint="eastAsia" w:ascii="宋体" w:hAnsi="宋体" w:cs="宋体"/>
                <w:color w:val="000000"/>
                <w:szCs w:val="21"/>
                <w:lang w:eastAsia="zh-CN"/>
              </w:rPr>
              <w:t>和供方提供产品检验报告</w:t>
            </w:r>
            <w:r>
              <w:rPr>
                <w:rFonts w:hint="eastAsia" w:ascii="宋体" w:hAnsi="宋体" w:cs="宋体"/>
                <w:color w:val="000000"/>
                <w:szCs w:val="21"/>
              </w:rPr>
              <w:t>进行核验。产品交付过程中未发生过大的质量问题，产品质量稳定，暂时没有接到顾客重大的质量投诉。</w:t>
            </w:r>
          </w:p>
          <w:p>
            <w:pPr>
              <w:pStyle w:val="2"/>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cs="宋体"/>
                <w:color w:val="000000"/>
                <w:szCs w:val="21"/>
                <w:highlight w:val="none"/>
                <w:lang w:eastAsia="zh-CN"/>
              </w:rPr>
              <w:t>查，</w:t>
            </w:r>
            <w:r>
              <w:rPr>
                <w:rFonts w:hint="eastAsia" w:ascii="宋体" w:hAnsi="宋体" w:eastAsia="宋体" w:cs="宋体"/>
                <w:bCs w:val="0"/>
                <w:color w:val="000000"/>
                <w:spacing w:val="0"/>
                <w:kern w:val="2"/>
                <w:sz w:val="21"/>
                <w:szCs w:val="21"/>
                <w:highlight w:val="none"/>
                <w:lang w:val="en-US" w:eastAsia="zh-CN" w:bidi="ar-SA"/>
              </w:rPr>
              <w:t>送货清单：</w:t>
            </w:r>
          </w:p>
          <w:p>
            <w:pPr>
              <w:spacing w:line="400" w:lineRule="exact"/>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查见202</w:t>
            </w:r>
            <w:r>
              <w:rPr>
                <w:rFonts w:hint="eastAsia" w:ascii="宋体" w:hAnsi="宋体" w:cs="宋体"/>
                <w:bCs w:val="0"/>
                <w:color w:val="000000"/>
                <w:spacing w:val="0"/>
                <w:kern w:val="2"/>
                <w:sz w:val="21"/>
                <w:szCs w:val="21"/>
                <w:highlight w:val="none"/>
                <w:lang w:val="en-US" w:eastAsia="zh-CN" w:bidi="ar-SA"/>
              </w:rPr>
              <w:t>1</w:t>
            </w:r>
            <w:r>
              <w:rPr>
                <w:rFonts w:hint="eastAsia" w:ascii="宋体" w:hAnsi="宋体" w:eastAsia="宋体" w:cs="宋体"/>
                <w:bCs w:val="0"/>
                <w:color w:val="000000"/>
                <w:spacing w:val="0"/>
                <w:kern w:val="2"/>
                <w:sz w:val="21"/>
                <w:szCs w:val="21"/>
                <w:highlight w:val="none"/>
                <w:lang w:val="en-US" w:eastAsia="zh-CN" w:bidi="ar-SA"/>
              </w:rPr>
              <w:t>年</w:t>
            </w:r>
            <w:r>
              <w:rPr>
                <w:rFonts w:hint="eastAsia" w:ascii="宋体" w:hAnsi="宋体" w:cs="宋体"/>
                <w:bCs w:val="0"/>
                <w:color w:val="000000"/>
                <w:spacing w:val="0"/>
                <w:kern w:val="2"/>
                <w:sz w:val="21"/>
                <w:szCs w:val="21"/>
                <w:highlight w:val="none"/>
                <w:lang w:val="en-US" w:eastAsia="zh-CN" w:bidi="ar-SA"/>
              </w:rPr>
              <w:t>7</w:t>
            </w:r>
            <w:r>
              <w:rPr>
                <w:rFonts w:hint="eastAsia" w:ascii="宋体" w:hAnsi="宋体" w:eastAsia="宋体" w:cs="宋体"/>
                <w:bCs w:val="0"/>
                <w:color w:val="000000"/>
                <w:spacing w:val="0"/>
                <w:kern w:val="2"/>
                <w:sz w:val="21"/>
                <w:szCs w:val="21"/>
                <w:highlight w:val="none"/>
                <w:lang w:val="en-US" w:eastAsia="zh-CN" w:bidi="ar-SA"/>
              </w:rPr>
              <w:t>月</w:t>
            </w:r>
            <w:r>
              <w:rPr>
                <w:rFonts w:hint="eastAsia" w:ascii="宋体" w:hAnsi="宋体" w:cs="宋体"/>
                <w:bCs w:val="0"/>
                <w:color w:val="000000"/>
                <w:spacing w:val="0"/>
                <w:kern w:val="2"/>
                <w:sz w:val="21"/>
                <w:szCs w:val="21"/>
                <w:highlight w:val="none"/>
                <w:lang w:val="en-US" w:eastAsia="zh-CN" w:bidi="ar-SA"/>
              </w:rPr>
              <w:t>15</w:t>
            </w:r>
            <w:r>
              <w:rPr>
                <w:rFonts w:hint="eastAsia" w:ascii="宋体" w:hAnsi="宋体" w:eastAsia="宋体" w:cs="宋体"/>
                <w:bCs w:val="0"/>
                <w:color w:val="000000"/>
                <w:spacing w:val="0"/>
                <w:kern w:val="2"/>
                <w:sz w:val="21"/>
                <w:szCs w:val="21"/>
                <w:highlight w:val="none"/>
                <w:lang w:val="en-US" w:eastAsia="zh-CN" w:bidi="ar-SA"/>
              </w:rPr>
              <w:t>日</w:t>
            </w:r>
          </w:p>
          <w:p>
            <w:pPr>
              <w:pStyle w:val="5"/>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客户：</w:t>
            </w:r>
            <w:r>
              <w:rPr>
                <w:rFonts w:hint="eastAsia" w:ascii="宋体" w:hAnsi="宋体" w:eastAsia="宋体" w:cs="宋体"/>
                <w:color w:val="000000"/>
                <w:szCs w:val="21"/>
              </w:rPr>
              <w:t>四川航空工业川西机器有限责任公司</w:t>
            </w:r>
          </w:p>
          <w:p>
            <w:pPr>
              <w:pStyle w:val="5"/>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采购产品：</w:t>
            </w:r>
            <w:r>
              <w:rPr>
                <w:rFonts w:hint="eastAsia" w:ascii="宋体" w:hAnsi="宋体" w:eastAsia="宋体" w:cs="宋体"/>
                <w:color w:val="000000"/>
                <w:szCs w:val="21"/>
              </w:rPr>
              <w:t>金属制品</w:t>
            </w:r>
            <w:r>
              <w:rPr>
                <w:rFonts w:hint="eastAsia" w:ascii="宋体" w:hAnsi="宋体" w:cs="宋体"/>
                <w:bCs w:val="0"/>
                <w:color w:val="000000"/>
                <w:spacing w:val="0"/>
                <w:kern w:val="2"/>
                <w:sz w:val="21"/>
                <w:szCs w:val="21"/>
                <w:highlight w:val="none"/>
                <w:lang w:val="en-US" w:eastAsia="zh-CN" w:bidi="ar-SA"/>
              </w:rPr>
              <w:t>等</w:t>
            </w:r>
          </w:p>
          <w:p>
            <w:pPr>
              <w:pStyle w:val="5"/>
              <w:rPr>
                <w:rFonts w:hint="eastAsia" w:ascii="宋体" w:hAnsi="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签收人：</w:t>
            </w:r>
            <w:r>
              <w:rPr>
                <w:rFonts w:hint="eastAsia" w:ascii="宋体" w:hAnsi="宋体" w:cs="宋体"/>
                <w:bCs w:val="0"/>
                <w:color w:val="000000"/>
                <w:spacing w:val="0"/>
                <w:kern w:val="2"/>
                <w:sz w:val="21"/>
                <w:szCs w:val="21"/>
                <w:highlight w:val="none"/>
                <w:lang w:val="en-US" w:eastAsia="zh-CN" w:bidi="ar-SA"/>
              </w:rPr>
              <w:t>李志</w:t>
            </w:r>
          </w:p>
          <w:p>
            <w:pPr>
              <w:pStyle w:val="2"/>
              <w:rPr>
                <w:rFonts w:hint="eastAsia" w:ascii="宋体" w:hAnsi="宋体" w:eastAsia="宋体" w:cs="宋体"/>
                <w:b/>
                <w:bCs/>
                <w:sz w:val="21"/>
                <w:szCs w:val="21"/>
                <w:lang w:eastAsia="zh-CN"/>
              </w:rPr>
            </w:pPr>
            <w:r>
              <w:rPr>
                <w:rFonts w:hint="eastAsia" w:ascii="宋体" w:hAnsi="宋体" w:eastAsia="宋体" w:cs="宋体"/>
                <w:sz w:val="21"/>
                <w:szCs w:val="21"/>
              </w:rPr>
              <w:t>公司特殊过程确定为：</w:t>
            </w:r>
            <w:r>
              <w:rPr>
                <w:rFonts w:hint="eastAsia" w:ascii="宋体" w:hAnsi="宋体" w:cs="宋体"/>
                <w:sz w:val="21"/>
                <w:szCs w:val="21"/>
                <w:lang w:val="en-US" w:eastAsia="zh-CN"/>
              </w:rPr>
              <w:t>销售服务</w:t>
            </w:r>
            <w:r>
              <w:rPr>
                <w:rFonts w:hint="eastAsia" w:ascii="宋体" w:hAnsi="宋体" w:eastAsia="宋体" w:cs="宋体"/>
                <w:sz w:val="21"/>
                <w:szCs w:val="21"/>
                <w:lang w:eastAsia="zh-CN"/>
              </w:rPr>
              <w:t>过程</w:t>
            </w:r>
            <w:r>
              <w:rPr>
                <w:rFonts w:hint="eastAsia" w:ascii="宋体" w:hAnsi="宋体" w:eastAsia="宋体" w:cs="宋体"/>
                <w:sz w:val="21"/>
                <w:szCs w:val="21"/>
              </w:rPr>
              <w:t>。制定了《生产和服务提供控制程序》，对</w:t>
            </w:r>
            <w:r>
              <w:rPr>
                <w:rFonts w:hint="eastAsia" w:ascii="宋体" w:hAnsi="宋体" w:cs="宋体"/>
                <w:sz w:val="21"/>
                <w:szCs w:val="21"/>
                <w:lang w:val="en-US" w:eastAsia="zh-CN"/>
              </w:rPr>
              <w:t>特殊过程的管理从：人员能力、设备配备、业务洽谈步骤、服务评价记录等进行了规定。通过产品检验</w:t>
            </w:r>
            <w:r>
              <w:rPr>
                <w:rFonts w:hint="eastAsia" w:ascii="宋体" w:hAnsi="宋体" w:eastAsia="宋体" w:cs="宋体"/>
                <w:sz w:val="21"/>
                <w:szCs w:val="21"/>
              </w:rPr>
              <w:t>和配备有能力的</w:t>
            </w:r>
            <w:r>
              <w:rPr>
                <w:rFonts w:hint="eastAsia" w:ascii="宋体" w:hAnsi="宋体" w:eastAsia="宋体" w:cs="宋体"/>
                <w:sz w:val="21"/>
                <w:szCs w:val="21"/>
                <w:lang w:eastAsia="zh-CN"/>
              </w:rPr>
              <w:t>销售</w:t>
            </w:r>
            <w:r>
              <w:rPr>
                <w:rFonts w:hint="eastAsia" w:ascii="宋体" w:hAnsi="宋体" w:cs="宋体"/>
                <w:sz w:val="21"/>
                <w:szCs w:val="21"/>
                <w:lang w:val="en-US" w:eastAsia="zh-CN"/>
              </w:rPr>
              <w:t>人员</w:t>
            </w:r>
            <w:r>
              <w:rPr>
                <w:rFonts w:hint="eastAsia" w:ascii="宋体" w:hAnsi="宋体" w:eastAsia="宋体" w:cs="宋体"/>
                <w:sz w:val="21"/>
                <w:szCs w:val="21"/>
              </w:rPr>
              <w:t>，对特殊过程的</w:t>
            </w:r>
            <w:r>
              <w:rPr>
                <w:rFonts w:hint="eastAsia" w:ascii="宋体" w:hAnsi="宋体" w:cs="宋体"/>
                <w:sz w:val="21"/>
                <w:szCs w:val="21"/>
                <w:lang w:val="en-US" w:eastAsia="zh-CN"/>
              </w:rPr>
              <w:t>服务</w:t>
            </w:r>
            <w:r>
              <w:rPr>
                <w:rFonts w:hint="eastAsia" w:ascii="宋体" w:hAnsi="宋体" w:eastAsia="宋体" w:cs="宋体"/>
                <w:sz w:val="21"/>
                <w:szCs w:val="21"/>
              </w:rPr>
              <w:t>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b/>
                <w:bCs/>
                <w:sz w:val="21"/>
                <w:szCs w:val="21"/>
                <w:lang w:eastAsia="zh-CN"/>
              </w:rPr>
              <w:t>。</w:t>
            </w:r>
          </w:p>
          <w:p>
            <w:pPr>
              <w:pStyle w:val="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销售过程基本受控。</w:t>
            </w:r>
          </w:p>
          <w:p>
            <w:pPr>
              <w:pStyle w:val="5"/>
              <w:rPr>
                <w:rFonts w:hint="eastAsia" w:ascii="宋体" w:hAnsi="宋体" w:cs="宋体"/>
                <w:bCs w:val="0"/>
                <w:color w:val="000000"/>
                <w:spacing w:val="0"/>
                <w:kern w:val="2"/>
                <w:sz w:val="21"/>
                <w:szCs w:val="21"/>
                <w:highlight w:val="none"/>
                <w:lang w:val="en-US" w:eastAsia="zh-CN" w:bidi="ar-SA"/>
              </w:rPr>
            </w:pPr>
            <w:r>
              <w:rPr>
                <w:rFonts w:hint="eastAsia" w:ascii="宋体" w:hAnsi="宋体" w:cs="宋体"/>
                <w:szCs w:val="21"/>
              </w:rPr>
              <w:t>对上次不符合Q8.5.1条款：“公司确认，销售服务过程为需确认过程，查确认情况：未提供过程确认记录，不符合策划及标准要求”进行验证，不符合措施落实有有效，不符合已经关闭。</w:t>
            </w:r>
          </w:p>
        </w:tc>
        <w:tc>
          <w:tcPr>
            <w:tcW w:w="884" w:type="dxa"/>
            <w:noWrap w:val="0"/>
            <w:vAlign w:val="top"/>
          </w:tcPr>
          <w:p>
            <w:r>
              <w:rPr>
                <w:rFonts w:hint="eastAsia" w:eastAsia="宋体" w:cs="宋体"/>
                <w:sz w:val="21"/>
                <w:szCs w:val="21"/>
                <w:lang w:eastAsia="zh-CN" w:bidi="ar"/>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ascii="Times New Roman" w:hAnsi="Times New Roman" w:eastAsia="宋体" w:cs="Times New Roman"/>
                <w:bCs w:val="0"/>
                <w:spacing w:val="0"/>
                <w:kern w:val="2"/>
                <w:sz w:val="21"/>
                <w:lang w:val="en-US" w:eastAsia="zh-CN" w:bidi="ar-SA"/>
              </w:rPr>
            </w:pPr>
          </w:p>
          <w:p>
            <w:pPr>
              <w:pStyle w:val="2"/>
              <w:rPr>
                <w:rFonts w:hint="eastAsia" w:eastAsia="宋体"/>
                <w:highlight w:val="magenta"/>
                <w:lang w:val="en-US" w:eastAsia="zh-CN"/>
              </w:rPr>
            </w:pPr>
            <w:r>
              <w:rPr>
                <w:rFonts w:hint="eastAsia" w:ascii="Times New Roman" w:hAnsi="Times New Roman" w:eastAsia="宋体" w:cs="Times New Roman"/>
                <w:bCs w:val="0"/>
                <w:spacing w:val="0"/>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noWrap w:val="0"/>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705" w:type="dxa"/>
            <w:noWrap w:val="0"/>
            <w:vAlign w:val="top"/>
          </w:tcPr>
          <w:p>
            <w:pPr>
              <w:spacing w:line="400" w:lineRule="exact"/>
              <w:ind w:firstLine="420" w:firstLineChars="200"/>
            </w:pPr>
            <w:r>
              <w:rPr>
                <w:rFonts w:hint="eastAsia"/>
              </w:rPr>
              <w:t>产品防护</w:t>
            </w:r>
          </w:p>
          <w:p>
            <w:pPr>
              <w:pStyle w:val="2"/>
              <w:ind w:firstLine="460"/>
              <w:rPr>
                <w:rFonts w:hint="eastAsia" w:ascii="宋体" w:hAnsi="宋体" w:cs="宋体"/>
                <w:color w:val="000000"/>
                <w:szCs w:val="21"/>
              </w:rPr>
            </w:pPr>
            <w:r>
              <w:rPr>
                <w:rFonts w:hint="eastAsia" w:ascii="宋体" w:hAnsi="宋体"/>
                <w:sz w:val="21"/>
                <w:szCs w:val="21"/>
                <w:lang w:eastAsia="zh-CN"/>
              </w:rPr>
              <w:t>因</w:t>
            </w:r>
            <w:r>
              <w:rPr>
                <w:rFonts w:hint="eastAsia" w:ascii="宋体" w:hAnsi="宋体"/>
                <w:sz w:val="21"/>
                <w:szCs w:val="21"/>
              </w:rPr>
              <w:t>公司采取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rPr>
              <w:t>，未设置库房</w:t>
            </w:r>
            <w:r>
              <w:rPr>
                <w:rFonts w:hint="eastAsia" w:ascii="宋体" w:hAnsi="宋体"/>
                <w:sz w:val="21"/>
                <w:szCs w:val="21"/>
                <w:lang w:eastAsia="zh-CN"/>
              </w:rPr>
              <w:t>，暂无产品库房防护管理工作</w:t>
            </w:r>
            <w:r>
              <w:rPr>
                <w:rFonts w:hint="eastAsia" w:ascii="宋体" w:hAnsi="宋体" w:cs="宋体"/>
                <w:color w:val="000000"/>
                <w:szCs w:val="21"/>
              </w:rPr>
              <w:t>。</w:t>
            </w:r>
          </w:p>
          <w:p>
            <w:pPr>
              <w:pStyle w:val="2"/>
              <w:rPr>
                <w:rFonts w:hint="eastAsia" w:ascii="宋体" w:hAnsi="宋体" w:eastAsia="宋体" w:cs="宋体"/>
                <w:color w:val="000000"/>
                <w:szCs w:val="21"/>
                <w:lang w:eastAsia="zh-CN"/>
              </w:rPr>
            </w:pP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、送货服务</w:t>
            </w:r>
            <w:r>
              <w:rPr>
                <w:rFonts w:hint="eastAsia" w:ascii="宋体" w:hAnsi="宋体" w:cs="宋体"/>
                <w:color w:val="000000"/>
                <w:szCs w:val="21"/>
              </w:rPr>
              <w:t>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705" w:type="dxa"/>
            <w:noWrap w:val="0"/>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noWrap w:val="0"/>
            <w:vAlign w:val="top"/>
          </w:tcPr>
          <w:p>
            <w:pPr>
              <w:rPr>
                <w:rFonts w:ascii="宋体" w:hAnsi="宋体" w:cs="宋体"/>
                <w:szCs w:val="21"/>
                <w:highlight w:val="magenta"/>
              </w:rPr>
            </w:pPr>
            <w:r>
              <w:rPr>
                <w:rFonts w:hint="eastAsia" w:ascii="宋体" w:hAnsi="宋体" w:cs="宋体"/>
                <w:szCs w:val="21"/>
              </w:rPr>
              <w:t xml:space="preserve">Q8.6 </w:t>
            </w:r>
          </w:p>
        </w:tc>
        <w:tc>
          <w:tcPr>
            <w:tcW w:w="10705" w:type="dxa"/>
            <w:noWrap w:val="0"/>
            <w:vAlign w:val="top"/>
          </w:tcPr>
          <w:p>
            <w:pPr>
              <w:spacing w:line="360" w:lineRule="auto"/>
              <w:ind w:right="71" w:rightChars="34" w:firstLine="420" w:firstLineChars="200"/>
              <w:jc w:val="left"/>
              <w:rPr>
                <w:rFonts w:hint="eastAsia"/>
                <w:szCs w:val="22"/>
              </w:rPr>
            </w:pPr>
            <w:r>
              <w:rPr>
                <w:rFonts w:hint="eastAsia"/>
                <w:szCs w:val="22"/>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rFonts w:hint="eastAsia"/>
                <w:szCs w:val="22"/>
              </w:rPr>
            </w:pPr>
            <w:r>
              <w:rPr>
                <w:rFonts w:hint="eastAsia"/>
                <w:szCs w:val="22"/>
              </w:rPr>
              <w:t>公司销售产品为包装箱、家具、金属制品（钣金、标件）、电子产品、办公耗材</w:t>
            </w:r>
            <w:r>
              <w:rPr>
                <w:rFonts w:hint="eastAsia"/>
                <w:szCs w:val="22"/>
                <w:lang w:val="en-US" w:eastAsia="zh-CN"/>
              </w:rPr>
              <w:t>等</w:t>
            </w:r>
            <w:r>
              <w:rPr>
                <w:rFonts w:hint="eastAsia"/>
                <w:szCs w:val="22"/>
              </w:rPr>
              <w:t>，在</w:t>
            </w:r>
            <w:r>
              <w:rPr>
                <w:rFonts w:hint="eastAsia"/>
                <w:szCs w:val="22"/>
                <w:lang w:eastAsia="zh-CN"/>
              </w:rPr>
              <w:t>供应商处</w:t>
            </w:r>
            <w:r>
              <w:rPr>
                <w:rFonts w:hint="eastAsia" w:ascii="宋体" w:hAnsi="宋体"/>
                <w:sz w:val="21"/>
                <w:szCs w:val="21"/>
                <w:lang w:eastAsia="zh-CN"/>
              </w:rPr>
              <w:t>提货验收</w:t>
            </w:r>
            <w:r>
              <w:rPr>
                <w:rFonts w:hint="eastAsia" w:ascii="宋体" w:hAnsi="宋体"/>
                <w:sz w:val="21"/>
                <w:szCs w:val="21"/>
                <w:lang w:val="en-US" w:eastAsia="zh-CN"/>
              </w:rPr>
              <w:t>直接</w:t>
            </w:r>
            <w:r>
              <w:rPr>
                <w:rFonts w:hint="eastAsia" w:ascii="宋体" w:hAnsi="宋体"/>
                <w:sz w:val="21"/>
                <w:szCs w:val="21"/>
                <w:lang w:eastAsia="zh-CN"/>
              </w:rPr>
              <w:t>发往客户</w:t>
            </w:r>
            <w:r>
              <w:rPr>
                <w:rFonts w:hint="eastAsia"/>
                <w:szCs w:val="22"/>
              </w:rPr>
              <w:t>处。</w:t>
            </w:r>
          </w:p>
          <w:p>
            <w:pPr>
              <w:pStyle w:val="19"/>
              <w:rPr>
                <w:rFonts w:hint="default"/>
                <w:sz w:val="21"/>
                <w:szCs w:val="21"/>
                <w:lang w:val="en-US" w:eastAsia="zh-CN"/>
              </w:rPr>
            </w:pPr>
            <w:r>
              <w:rPr>
                <w:rFonts w:hint="eastAsia"/>
                <w:szCs w:val="22"/>
                <w:lang w:val="en-US" w:eastAsia="zh-CN"/>
              </w:rPr>
              <w:t xml:space="preserve">  </w:t>
            </w:r>
            <w:r>
              <w:rPr>
                <w:rFonts w:hint="eastAsia"/>
                <w:sz w:val="21"/>
                <w:szCs w:val="21"/>
                <w:lang w:val="en-US" w:eastAsia="zh-CN"/>
              </w:rPr>
              <w:t xml:space="preserve"> 公司采购材料检验为供应商提供，提供有对金属制品外翼储运箱 169DF1.6000DH等的无损检测报告（见附件）</w:t>
            </w:r>
          </w:p>
          <w:p>
            <w:pPr>
              <w:spacing w:line="360" w:lineRule="auto"/>
              <w:ind w:right="71" w:rightChars="34"/>
              <w:jc w:val="left"/>
              <w:rPr>
                <w:rFonts w:hint="eastAsia"/>
                <w:sz w:val="21"/>
                <w:szCs w:val="21"/>
                <w:lang w:val="en-US" w:eastAsia="zh-CN"/>
              </w:rPr>
            </w:pPr>
            <w:r>
              <w:rPr>
                <w:rFonts w:hint="eastAsia"/>
                <w:szCs w:val="22"/>
              </w:rPr>
              <w:t>1、</w:t>
            </w:r>
            <w:r>
              <w:rPr>
                <w:rFonts w:hint="eastAsia"/>
                <w:sz w:val="21"/>
                <w:szCs w:val="21"/>
                <w:lang w:val="en-US" w:eastAsia="zh-CN"/>
              </w:rPr>
              <w:t xml:space="preserve">产品名称：外翼储运箱 </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 xml:space="preserve">   编号：HY211220WYN001~005  </w:t>
            </w:r>
          </w:p>
          <w:p>
            <w:pPr>
              <w:keepNext w:val="0"/>
              <w:keepLines w:val="0"/>
              <w:widowControl/>
              <w:suppressLineNumbers w:val="0"/>
              <w:jc w:val="left"/>
              <w:rPr>
                <w:rFonts w:hint="default"/>
                <w:sz w:val="21"/>
                <w:szCs w:val="21"/>
                <w:lang w:val="en-US" w:eastAsia="zh-CN"/>
              </w:rPr>
            </w:pPr>
            <w:r>
              <w:rPr>
                <w:rFonts w:hint="eastAsia"/>
                <w:sz w:val="21"/>
                <w:szCs w:val="21"/>
                <w:lang w:val="en-US" w:eastAsia="zh-CN"/>
              </w:rPr>
              <w:t xml:space="preserve">   依据：NB/T47013.5-2015。</w:t>
            </w:r>
          </w:p>
          <w:p>
            <w:pPr>
              <w:pStyle w:val="19"/>
              <w:rPr>
                <w:rFonts w:hint="eastAsia"/>
                <w:sz w:val="21"/>
                <w:szCs w:val="21"/>
                <w:lang w:val="en-US" w:eastAsia="zh-CN"/>
              </w:rPr>
            </w:pPr>
            <w:r>
              <w:rPr>
                <w:rFonts w:hint="eastAsia"/>
                <w:sz w:val="21"/>
                <w:szCs w:val="21"/>
                <w:lang w:val="en-US" w:eastAsia="zh-CN"/>
              </w:rPr>
              <w:t xml:space="preserve">   结论：未发现超标缺陷</w:t>
            </w:r>
          </w:p>
          <w:p>
            <w:pPr>
              <w:pStyle w:val="5"/>
              <w:rPr>
                <w:rFonts w:hint="eastAsia"/>
                <w:szCs w:val="22"/>
                <w:lang w:val="en-US" w:eastAsia="zh-CN"/>
              </w:rPr>
            </w:pPr>
            <w:r>
              <w:rPr>
                <w:rFonts w:hint="eastAsia"/>
                <w:szCs w:val="22"/>
                <w:lang w:val="en-US" w:eastAsia="zh-CN"/>
              </w:rPr>
              <w:t>。。。。。</w:t>
            </w:r>
          </w:p>
          <w:p>
            <w:pPr>
              <w:pStyle w:val="5"/>
              <w:rPr>
                <w:rFonts w:hint="eastAsia" w:ascii="宋体" w:hAnsi="宋体"/>
                <w:sz w:val="21"/>
                <w:szCs w:val="21"/>
                <w:lang w:val="en-US" w:eastAsia="zh-CN"/>
              </w:rPr>
            </w:pPr>
            <w:r>
              <w:rPr>
                <w:rFonts w:hint="eastAsia"/>
                <w:szCs w:val="22"/>
                <w:lang w:val="en-US" w:eastAsia="zh-CN"/>
              </w:rPr>
              <w:t>公司销售</w:t>
            </w:r>
            <w:r>
              <w:rPr>
                <w:rFonts w:hint="eastAsia" w:ascii="宋体" w:hAnsi="宋体"/>
                <w:sz w:val="21"/>
                <w:szCs w:val="21"/>
              </w:rPr>
              <w:t>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lang w:val="en-US" w:eastAsia="zh-CN"/>
              </w:rPr>
              <w:t>提供送货单</w:t>
            </w:r>
          </w:p>
          <w:p>
            <w:pPr>
              <w:pStyle w:val="5"/>
              <w:rPr>
                <w:rFonts w:hint="default"/>
                <w:szCs w:val="22"/>
                <w:lang w:val="en-US" w:eastAsia="zh-CN"/>
              </w:rPr>
            </w:pPr>
            <w:r>
              <w:rPr>
                <w:rFonts w:hint="eastAsia" w:ascii="宋体" w:hAnsi="宋体"/>
                <w:sz w:val="21"/>
                <w:szCs w:val="21"/>
                <w:lang w:val="en-US" w:eastAsia="zh-CN"/>
              </w:rPr>
              <w:t>1、</w:t>
            </w:r>
            <w:r>
              <w:rPr>
                <w:rFonts w:hint="eastAsia"/>
                <w:szCs w:val="22"/>
                <w:lang w:val="en-US" w:eastAsia="zh-CN"/>
              </w:rPr>
              <w:t>抽送货清单</w:t>
            </w:r>
          </w:p>
          <w:p>
            <w:pPr>
              <w:pStyle w:val="5"/>
              <w:rPr>
                <w:rFonts w:hint="eastAsia" w:ascii="宋体" w:hAnsi="宋体" w:eastAsia="宋体" w:cs="Times New Roman"/>
                <w:sz w:val="21"/>
                <w:szCs w:val="21"/>
                <w:lang w:val="en-US" w:eastAsia="zh-CN"/>
              </w:rPr>
            </w:pPr>
            <w:r>
              <w:rPr>
                <w:rFonts w:hint="eastAsia"/>
                <w:szCs w:val="22"/>
                <w:lang w:val="en-US" w:eastAsia="zh-CN"/>
              </w:rPr>
              <w:t>供方：</w:t>
            </w:r>
            <w:r>
              <w:rPr>
                <w:rFonts w:hint="eastAsia" w:ascii="宋体" w:hAnsi="宋体" w:eastAsia="宋体" w:cs="Times New Roman"/>
                <w:sz w:val="21"/>
                <w:szCs w:val="21"/>
                <w:lang w:val="en-US" w:eastAsia="zh-CN"/>
              </w:rPr>
              <w:t>成都科诺鑫诚铝制品有限公司</w:t>
            </w:r>
          </w:p>
          <w:p>
            <w:pPr>
              <w:pStyle w:val="5"/>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产品：金属制品等</w:t>
            </w:r>
          </w:p>
          <w:p>
            <w:pPr>
              <w:pStyle w:val="5"/>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客户：四川航空工业川西机器有限责任公司    </w:t>
            </w:r>
          </w:p>
          <w:p>
            <w:pPr>
              <w:pStyle w:val="5"/>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验收内容：规格型号、单位、数量等</w:t>
            </w:r>
          </w:p>
          <w:p>
            <w:pPr>
              <w:pStyle w:val="5"/>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送货日期：2021年7月1日 </w:t>
            </w:r>
          </w:p>
          <w:p>
            <w:pPr>
              <w:pStyle w:val="5"/>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收货日期：2021年7月15日</w:t>
            </w:r>
          </w:p>
          <w:p>
            <w:pPr>
              <w:pStyle w:val="5"/>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签收人：袁野</w:t>
            </w:r>
          </w:p>
          <w:p>
            <w:pPr>
              <w:pStyle w:val="5"/>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2、抽送货清单</w:t>
            </w:r>
          </w:p>
          <w:p>
            <w:pPr>
              <w:pStyle w:val="5"/>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供方：武侯区腾跃诚电子产品经营部</w:t>
            </w:r>
          </w:p>
          <w:p>
            <w:pPr>
              <w:pStyle w:val="5"/>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产品：电脑、包装箱、打印、电话等</w:t>
            </w:r>
          </w:p>
          <w:p>
            <w:pPr>
              <w:pStyle w:val="5"/>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客户： 南帆教育咨询有限公司    </w:t>
            </w:r>
          </w:p>
          <w:p>
            <w:pPr>
              <w:pStyle w:val="5"/>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验收内容：规格型号、单位、数量等</w:t>
            </w:r>
          </w:p>
          <w:p>
            <w:pPr>
              <w:pStyle w:val="5"/>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送货日期：2021年10月13日 </w:t>
            </w:r>
          </w:p>
          <w:p>
            <w:pPr>
              <w:pStyle w:val="5"/>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收货日期：2021年10月15日</w:t>
            </w:r>
          </w:p>
          <w:p>
            <w:pPr>
              <w:pStyle w:val="5"/>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签收人：郑东枚</w:t>
            </w:r>
          </w:p>
          <w:p>
            <w:pPr>
              <w:spacing w:line="400" w:lineRule="exact"/>
              <w:rPr>
                <w:rFonts w:hint="eastAsia" w:ascii="仿宋_GB2312" w:hAnsi="Times New Roman" w:eastAsia="仿宋_GB2312" w:cs="Times New Roman"/>
                <w:sz w:val="24"/>
                <w:szCs w:val="22"/>
              </w:rPr>
            </w:pPr>
            <w:r>
              <w:rPr>
                <w:rFonts w:hint="eastAsia" w:ascii="仿宋_GB2312" w:hAnsi="Times New Roman" w:eastAsia="仿宋_GB2312" w:cs="Times New Roman"/>
                <w:sz w:val="24"/>
                <w:szCs w:val="22"/>
              </w:rPr>
              <w:t>......</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销售过程检验：</w:t>
            </w:r>
          </w:p>
          <w:p>
            <w:pPr>
              <w:spacing w:line="400" w:lineRule="exact"/>
              <w:rPr>
                <w:rFonts w:hint="eastAsia" w:ascii="宋体" w:hAnsi="宋体" w:eastAsia="宋体" w:cs="宋体"/>
                <w:sz w:val="21"/>
                <w:szCs w:val="21"/>
              </w:rPr>
            </w:pPr>
            <w:r>
              <w:rPr>
                <w:rFonts w:hint="eastAsia" w:ascii="宋体" w:hAnsi="宋体" w:eastAsia="宋体" w:cs="宋体"/>
                <w:sz w:val="21"/>
                <w:szCs w:val="21"/>
              </w:rPr>
              <w:t>依据：《销售服务规范》、《销售人员考核制度》等。</w:t>
            </w:r>
          </w:p>
          <w:p>
            <w:pPr>
              <w:spacing w:line="400" w:lineRule="exact"/>
              <w:rPr>
                <w:rFonts w:hint="eastAsia" w:ascii="宋体" w:hAnsi="宋体" w:eastAsia="宋体" w:cs="宋体"/>
                <w:sz w:val="21"/>
                <w:szCs w:val="21"/>
              </w:rPr>
            </w:pPr>
            <w:r>
              <w:rPr>
                <w:rFonts w:hint="eastAsia" w:ascii="宋体" w:hAnsi="宋体" w:eastAsia="宋体" w:cs="宋体"/>
                <w:sz w:val="21"/>
                <w:szCs w:val="21"/>
              </w:rPr>
              <w:t>抽：考核期间</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sz w:val="21"/>
                <w:szCs w:val="21"/>
                <w:lang w:val="en-US" w:eastAsia="zh-CN"/>
              </w:rPr>
              <w:t>1</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考核项目</w:t>
            </w:r>
            <w:r>
              <w:rPr>
                <w:rFonts w:hint="eastAsia" w:ascii="宋体" w:hAnsi="宋体" w:eastAsia="宋体" w:cs="宋体"/>
                <w:sz w:val="21"/>
                <w:szCs w:val="21"/>
                <w:lang w:eastAsia="zh-CN"/>
              </w:rPr>
              <w:t>：</w:t>
            </w:r>
            <w:r>
              <w:rPr>
                <w:rFonts w:hint="eastAsia" w:ascii="宋体" w:hAnsi="宋体" w:eastAsia="宋体" w:cs="宋体"/>
                <w:sz w:val="21"/>
                <w:szCs w:val="21"/>
              </w:rPr>
              <w:t>销售服务过程</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考核部门/人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市场部</w:t>
            </w:r>
            <w:r>
              <w:rPr>
                <w:rFonts w:hint="eastAsia" w:ascii="宋体" w:hAnsi="宋体" w:eastAsia="宋体" w:cs="宋体"/>
                <w:sz w:val="21"/>
                <w:szCs w:val="21"/>
              </w:rPr>
              <w:t>/</w:t>
            </w:r>
            <w:r>
              <w:rPr>
                <w:rFonts w:hint="eastAsia" w:ascii="宋体" w:hAnsi="宋体" w:cs="宋体"/>
                <w:sz w:val="21"/>
                <w:szCs w:val="21"/>
                <w:lang w:val="en-US" w:eastAsia="zh-CN"/>
              </w:rPr>
              <w:t>鄢璟</w:t>
            </w:r>
          </w:p>
          <w:p>
            <w:pPr>
              <w:spacing w:line="400" w:lineRule="exact"/>
              <w:rPr>
                <w:rFonts w:hint="eastAsia" w:ascii="宋体" w:hAnsi="宋体" w:eastAsia="宋体" w:cs="宋体"/>
                <w:sz w:val="21"/>
                <w:szCs w:val="21"/>
              </w:rPr>
            </w:pPr>
            <w:r>
              <w:rPr>
                <w:rFonts w:hint="eastAsia" w:ascii="宋体" w:hAnsi="宋体" w:eastAsia="宋体" w:cs="宋体"/>
                <w:sz w:val="21"/>
                <w:szCs w:val="21"/>
              </w:rPr>
              <w:t>检查内容：产品质量状况，产品交付情况</w:t>
            </w:r>
            <w:r>
              <w:rPr>
                <w:rFonts w:hint="eastAsia" w:ascii="宋体" w:hAnsi="宋体" w:eastAsia="宋体" w:cs="宋体"/>
                <w:sz w:val="21"/>
                <w:szCs w:val="21"/>
                <w:lang w:eastAsia="zh-CN"/>
              </w:rPr>
              <w:t>、</w:t>
            </w:r>
            <w:r>
              <w:rPr>
                <w:rFonts w:hint="eastAsia" w:ascii="宋体" w:hAnsi="宋体" w:eastAsia="宋体" w:cs="宋体"/>
                <w:sz w:val="21"/>
                <w:szCs w:val="21"/>
              </w:rPr>
              <w:t>服务规范执行</w:t>
            </w:r>
            <w:r>
              <w:rPr>
                <w:rFonts w:hint="eastAsia" w:ascii="宋体" w:hAnsi="宋体" w:eastAsia="宋体" w:cs="宋体"/>
                <w:sz w:val="21"/>
                <w:szCs w:val="21"/>
                <w:lang w:eastAsia="zh-CN"/>
              </w:rPr>
              <w:t>、</w:t>
            </w:r>
            <w:r>
              <w:rPr>
                <w:rFonts w:hint="eastAsia" w:ascii="宋体" w:hAnsi="宋体" w:eastAsia="宋体" w:cs="宋体"/>
                <w:sz w:val="21"/>
                <w:szCs w:val="21"/>
              </w:rPr>
              <w:t>员工行为规范等。</w:t>
            </w:r>
          </w:p>
          <w:p>
            <w:pPr>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考核结论</w:t>
            </w:r>
            <w:r>
              <w:rPr>
                <w:rFonts w:hint="eastAsia" w:ascii="宋体" w:hAnsi="宋体" w:eastAsia="宋体" w:cs="宋体"/>
                <w:sz w:val="21"/>
                <w:szCs w:val="21"/>
              </w:rPr>
              <w:t>：通过对整个销售过程服务质量的监控，该销售人员服务质量符合要求。</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考评人：</w:t>
            </w:r>
            <w:r>
              <w:rPr>
                <w:rFonts w:hint="eastAsia" w:ascii="宋体" w:hAnsi="宋体" w:cs="宋体"/>
                <w:sz w:val="21"/>
                <w:szCs w:val="21"/>
                <w:lang w:val="en-US" w:eastAsia="zh-CN"/>
              </w:rPr>
              <w:t>袁华</w:t>
            </w:r>
            <w:r>
              <w:rPr>
                <w:rFonts w:hint="eastAsia" w:ascii="宋体" w:hAnsi="宋体" w:eastAsia="宋体" w:cs="宋体"/>
                <w:sz w:val="21"/>
                <w:szCs w:val="21"/>
                <w:lang w:val="en-US" w:eastAsia="zh-CN"/>
              </w:rPr>
              <w:t xml:space="preserve"> </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定期对客户进行满意度调查，抽见</w:t>
            </w:r>
            <w:r>
              <w:rPr>
                <w:rFonts w:hint="eastAsia" w:ascii="宋体" w:hAnsi="宋体" w:eastAsia="宋体" w:cs="宋体"/>
                <w:sz w:val="21"/>
                <w:szCs w:val="21"/>
                <w:lang w:val="en-US" w:eastAsia="zh-CN"/>
              </w:rPr>
              <w:t>2020年8月10日对</w:t>
            </w:r>
            <w:r>
              <w:rPr>
                <w:rFonts w:hint="eastAsia" w:ascii="宋体" w:hAnsi="宋体" w:eastAsia="宋体" w:cs="宋体"/>
                <w:sz w:val="21"/>
                <w:szCs w:val="21"/>
              </w:rPr>
              <w:t>客户：</w:t>
            </w:r>
            <w:r>
              <w:rPr>
                <w:rFonts w:hint="eastAsia" w:ascii="宋体" w:cs="宋体"/>
                <w:color w:val="000000"/>
                <w:szCs w:val="21"/>
                <w:lang w:val="en-US" w:eastAsia="zh-CN"/>
              </w:rPr>
              <w:t>色达五明佛学院</w:t>
            </w:r>
          </w:p>
          <w:p>
            <w:pPr>
              <w:spacing w:line="400" w:lineRule="exact"/>
              <w:rPr>
                <w:rFonts w:hint="eastAsia" w:ascii="宋体" w:hAnsi="宋体" w:eastAsia="宋体" w:cs="宋体"/>
                <w:sz w:val="21"/>
                <w:szCs w:val="21"/>
              </w:rPr>
            </w:pPr>
            <w:r>
              <w:rPr>
                <w:rFonts w:hint="eastAsia" w:ascii="宋体" w:hAnsi="宋体" w:eastAsia="宋体" w:cs="宋体"/>
                <w:sz w:val="21"/>
                <w:szCs w:val="21"/>
              </w:rPr>
              <w:t>对销售的产品质量、性能、价格、交期等进行了考评，总分：</w:t>
            </w:r>
            <w:r>
              <w:rPr>
                <w:rFonts w:hint="eastAsia" w:ascii="宋体" w:hAnsi="宋体" w:eastAsia="宋体" w:cs="宋体"/>
                <w:sz w:val="21"/>
                <w:szCs w:val="21"/>
                <w:lang w:val="en-US" w:eastAsia="zh-CN"/>
              </w:rPr>
              <w:t>98</w:t>
            </w:r>
            <w:r>
              <w:rPr>
                <w:rFonts w:hint="eastAsia" w:ascii="宋体" w:hAnsi="宋体" w:eastAsia="宋体" w:cs="宋体"/>
                <w:sz w:val="21"/>
                <w:szCs w:val="21"/>
              </w:rPr>
              <w:t>分，满意。</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查</w:t>
            </w:r>
            <w:r>
              <w:rPr>
                <w:rFonts w:hint="eastAsia" w:ascii="宋体" w:hAnsi="宋体" w:eastAsia="宋体" w:cs="宋体"/>
                <w:sz w:val="21"/>
                <w:szCs w:val="21"/>
              </w:rPr>
              <w:t>交付情况，销售产品</w:t>
            </w:r>
            <w:r>
              <w:rPr>
                <w:rFonts w:hint="eastAsia" w:ascii="宋体" w:hAnsi="宋体" w:eastAsia="宋体" w:cs="宋体"/>
                <w:sz w:val="21"/>
                <w:szCs w:val="21"/>
                <w:lang w:val="en-US" w:eastAsia="zh-CN"/>
              </w:rPr>
              <w:t>由供应商</w:t>
            </w:r>
            <w:r>
              <w:rPr>
                <w:rFonts w:hint="eastAsia" w:ascii="宋体" w:hAnsi="宋体" w:eastAsia="宋体" w:cs="宋体"/>
                <w:sz w:val="21"/>
                <w:szCs w:val="21"/>
                <w:lang w:eastAsia="zh-CN"/>
              </w:rPr>
              <w:t>提货验收直接运输到客户处。</w:t>
            </w:r>
            <w:r>
              <w:rPr>
                <w:rFonts w:hint="eastAsia" w:ascii="宋体" w:hAnsi="宋体" w:eastAsia="宋体" w:cs="宋体"/>
                <w:sz w:val="21"/>
                <w:szCs w:val="21"/>
              </w:rPr>
              <w:t>客户根据送货单</w:t>
            </w:r>
            <w:r>
              <w:rPr>
                <w:rFonts w:hint="eastAsia" w:ascii="宋体" w:hAnsi="宋体" w:eastAsia="宋体" w:cs="宋体"/>
                <w:sz w:val="21"/>
                <w:szCs w:val="21"/>
                <w:lang w:eastAsia="zh-CN"/>
              </w:rPr>
              <w:t>和供方提供产品检验报告</w:t>
            </w:r>
            <w:r>
              <w:rPr>
                <w:rFonts w:hint="eastAsia" w:ascii="宋体" w:hAnsi="宋体" w:eastAsia="宋体" w:cs="宋体"/>
                <w:sz w:val="21"/>
                <w:szCs w:val="21"/>
              </w:rPr>
              <w:t>进行核验。产品交付过程中未发生过大的质量问题，产品质量稳定，暂时没有接到顾客重大的质量投诉。</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 w:val="21"/>
                <w:szCs w:val="21"/>
              </w:rPr>
              <w:t>产品和服务放行</w:t>
            </w:r>
            <w:r>
              <w:rPr>
                <w:rFonts w:hint="eastAsia" w:ascii="宋体" w:hAnsi="宋体" w:eastAsia="宋体" w:cs="宋体"/>
                <w:sz w:val="21"/>
                <w:szCs w:val="21"/>
                <w:lang w:eastAsia="zh-CN"/>
              </w:rPr>
              <w:t>过程基本符合要求</w:t>
            </w:r>
          </w:p>
        </w:tc>
        <w:tc>
          <w:tcPr>
            <w:tcW w:w="884" w:type="dxa"/>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noWrap w:val="0"/>
            <w:vAlign w:val="top"/>
          </w:tcPr>
          <w:p>
            <w:pPr>
              <w:rPr>
                <w:rFonts w:ascii="宋体" w:hAnsi="宋体" w:cs="宋体"/>
                <w:szCs w:val="21"/>
              </w:rPr>
            </w:pPr>
            <w:r>
              <w:rPr>
                <w:rFonts w:hint="eastAsia" w:ascii="宋体" w:hAnsi="宋体" w:cs="宋体"/>
                <w:szCs w:val="21"/>
              </w:rPr>
              <w:t xml:space="preserve">Q8.7 </w:t>
            </w:r>
          </w:p>
        </w:tc>
        <w:tc>
          <w:tcPr>
            <w:tcW w:w="10705"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查《不合格情况记录》</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不符合情况：无</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000000"/>
                <w:szCs w:val="21"/>
                <w:lang w:eastAsia="zh-CN"/>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884" w:type="dxa"/>
            <w:noWrap w:val="0"/>
            <w:vAlign w:val="top"/>
          </w:tcPr>
          <w:p>
            <w:r>
              <w:rPr>
                <w:rFonts w:hint="eastAsia"/>
              </w:rPr>
              <w:t>符合</w:t>
            </w:r>
          </w:p>
        </w:tc>
      </w:tr>
    </w:tbl>
    <w:p>
      <w:pPr>
        <w:pStyle w:val="9"/>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val="en-US" w:eastAsia="zh-CN"/>
              </w:rPr>
              <w:t>鄢璟</w:t>
            </w:r>
            <w:r>
              <w:rPr>
                <w:rFonts w:hint="eastAsia" w:ascii="Times New Roman" w:hAnsi="Times New Roman" w:cs="Times New Roman"/>
                <w:sz w:val="24"/>
                <w:szCs w:val="24"/>
              </w:rPr>
              <w:t xml:space="preserve">  陪同人员：</w:t>
            </w:r>
            <w:r>
              <w:rPr>
                <w:rFonts w:hint="eastAsia" w:cs="Times New Roman"/>
                <w:sz w:val="24"/>
                <w:szCs w:val="24"/>
                <w:lang w:val="en-US" w:eastAsia="zh-CN"/>
              </w:rPr>
              <w:t>李志</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年1月1日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市场部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市场部经理任职要求：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市场部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6.2</w:t>
            </w:r>
          </w:p>
        </w:tc>
        <w:tc>
          <w:tcPr>
            <w:tcW w:w="10717" w:type="dxa"/>
            <w:noWrap w:val="0"/>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市场部</w:t>
            </w:r>
            <w:r>
              <w:rPr>
                <w:rFonts w:hint="eastAsia" w:ascii="宋体" w:hAnsi="宋体" w:cs="Arial"/>
                <w:iCs/>
                <w:sz w:val="21"/>
                <w:szCs w:val="21"/>
                <w:lang w:bidi="ar"/>
              </w:rPr>
              <w:t>的环境安全目标为：</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重大火灾事故为0</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固体废弃物处置率100%</w:t>
            </w:r>
          </w:p>
          <w:p>
            <w:pPr>
              <w:pStyle w:val="5"/>
              <w:rPr>
                <w:rFonts w:hint="eastAsia"/>
                <w:lang w:eastAsia="zh-CN"/>
              </w:rPr>
            </w:pPr>
            <w:r>
              <w:rPr>
                <w:rFonts w:hint="eastAsia"/>
                <w:lang w:eastAsia="zh-CN"/>
              </w:rPr>
              <w:t>查202</w:t>
            </w:r>
            <w:r>
              <w:rPr>
                <w:rFonts w:hint="eastAsia"/>
                <w:lang w:val="en-US" w:eastAsia="zh-CN"/>
              </w:rPr>
              <w:t>1</w:t>
            </w:r>
            <w:r>
              <w:rPr>
                <w:rFonts w:hint="eastAsia"/>
                <w:lang w:eastAsia="zh-CN"/>
              </w:rPr>
              <w:t>年</w:t>
            </w:r>
            <w:r>
              <w:rPr>
                <w:rFonts w:hint="eastAsia"/>
                <w:lang w:val="en-US" w:eastAsia="zh-CN"/>
              </w:rPr>
              <w:t>1</w:t>
            </w:r>
            <w:r>
              <w:rPr>
                <w:rFonts w:hint="eastAsia"/>
                <w:lang w:eastAsia="zh-CN"/>
              </w:rPr>
              <w:t>月-1</w:t>
            </w:r>
            <w:r>
              <w:rPr>
                <w:rFonts w:hint="eastAsia"/>
                <w:lang w:val="en-US" w:eastAsia="zh-CN"/>
              </w:rPr>
              <w:t>2</w:t>
            </w:r>
            <w:r>
              <w:rPr>
                <w:rFonts w:hint="eastAsia"/>
                <w:lang w:eastAsia="zh-CN"/>
              </w:rPr>
              <w:t xml:space="preserve">月市场部目标完成情况 ：    </w:t>
            </w:r>
          </w:p>
          <w:p>
            <w:pPr>
              <w:spacing w:line="400" w:lineRule="atLeast"/>
              <w:ind w:right="-107" w:rightChars="-51"/>
              <w:jc w:val="left"/>
              <w:rPr>
                <w:rFonts w:hint="default" w:ascii="宋体" w:hAnsi="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eastAsia="zh-CN" w:bidi="ar"/>
              </w:rPr>
              <w:t>重大火灾事故为0</w:t>
            </w:r>
            <w:r>
              <w:rPr>
                <w:rFonts w:hint="eastAsia" w:ascii="宋体" w:hAnsi="宋体" w:cs="宋体"/>
                <w:sz w:val="21"/>
                <w:szCs w:val="21"/>
                <w:lang w:val="en-US" w:eastAsia="zh-CN" w:bidi="ar"/>
              </w:rPr>
              <w:t xml:space="preserve">         </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2、</w:t>
            </w:r>
            <w:r>
              <w:rPr>
                <w:rFonts w:hint="eastAsia" w:ascii="宋体" w:hAnsi="宋体" w:cs="宋体"/>
                <w:sz w:val="21"/>
                <w:szCs w:val="21"/>
                <w:lang w:eastAsia="zh-CN" w:bidi="ar"/>
              </w:rPr>
              <w:t>固体废弃物处置率100%</w:t>
            </w:r>
          </w:p>
          <w:p>
            <w:pPr>
              <w:pStyle w:val="5"/>
              <w:rPr>
                <w:rFonts w:hint="default"/>
                <w:lang w:val="en-US" w:eastAsia="zh-CN"/>
              </w:rPr>
            </w:pPr>
            <w:r>
              <w:rPr>
                <w:rFonts w:hint="eastAsia"/>
                <w:lang w:eastAsia="zh-CN"/>
              </w:rPr>
              <w:t>编制：</w:t>
            </w:r>
            <w:r>
              <w:rPr>
                <w:rFonts w:hint="eastAsia"/>
                <w:lang w:val="en-US" w:eastAsia="zh-CN"/>
              </w:rPr>
              <w:t>李志</w:t>
            </w:r>
            <w:r>
              <w:rPr>
                <w:rFonts w:hint="eastAsia"/>
                <w:lang w:eastAsia="zh-CN"/>
              </w:rPr>
              <w:t>               批准：</w:t>
            </w:r>
            <w:r>
              <w:rPr>
                <w:rFonts w:hint="eastAsia"/>
                <w:lang w:val="en-US" w:eastAsia="zh-CN"/>
              </w:rPr>
              <w:t>袁华</w:t>
            </w:r>
            <w:r>
              <w:rPr>
                <w:rFonts w:hint="eastAsia"/>
                <w:lang w:eastAsia="zh-CN"/>
              </w:rPr>
              <w:t>                  </w:t>
            </w:r>
          </w:p>
          <w:p>
            <w:pPr>
              <w:pStyle w:val="5"/>
              <w:rPr>
                <w:rFonts w:hint="eastAsia"/>
                <w:lang w:eastAsia="zh-CN"/>
              </w:rPr>
            </w:pPr>
            <w:r>
              <w:rPr>
                <w:rFonts w:hint="eastAsia"/>
                <w:lang w:eastAsia="zh-CN"/>
              </w:rPr>
              <w:t>达到目标要求。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环境因素</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6.1.2</w:t>
            </w:r>
          </w:p>
        </w:tc>
        <w:tc>
          <w:tcPr>
            <w:tcW w:w="10717" w:type="dxa"/>
            <w:noWrap w:val="0"/>
            <w:vAlign w:val="top"/>
          </w:tcPr>
          <w:p>
            <w:pPr>
              <w:autoSpaceDE w:val="0"/>
              <w:autoSpaceDN w:val="0"/>
              <w:adjustRightInd w:val="0"/>
              <w:spacing w:line="400" w:lineRule="exact"/>
              <w:ind w:firstLine="420" w:firstLineChars="200"/>
              <w:jc w:val="left"/>
              <w:rPr>
                <w:rFonts w:hint="eastAsia"/>
              </w:rPr>
            </w:pPr>
            <w:r>
              <w:rPr>
                <w:rFonts w:hint="eastAsia"/>
              </w:rPr>
              <w:t>查，依据《</w:t>
            </w:r>
            <w:r>
              <w:rPr>
                <w:rFonts w:hint="eastAsia"/>
                <w:lang w:val="en-US" w:eastAsia="zh-CN"/>
              </w:rPr>
              <w:t>环境因素识别和控制程序</w:t>
            </w:r>
            <w:r>
              <w:rPr>
                <w:rFonts w:hint="eastAsia"/>
              </w:rPr>
              <w:t>》，根据不同的时态、状态识别了环境因素，通过对其发生的可能性、危害性等进行评价，</w:t>
            </w:r>
            <w:r>
              <w:rPr>
                <w:rFonts w:hint="eastAsia"/>
                <w:lang w:eastAsia="zh-CN"/>
              </w:rPr>
              <w:t>市场部</w:t>
            </w:r>
            <w:r>
              <w:rPr>
                <w:rFonts w:hint="eastAsia"/>
              </w:rPr>
              <w:t>确定的重要环境因素有：潜在火灾、固废的排放。</w:t>
            </w:r>
          </w:p>
          <w:p>
            <w:pPr>
              <w:autoSpaceDE w:val="0"/>
              <w:autoSpaceDN w:val="0"/>
              <w:adjustRightInd w:val="0"/>
              <w:spacing w:line="400" w:lineRule="exact"/>
              <w:ind w:firstLine="420" w:firstLineChars="200"/>
              <w:jc w:val="left"/>
              <w:rPr>
                <w:rFonts w:hint="eastAsia"/>
              </w:rPr>
            </w:pPr>
            <w:r>
              <w:rPr>
                <w:rFonts w:hint="eastAsia"/>
              </w:rPr>
              <w:t>现场查看，部门的主要工作为客户提供产品销售。销售过程中有办公固废、辅料等固废，部门的环境因素识别和重要环境因素基本到位。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市场部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5"/>
              <w:rPr>
                <w:rFonts w:hint="eastAsia"/>
              </w:rPr>
            </w:pPr>
            <w:r>
              <w:rPr>
                <w:rFonts w:hint="eastAsia" w:ascii="宋体" w:hAnsi="宋体"/>
                <w:sz w:val="21"/>
                <w:szCs w:val="21"/>
                <w:lang w:bidi="ar"/>
              </w:rPr>
              <w:t>危险源识别基本充分，控制措施需要完善。</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717" w:type="dxa"/>
            <w:noWrap w:val="0"/>
            <w:vAlign w:val="top"/>
          </w:tcPr>
          <w:p>
            <w:pPr>
              <w:ind w:left="360"/>
              <w:jc w:val="left"/>
              <w:rPr>
                <w:rFonts w:hint="eastAsia"/>
              </w:rPr>
            </w:pPr>
            <w:r>
              <w:rPr>
                <w:rFonts w:hint="eastAsia"/>
              </w:rPr>
              <w:t>查，</w:t>
            </w:r>
            <w:r>
              <w:rPr>
                <w:rFonts w:hint="eastAsia"/>
                <w:lang w:eastAsia="zh-CN"/>
              </w:rPr>
              <w:t xml:space="preserve">市场部 </w:t>
            </w:r>
            <w:r>
              <w:rPr>
                <w:rFonts w:hint="eastAsia"/>
              </w:rPr>
              <w:t>实施以下环境安全管理制度：《运行控制程序》、《节约用电用水管理制度》、《固体废弃物管理制度》《消防安全管理制度》、《用电安全管理规定》等。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ind w:left="360"/>
              <w:jc w:val="left"/>
              <w:rPr>
                <w:rFonts w:hint="eastAsia"/>
                <w:szCs w:val="22"/>
              </w:rPr>
            </w:pPr>
            <w:r>
              <w:rPr>
                <w:rFonts w:hint="eastAsia"/>
                <w:szCs w:val="22"/>
              </w:rPr>
              <w:t>查不可接受风险源：</w:t>
            </w:r>
          </w:p>
          <w:p>
            <w:pPr>
              <w:ind w:left="360"/>
              <w:jc w:val="left"/>
              <w:rPr>
                <w:rFonts w:hint="eastAsia"/>
                <w:szCs w:val="22"/>
              </w:rPr>
            </w:pPr>
            <w:r>
              <w:rPr>
                <w:rFonts w:hint="eastAsia"/>
                <w:szCs w:val="22"/>
              </w:rPr>
              <w:t>火灾、触电</w:t>
            </w:r>
            <w:r>
              <w:rPr>
                <w:rFonts w:hint="eastAsia"/>
                <w:szCs w:val="22"/>
                <w:lang w:eastAsia="zh-CN"/>
              </w:rPr>
              <w:t>。</w:t>
            </w:r>
          </w:p>
          <w:p>
            <w:pPr>
              <w:ind w:left="360"/>
              <w:jc w:val="left"/>
              <w:rPr>
                <w:rFonts w:hint="eastAsia"/>
                <w:szCs w:val="22"/>
              </w:rPr>
            </w:pPr>
            <w:r>
              <w:rPr>
                <w:rFonts w:hint="eastAsia"/>
                <w:szCs w:val="22"/>
              </w:rPr>
              <w:t>查看，公司制订的相应的安全管理制度及管理方案，对不可接受风险源进行管控。</w:t>
            </w:r>
          </w:p>
          <w:p>
            <w:pPr>
              <w:ind w:left="360"/>
              <w:jc w:val="left"/>
              <w:rPr>
                <w:rFonts w:hint="eastAsia"/>
                <w:szCs w:val="22"/>
              </w:rPr>
            </w:pPr>
            <w:r>
              <w:rPr>
                <w:rFonts w:hint="eastAsia"/>
                <w:szCs w:val="22"/>
              </w:rPr>
              <w:t>据称：对火灾应急设施、安防设施运行情况等进行了检查维护。如：</w:t>
            </w:r>
          </w:p>
          <w:p>
            <w:pPr>
              <w:ind w:left="360"/>
              <w:jc w:val="left"/>
              <w:rPr>
                <w:rFonts w:hint="eastAsia"/>
                <w:szCs w:val="22"/>
              </w:rPr>
            </w:pPr>
            <w:r>
              <w:rPr>
                <w:rFonts w:hint="eastAsia"/>
                <w:szCs w:val="22"/>
              </w:rPr>
              <w:t>查</w:t>
            </w:r>
            <w:r>
              <w:rPr>
                <w:rFonts w:hint="eastAsia"/>
                <w:szCs w:val="22"/>
                <w:lang w:eastAsia="zh-CN"/>
              </w:rPr>
              <w:t>市场部</w:t>
            </w:r>
            <w:r>
              <w:rPr>
                <w:rFonts w:hint="eastAsia"/>
                <w:szCs w:val="22"/>
              </w:rPr>
              <w:t>办公区域安全实施情况；</w:t>
            </w:r>
          </w:p>
          <w:p>
            <w:pPr>
              <w:ind w:left="360"/>
              <w:jc w:val="left"/>
              <w:rPr>
                <w:rFonts w:hint="eastAsia"/>
                <w:szCs w:val="22"/>
              </w:rPr>
            </w:pPr>
            <w:r>
              <w:rPr>
                <w:rFonts w:hint="eastAsia"/>
                <w:szCs w:val="22"/>
              </w:rPr>
              <w:t>现场查看：现场未发现大功率电器使用。</w:t>
            </w:r>
          </w:p>
          <w:p>
            <w:pPr>
              <w:ind w:left="360"/>
              <w:jc w:val="left"/>
              <w:rPr>
                <w:rFonts w:hint="eastAsia"/>
              </w:rPr>
            </w:pPr>
            <w:r>
              <w:rPr>
                <w:rFonts w:hint="eastAsia"/>
                <w:szCs w:val="22"/>
              </w:rPr>
              <w:t>现场查看：现场电线有穿管保护，固定布局、现场有禁止吸烟的提醒，办公设备均有接地保护。现场查看：</w:t>
            </w:r>
            <w:r>
              <w:rPr>
                <w:rFonts w:hint="eastAsia"/>
                <w:szCs w:val="22"/>
                <w:lang w:eastAsia="zh-CN"/>
              </w:rPr>
              <w:t>市场部</w:t>
            </w:r>
            <w:r>
              <w:rPr>
                <w:rFonts w:hint="eastAsia"/>
                <w:szCs w:val="22"/>
              </w:rPr>
              <w:t>提供的办公区域月度消防设备、设施检查记录，检查结果符合规定要求。</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tc>
        <w:tc>
          <w:tcPr>
            <w:tcW w:w="10717" w:type="dxa"/>
            <w:noWrap w:val="0"/>
            <w:vAlign w:val="top"/>
          </w:tcPr>
          <w:p>
            <w:pPr>
              <w:spacing w:line="360" w:lineRule="auto"/>
              <w:rPr>
                <w:rFonts w:hint="eastAsia"/>
              </w:rPr>
            </w:pPr>
            <w:r>
              <w:rPr>
                <w:rFonts w:hint="eastAsia"/>
              </w:rPr>
              <w:t>查见：《应急准备和响应控制程序》、《消防火灾应急疏散预案》、《消防</w:t>
            </w:r>
            <w:r>
              <w:rPr>
                <w:rFonts w:hint="eastAsia"/>
                <w:lang w:eastAsia="zh-CN"/>
              </w:rPr>
              <w:t>演练记录</w:t>
            </w:r>
            <w:r>
              <w:rPr>
                <w:rFonts w:hint="eastAsia"/>
              </w:rPr>
              <w:t>》。</w:t>
            </w:r>
          </w:p>
          <w:p>
            <w:pPr>
              <w:spacing w:line="360" w:lineRule="auto"/>
            </w:pPr>
            <w:r>
              <w:rPr>
                <w:rFonts w:hint="eastAsia"/>
                <w:lang w:eastAsia="zh-CN"/>
              </w:rPr>
              <w:t>市场部</w:t>
            </w:r>
            <w:r>
              <w:rPr>
                <w:rFonts w:hint="eastAsia"/>
              </w:rPr>
              <w:t>工作人员的在</w:t>
            </w:r>
            <w:r>
              <w:rPr>
                <w:rFonts w:hint="eastAsia"/>
                <w:lang w:eastAsia="zh-CN"/>
              </w:rPr>
              <w:t>综合管理部</w:t>
            </w:r>
            <w:r>
              <w:rPr>
                <w:rFonts w:hint="eastAsia"/>
              </w:rPr>
              <w:t>组织下，参加了公司组织的“</w:t>
            </w:r>
            <w:r>
              <w:rPr>
                <w:rFonts w:hint="eastAsia"/>
                <w:lang w:val="en-US" w:eastAsia="zh-CN"/>
              </w:rPr>
              <w:t>火灾事故应急预案演练</w:t>
            </w:r>
            <w:r>
              <w:rPr>
                <w:rFonts w:hint="eastAsia"/>
              </w:rPr>
              <w:t>”。</w:t>
            </w:r>
          </w:p>
          <w:p>
            <w:pPr>
              <w:spacing w:line="360" w:lineRule="auto"/>
              <w:jc w:val="left"/>
              <w:rPr>
                <w:rFonts w:hint="eastAsia"/>
              </w:rPr>
            </w:pPr>
            <w:r>
              <w:rPr>
                <w:rFonts w:hint="eastAsia"/>
              </w:rPr>
              <w:t>查见：消防演练实况记录：</w:t>
            </w:r>
            <w:r>
              <w:rPr>
                <w:rFonts w:hint="eastAsia"/>
                <w:lang w:eastAsia="zh-CN"/>
              </w:rPr>
              <w:t>市场部</w:t>
            </w:r>
            <w:r>
              <w:rPr>
                <w:rFonts w:hint="eastAsia"/>
              </w:rPr>
              <w:t>全体人员参加了202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w:t>
            </w:r>
            <w:r>
              <w:rPr>
                <w:rFonts w:hint="eastAsia"/>
                <w:lang w:val="en-US" w:eastAsia="zh-CN"/>
              </w:rPr>
              <w:t>在公司办公楼前广</w:t>
            </w:r>
            <w:bookmarkStart w:id="0" w:name="_GoBack"/>
            <w:bookmarkEnd w:id="0"/>
            <w:r>
              <w:rPr>
                <w:rFonts w:hint="eastAsia"/>
                <w:lang w:val="en-US" w:eastAsia="zh-CN"/>
              </w:rPr>
              <w:t>场现场</w:t>
            </w:r>
            <w:r>
              <w:rPr>
                <w:rFonts w:hint="eastAsia"/>
              </w:rPr>
              <w:t>由</w:t>
            </w:r>
            <w:r>
              <w:rPr>
                <w:rFonts w:hint="eastAsia"/>
                <w:lang w:eastAsia="zh-CN"/>
              </w:rPr>
              <w:t>综合管理部</w:t>
            </w:r>
            <w:r>
              <w:rPr>
                <w:rFonts w:hint="eastAsia"/>
              </w:rPr>
              <w:t>组织的火灾事故应急预案演练。</w:t>
            </w:r>
          </w:p>
          <w:p>
            <w:pPr>
              <w:spacing w:line="360" w:lineRule="auto"/>
              <w:jc w:val="left"/>
              <w:rPr>
                <w:rFonts w:hint="eastAsia"/>
                <w:lang w:val="en-US" w:eastAsia="zh-CN"/>
              </w:rPr>
            </w:pPr>
            <w:r>
              <w:rPr>
                <w:rFonts w:hint="eastAsia"/>
              </w:rPr>
              <w:t>记录内容涉及：</w:t>
            </w:r>
            <w:r>
              <w:rPr>
                <w:rFonts w:hint="eastAsia"/>
                <w:lang w:val="en-US" w:eastAsia="zh-CN"/>
              </w:rPr>
              <w:t>本次火灾演练火灾发生由于一员工乱丢烟头所致，以至引发火灾。整个演练重在考验人员对于突发事件（火灾）的应变能力以及本公司火灾预案的有效适用性。</w:t>
            </w:r>
          </w:p>
          <w:p>
            <w:pPr>
              <w:spacing w:line="360" w:lineRule="auto"/>
              <w:jc w:val="left"/>
              <w:rPr>
                <w:rFonts w:hint="eastAsia"/>
              </w:rPr>
            </w:pPr>
            <w:r>
              <w:rPr>
                <w:rFonts w:hint="eastAsia"/>
              </w:rPr>
              <w:t>过程：报告、疏散、灭火、评审等流程。</w:t>
            </w:r>
          </w:p>
          <w:p>
            <w:pPr>
              <w:spacing w:line="360" w:lineRule="auto"/>
              <w:jc w:val="left"/>
              <w:rPr>
                <w:rFonts w:hint="eastAsia"/>
              </w:rPr>
            </w:pPr>
            <w:r>
              <w:rPr>
                <w:rFonts w:hint="eastAsia"/>
              </w:rPr>
              <w:t>查，现场对应，通过本次演习，参与人员了解消防知识和消防法规，掌握灭火器的使用，懂得如何开展灭火工作，坚持预防为主，确保火灾事故为零。</w:t>
            </w:r>
          </w:p>
          <w:p>
            <w:pPr>
              <w:ind w:firstLine="420" w:firstLineChars="200"/>
              <w:jc w:val="left"/>
              <w:rPr>
                <w:rFonts w:hint="eastAsia" w:ascii="宋体" w:hAnsi="宋体" w:cs="宋体"/>
                <w:sz w:val="21"/>
                <w:szCs w:val="21"/>
                <w:lang w:bidi="ar"/>
              </w:rPr>
            </w:pPr>
            <w:r>
              <w:rPr>
                <w:rFonts w:hint="eastAsia" w:ascii="宋体" w:hAnsi="宋体" w:cs="宋体"/>
                <w:sz w:val="21"/>
                <w:szCs w:val="21"/>
                <w:lang w:eastAsia="zh-CN"/>
              </w:rPr>
              <w:t>查应急准备：销售办公室配备的</w:t>
            </w:r>
            <w:r>
              <w:rPr>
                <w:rFonts w:hint="eastAsia" w:ascii="宋体" w:hAnsi="宋体" w:cs="宋体"/>
                <w:sz w:val="21"/>
                <w:szCs w:val="21"/>
              </w:rPr>
              <w:t>消防器材完善、良好。</w:t>
            </w:r>
          </w:p>
        </w:tc>
        <w:tc>
          <w:tcPr>
            <w:tcW w:w="872"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pStyle w:val="9"/>
      </w:pPr>
    </w:p>
    <w:p>
      <w:pPr>
        <w:pStyle w:val="9"/>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F069"/>
    <w:multiLevelType w:val="singleLevel"/>
    <w:tmpl w:val="856BF069"/>
    <w:lvl w:ilvl="0" w:tentative="0">
      <w:start w:val="1"/>
      <w:numFmt w:val="decimal"/>
      <w:lvlText w:val="%1."/>
      <w:lvlJc w:val="left"/>
      <w:pPr>
        <w:tabs>
          <w:tab w:val="left" w:pos="312"/>
        </w:tabs>
      </w:pPr>
    </w:lvl>
  </w:abstractNum>
  <w:abstractNum w:abstractNumId="1">
    <w:nsid w:val="E16A0B8C"/>
    <w:multiLevelType w:val="singleLevel"/>
    <w:tmpl w:val="E16A0B8C"/>
    <w:lvl w:ilvl="0" w:tentative="0">
      <w:start w:val="1"/>
      <w:numFmt w:val="decimal"/>
      <w:suff w:val="nothing"/>
      <w:lvlText w:val="%1、"/>
      <w:lvlJc w:val="left"/>
    </w:lvl>
  </w:abstractNum>
  <w:abstractNum w:abstractNumId="2">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3">
    <w:nsid w:val="4AF15A1D"/>
    <w:multiLevelType w:val="singleLevel"/>
    <w:tmpl w:val="4AF15A1D"/>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DE11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ascii="宋体" w:hAnsi="Courier New"/>
      <w:szCs w:val="21"/>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10</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2022-01-06T01:08:03Z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