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北京华科众合科技有限公司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赵志芳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未对企业员工进行环境和安全相关法律法规培训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47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2022-01-07T07:20:12Z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