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0132-2018-2021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default" w:ascii="宋体" w:eastAsia="宋体" w:cs="Times New Roman" w:hAnsiTheme="minorHAns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DN100旋进流量计检定过程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rPr>
                <w:rFonts w:ascii="宋体" w:cs="Times New Roman" w:hAnsiTheme="minorHAnsi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被测参数要求</w:t>
            </w:r>
            <w:r>
              <w:rPr>
                <w:rFonts w:ascii="宋体" w:hAnsi="宋体" w:cs="宋体"/>
                <w:color w:val="auto"/>
              </w:rPr>
              <w:t>(</w:t>
            </w:r>
            <w:r>
              <w:rPr>
                <w:rFonts w:hint="eastAsia" w:ascii="宋体" w:hAnsi="宋体" w:cs="宋体"/>
                <w:color w:val="auto"/>
              </w:rPr>
              <w:t>含公差</w:t>
            </w:r>
            <w:r>
              <w:rPr>
                <w:rFonts w:ascii="宋体" w:hAnsi="宋体" w:cs="宋体"/>
                <w:color w:val="auto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（0-650）</w:t>
            </w:r>
            <w:r>
              <w:rPr>
                <w:rFonts w:ascii="宋体" w:hAnsi="宋体" w:cs="宋体"/>
                <w:color w:val="auto"/>
              </w:rPr>
              <w:t>m</w:t>
            </w:r>
            <w:r>
              <w:rPr>
                <w:rFonts w:hint="eastAsia" w:ascii="宋体" w:hAnsi="宋体" w:cs="宋体"/>
                <w:color w:val="auto"/>
              </w:rPr>
              <w:t>³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/h</w:t>
            </w:r>
          </w:p>
          <w:p>
            <w:pPr>
              <w:rPr>
                <w:rFonts w:hint="default" w:ascii="宋体" w:eastAsia="宋体" w:cs="Times New Roman" w:hAnsiTheme="minorHAnsi"/>
                <w:color w:val="auto"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u w:val="none"/>
                <w:lang w:val="en-US" w:eastAsia="zh-CN"/>
              </w:rPr>
              <w:t>1.0级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</w:t>
            </w:r>
            <w:r>
              <w:rPr>
                <w:rFonts w:ascii="宋体" w:hAnsi="宋体" w:cs="宋体"/>
                <w:color w:val="auto"/>
              </w:rPr>
              <w:t xml:space="preserve">JJG 1121-2015 </w:t>
            </w:r>
            <w:r>
              <w:rPr>
                <w:rFonts w:hint="eastAsia" w:ascii="宋体" w:hAnsi="宋体" w:cs="宋体"/>
                <w:color w:val="auto"/>
              </w:rPr>
              <w:t>旋进漩涡流量计检定规程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计量要求导出方法</w:t>
            </w: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lang w:val="en-US" w:eastAsia="zh-CN"/>
              </w:rPr>
              <w:t>最大允差/精度等级：被检测仪表的准确度为1.0级，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</w:t>
            </w:r>
            <w:r>
              <w:rPr>
                <w:rFonts w:ascii="宋体" w:hAnsi="宋体" w:cs="宋体"/>
                <w:color w:val="auto"/>
              </w:rPr>
              <w:t xml:space="preserve">JJG 1121-2015 </w:t>
            </w:r>
            <w:r>
              <w:rPr>
                <w:rFonts w:hint="eastAsia" w:ascii="宋体" w:hAnsi="宋体" w:cs="宋体"/>
                <w:color w:val="auto"/>
              </w:rPr>
              <w:t>旋进漩涡流量计检定规程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规定，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标准表法空气流量标准装置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的精确度等级为0.2级，检测装置的计量要求为0.2级。</w:t>
            </w:r>
          </w:p>
          <w:p>
            <w:pPr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测量范围：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650</w:t>
            </w:r>
            <w:r>
              <w:rPr>
                <w:rFonts w:ascii="宋体" w:hAnsi="宋体" w:cs="宋体"/>
                <w:color w:val="auto"/>
              </w:rPr>
              <w:t>m</w:t>
            </w:r>
            <w:r>
              <w:rPr>
                <w:rFonts w:hint="eastAsia" w:ascii="宋体" w:hAnsi="宋体" w:cs="宋体"/>
                <w:color w:val="auto"/>
              </w:rPr>
              <w:t>³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/h*3/2=975</w:t>
            </w:r>
            <w:r>
              <w:rPr>
                <w:rFonts w:ascii="宋体" w:hAnsi="宋体" w:cs="宋体"/>
                <w:color w:val="auto"/>
              </w:rPr>
              <w:t>m</w:t>
            </w:r>
            <w:r>
              <w:rPr>
                <w:rFonts w:hint="eastAsia" w:ascii="宋体" w:hAnsi="宋体" w:cs="宋体"/>
                <w:color w:val="auto"/>
              </w:rPr>
              <w:t>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主要计量特性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标准表法空气流量标准装置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/1204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LBZ-Q</w:t>
            </w:r>
          </w:p>
          <w:p>
            <w:pPr>
              <w:jc w:val="center"/>
              <w:rPr>
                <w:rFonts w:ascii="宋体" w:cs="Times New Roman" w:hAnsiTheme="minorHAnsi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0-7000）</w:t>
            </w:r>
            <w:r>
              <w:rPr>
                <w:rFonts w:ascii="宋体" w:hAnsi="宋体" w:cs="宋体"/>
                <w:color w:val="auto"/>
              </w:rPr>
              <w:t>m</w:t>
            </w:r>
            <w:r>
              <w:rPr>
                <w:rFonts w:hint="eastAsia" w:ascii="宋体" w:hAnsi="宋体" w:cs="宋体"/>
                <w:color w:val="auto"/>
              </w:rPr>
              <w:t>³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/h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i/>
                <w:iCs/>
                <w:color w:val="auto"/>
              </w:rPr>
              <w:t>U</w:t>
            </w:r>
            <w:r>
              <w:rPr>
                <w:rFonts w:ascii="宋体" w:hAnsi="宋体" w:cs="宋体"/>
                <w:color w:val="auto"/>
              </w:rPr>
              <w:t>=0.3%(K=2)</w:t>
            </w:r>
          </w:p>
          <w:p>
            <w:pPr>
              <w:ind w:firstLine="210" w:firstLineChars="10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0.2级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F2021-3070261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2021年11月12日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color w:val="auto"/>
              </w:rPr>
            </w:pPr>
            <w:bookmarkStart w:id="2" w:name="_GoBack" w:colFirst="0" w:colLast="5"/>
            <w:r>
              <w:rPr>
                <w:rFonts w:hint="eastAsia"/>
                <w:color w:val="auto"/>
              </w:rPr>
              <w:t>计量验证记录</w:t>
            </w:r>
          </w:p>
          <w:p>
            <w:pPr>
              <w:rPr>
                <w:color w:val="auto"/>
              </w:rPr>
            </w:pP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left="210" w:leftChars="0" w:firstLine="0" w:firstLineChars="0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流量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标准装置的流量范围为（0-7000）</w:t>
            </w:r>
            <w:r>
              <w:rPr>
                <w:rFonts w:ascii="宋体" w:hAnsi="宋体" w:cs="宋体"/>
                <w:color w:val="auto"/>
              </w:rPr>
              <w:t>m</w:t>
            </w:r>
            <w:r>
              <w:rPr>
                <w:rFonts w:hint="eastAsia" w:ascii="宋体" w:hAnsi="宋体" w:cs="宋体"/>
                <w:color w:val="auto"/>
              </w:rPr>
              <w:t>³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/h,满足导出计量要求975</w:t>
            </w:r>
            <w:r>
              <w:rPr>
                <w:rFonts w:ascii="宋体" w:hAnsi="宋体" w:cs="宋体"/>
                <w:color w:val="auto"/>
              </w:rPr>
              <w:t>m</w:t>
            </w:r>
            <w:r>
              <w:rPr>
                <w:rFonts w:hint="eastAsia" w:ascii="宋体" w:hAnsi="宋体" w:cs="宋体"/>
                <w:color w:val="auto"/>
              </w:rPr>
              <w:t>³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/h的要求。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firstLine="210" w:firstLineChars="100"/>
              <w:rPr>
                <w:rFonts w:hint="default" w:ascii="宋体" w:eastAsia="宋体" w:cs="Times New Roman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color w:val="auto"/>
              </w:rPr>
              <w:t>2</w:t>
            </w:r>
            <w:r>
              <w:rPr>
                <w:rFonts w:hint="eastAsia" w:ascii="宋体" w:hAnsi="宋体" w:cs="宋体"/>
                <w:color w:val="auto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流量标准装置精度等级</w:t>
            </w:r>
            <w:r>
              <w:rPr>
                <w:rFonts w:ascii="宋体" w:hAnsi="宋体" w:cs="宋体"/>
                <w:color w:val="auto"/>
              </w:rPr>
              <w:t>0.2</w:t>
            </w:r>
            <w:r>
              <w:rPr>
                <w:rFonts w:hint="eastAsia" w:ascii="宋体" w:hAnsi="宋体" w:cs="宋体"/>
                <w:color w:val="auto"/>
              </w:rPr>
              <w:t>级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满足导出计量要求0.2级的要求。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验证结论：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>合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有缺陷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>合（注：在选项上打</w:t>
            </w: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  <w:r>
              <w:rPr>
                <w:rFonts w:hint="eastAsia"/>
                <w:color w:val="auto"/>
                <w:szCs w:val="21"/>
              </w:rPr>
              <w:t>，只选一项）</w:t>
            </w: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验证人员签字：</w:t>
            </w:r>
            <w:r>
              <w:rPr>
                <w:rFonts w:hint="eastAsia"/>
                <w:color w:val="auto"/>
              </w:rPr>
              <w:drawing>
                <wp:inline distT="0" distB="0" distL="114300" distR="114300">
                  <wp:extent cx="882015" cy="497205"/>
                  <wp:effectExtent l="0" t="0" r="6985" b="10795"/>
                  <wp:docPr id="4" name="图片 4" descr="无标题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无标题-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49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</w:rPr>
              <w:t xml:space="preserve">           验证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年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测量设备已经检定/校准；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审核员签名：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72745" cy="264795"/>
                  <wp:effectExtent l="0" t="0" r="8255" b="1905"/>
                  <wp:docPr id="1" name="图片 1" descr="无标题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无标题-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1137920" cy="457200"/>
                  <wp:effectExtent l="0" t="0" r="5080" b="0"/>
                  <wp:docPr id="5" name="图片 5" descr="无标题-刘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无标题-刘总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92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2557145" cy="432435"/>
              <wp:effectExtent l="0" t="0" r="8255" b="1206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71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201.35pt;z-index:251659264;mso-width-relative:page;mso-height-relative:page;" fillcolor="#FFFFFF" filled="t" stroked="f" coordsize="21600,21600" o:gfxdata="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dRwdNcAAAAIAQAADwAAAAAAAAABACAAAAAiAAAAZHJzL2Rvd25yZXYueG1s&#10;UEsBAhQAFAAAAAgAh07iQN4zrjz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2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512pt;z-index:251660288;mso-width-relative:page;mso-height-relative:page;" filled="f" stroked="t" coordsize="21600,21600" o:gfxdata="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VNnRNMAAAAG&#10;AQAADwAAAAAAAAABACAAAAAiAAAAZHJzL2Rvd25yZXYueG1sUEsBAhQAFAAAAAgAh07iQDKIO9no&#10;AQAA2wMAAA4AAAAAAAAAAQAgAAAAIgEAAGRycy9lMm9Eb2MueG1sUEsFBgAAAAAGAAYAWQEAAHw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14662"/>
    <w:multiLevelType w:val="singleLevel"/>
    <w:tmpl w:val="B5B14662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C4A86"/>
    <w:rsid w:val="28530981"/>
    <w:rsid w:val="2AB8140B"/>
    <w:rsid w:val="40320167"/>
    <w:rsid w:val="7EC01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4</TotalTime>
  <ScaleCrop>false</ScaleCrop>
  <LinksUpToDate>false</LinksUpToDate>
  <CharactersWithSpaces>406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白鹭</cp:lastModifiedBy>
  <cp:lastPrinted>2017-02-16T05:50:00Z</cp:lastPrinted>
  <dcterms:modified xsi:type="dcterms:W3CDTF">2022-01-01T11:28:50Z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D9114578BC2E423381996FC6D4D32D75</vt:lpwstr>
  </property>
</Properties>
</file>