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-111125</wp:posOffset>
            </wp:positionH>
            <wp:positionV relativeFrom="paragraph">
              <wp:posOffset>33020</wp:posOffset>
            </wp:positionV>
            <wp:extent cx="6399530" cy="9215755"/>
            <wp:effectExtent l="0" t="0" r="1270" b="4445"/>
            <wp:wrapNone/>
            <wp:docPr id="1" name="图片 1" descr="新文档 2022-01-28 10.56.06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28 10.56.06_10"/>
                    <pic:cNvPicPr>
                      <a:picLocks noChangeAspect="1"/>
                    </pic:cNvPicPr>
                  </pic:nvPicPr>
                  <pic:blipFill>
                    <a:blip r:embed="rId6"/>
                    <a:stretch>
                      <a:fillRect/>
                    </a:stretch>
                  </pic:blipFill>
                  <pic:spPr>
                    <a:xfrm>
                      <a:off x="0" y="0"/>
                      <a:ext cx="6399530" cy="9215755"/>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河北中信防腐工程有限公司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1352-2021-QJEO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0"/>
                <w:lang w:val="en-US" w:eastAsia="zh-CN"/>
              </w:rPr>
            </w:pPr>
            <w:r>
              <w:rPr>
                <w:sz w:val="20"/>
                <w:lang w:val="de-DE"/>
              </w:rPr>
              <w:t>周文廷</w:t>
            </w:r>
            <w:r>
              <w:rPr>
                <w:rFonts w:hint="eastAsia"/>
                <w:sz w:val="20"/>
                <w:lang w:val="en-US" w:eastAsia="zh-CN"/>
              </w:rPr>
              <w:t>A</w:t>
            </w:r>
          </w:p>
          <w:p>
            <w:pPr>
              <w:rPr>
                <w:rFonts w:hint="eastAsia" w:ascii="Times New Roman" w:hAnsi="Times New Roman" w:eastAsia="宋体" w:cs="Times New Roman"/>
                <w:kern w:val="2"/>
                <w:sz w:val="20"/>
                <w:lang w:val="en-US" w:eastAsia="zh-CN" w:bidi="ar-SA"/>
              </w:rPr>
            </w:pPr>
            <w:r>
              <w:rPr>
                <w:rFonts w:hint="eastAsia"/>
                <w:sz w:val="20"/>
                <w:lang w:val="en-US" w:eastAsia="zh-CN"/>
              </w:rPr>
              <w:t>（现场）</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2019-N1QMS-1244880</w:t>
            </w:r>
          </w:p>
          <w:p>
            <w:pPr>
              <w:jc w:val="center"/>
              <w:rPr>
                <w:sz w:val="20"/>
                <w:lang w:val="de-DE"/>
              </w:rPr>
            </w:pPr>
            <w:r>
              <w:rPr>
                <w:sz w:val="20"/>
                <w:lang w:val="de-DE"/>
              </w:rPr>
              <w:t>2021-N1EMS-1244880</w:t>
            </w:r>
          </w:p>
          <w:p>
            <w:pPr>
              <w:jc w:val="center"/>
              <w:rPr>
                <w:rFonts w:ascii="Times New Roman" w:hAnsi="Times New Roman" w:eastAsia="宋体" w:cs="Times New Roman"/>
                <w:kern w:val="2"/>
                <w:sz w:val="20"/>
                <w:lang w:val="de-DE" w:eastAsia="zh-CN" w:bidi="ar-SA"/>
              </w:rPr>
            </w:pPr>
            <w:r>
              <w:rPr>
                <w:sz w:val="20"/>
                <w:lang w:val="de-D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0"/>
                <w:lang w:val="en-US" w:eastAsia="zh-CN"/>
              </w:rPr>
            </w:pPr>
            <w:r>
              <w:rPr>
                <w:sz w:val="20"/>
                <w:lang w:val="de-DE"/>
              </w:rPr>
              <w:t>李俐</w:t>
            </w:r>
            <w:r>
              <w:rPr>
                <w:rFonts w:hint="eastAsia"/>
                <w:sz w:val="20"/>
                <w:lang w:val="en-US" w:eastAsia="zh-CN"/>
              </w:rPr>
              <w:t>B</w:t>
            </w:r>
          </w:p>
          <w:p>
            <w:pPr>
              <w:rPr>
                <w:rFonts w:hint="eastAsia" w:ascii="Times New Roman" w:hAnsi="Times New Roman" w:eastAsia="宋体" w:cs="Times New Roman"/>
                <w:kern w:val="2"/>
                <w:sz w:val="20"/>
                <w:lang w:val="en-US" w:eastAsia="zh-CN" w:bidi="ar-SA"/>
              </w:rPr>
            </w:pPr>
            <w:r>
              <w:rPr>
                <w:rFonts w:hint="eastAsia"/>
                <w:sz w:val="20"/>
                <w:lang w:val="en-US" w:eastAsia="zh-CN"/>
              </w:rPr>
              <w:t>（远程）</w:t>
            </w:r>
          </w:p>
        </w:tc>
        <w:tc>
          <w:tcPr>
            <w:tcW w:w="1184" w:type="dxa"/>
            <w:vAlign w:val="center"/>
          </w:tcPr>
          <w:p>
            <w:pPr>
              <w:jc w:val="center"/>
              <w:rPr>
                <w:rFonts w:ascii="Times New Roman" w:hAnsi="Times New Roman" w:eastAsia="宋体" w:cs="Times New Roman"/>
                <w:kern w:val="2"/>
                <w:sz w:val="20"/>
                <w:lang w:val="de-DE" w:eastAsia="zh-CN" w:bidi="ar-SA"/>
              </w:rPr>
            </w:pP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0"/>
                <w:lang w:val="en-US" w:eastAsia="zh-CN"/>
              </w:rPr>
            </w:pPr>
            <w:r>
              <w:rPr>
                <w:sz w:val="20"/>
                <w:lang w:val="de-DE"/>
              </w:rPr>
              <w:t>吉洁</w:t>
            </w:r>
            <w:r>
              <w:rPr>
                <w:rFonts w:hint="eastAsia"/>
                <w:sz w:val="20"/>
                <w:lang w:val="en-US" w:eastAsia="zh-CN"/>
              </w:rPr>
              <w:t>C</w:t>
            </w:r>
          </w:p>
          <w:p>
            <w:pPr>
              <w:rPr>
                <w:rFonts w:hint="eastAsia" w:ascii="Times New Roman" w:hAnsi="Times New Roman" w:eastAsia="宋体" w:cs="Times New Roman"/>
                <w:kern w:val="2"/>
                <w:sz w:val="20"/>
                <w:lang w:val="en-US" w:eastAsia="zh-CN" w:bidi="ar-SA"/>
              </w:rPr>
            </w:pPr>
            <w:r>
              <w:rPr>
                <w:rFonts w:hint="eastAsia"/>
                <w:sz w:val="20"/>
                <w:lang w:val="en-US" w:eastAsia="zh-CN"/>
              </w:rPr>
              <w:t>（现场）</w:t>
            </w:r>
          </w:p>
        </w:tc>
        <w:tc>
          <w:tcPr>
            <w:tcW w:w="1184" w:type="dxa"/>
            <w:vAlign w:val="center"/>
          </w:tcPr>
          <w:p>
            <w:pPr>
              <w:jc w:val="center"/>
              <w:rPr>
                <w:rFonts w:ascii="Times New Roman" w:hAnsi="Times New Roman" w:eastAsia="宋体" w:cs="Times New Roman"/>
                <w:kern w:val="2"/>
                <w:sz w:val="20"/>
                <w:lang w:val="de-DE" w:eastAsia="zh-CN" w:bidi="ar-SA"/>
              </w:rPr>
            </w:pP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0"/>
                <w:lang w:val="en-US" w:eastAsia="zh-CN"/>
              </w:rPr>
            </w:pPr>
            <w:r>
              <w:rPr>
                <w:sz w:val="20"/>
                <w:lang w:val="de-DE"/>
              </w:rPr>
              <w:t>余家龙</w:t>
            </w:r>
            <w:r>
              <w:rPr>
                <w:rFonts w:hint="eastAsia"/>
                <w:sz w:val="20"/>
                <w:lang w:val="en-US" w:eastAsia="zh-CN"/>
              </w:rPr>
              <w:t>D</w:t>
            </w:r>
          </w:p>
          <w:p>
            <w:pPr>
              <w:rPr>
                <w:rFonts w:hint="eastAsia" w:ascii="Times New Roman" w:hAnsi="Times New Roman" w:eastAsia="宋体" w:cs="Times New Roman"/>
                <w:kern w:val="2"/>
                <w:sz w:val="20"/>
                <w:lang w:val="en-US" w:eastAsia="zh-CN" w:bidi="ar-SA"/>
              </w:rPr>
            </w:pPr>
            <w:r>
              <w:rPr>
                <w:rFonts w:hint="eastAsia"/>
                <w:sz w:val="20"/>
                <w:lang w:val="en-US" w:eastAsia="zh-CN"/>
              </w:rPr>
              <w:t>（现场）</w:t>
            </w:r>
          </w:p>
        </w:tc>
        <w:tc>
          <w:tcPr>
            <w:tcW w:w="1184" w:type="dxa"/>
            <w:vAlign w:val="center"/>
          </w:tcPr>
          <w:p>
            <w:pPr>
              <w:jc w:val="center"/>
              <w:rPr>
                <w:rFonts w:ascii="Times New Roman" w:hAnsi="Times New Roman" w:eastAsia="宋体" w:cs="Times New Roman"/>
                <w:kern w:val="2"/>
                <w:sz w:val="20"/>
                <w:lang w:val="de-DE" w:eastAsia="zh-CN" w:bidi="ar-SA"/>
              </w:rPr>
            </w:pPr>
          </w:p>
        </w:tc>
        <w:tc>
          <w:tcPr>
            <w:tcW w:w="5595" w:type="dxa"/>
            <w:gridSpan w:val="3"/>
            <w:vAlign w:val="center"/>
          </w:tcPr>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073B04"/>
    <w:rsid w:val="4EBB1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15</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2022-01-28T03:31:33Z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