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河北恒星信息科技有限公司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宋添乐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90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查特殊过程为测试过程和服务过程，未能提供过程确认，不符合标准GB/T19001-2016的8.5.1f) 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735" w:firstLineChars="350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未能提供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</w:rPr>
              <w:t>2021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  <w:t>年度特殊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过程确认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  <w:t>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  <w:t>已组织对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测试过程和服务过程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  <w:t>进行确认并保留记录。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Hans"/>
              </w:rPr>
              <w:t>技术部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相关工作人员对GB/T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001-20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标准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8.5.1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条款及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Hans"/>
              </w:rPr>
              <w:t>质量手册、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Hans"/>
              </w:rPr>
              <w:t>程序文件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Hans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Hans"/>
              </w:rPr>
              <w:t>体系文件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理解认识不到位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Hans"/>
              </w:rPr>
              <w:t>造成不符合。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立即组织对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测试过程和服务过程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  <w:t>进行能力确认并保留记录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="120"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技术部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相关工作人员对GB/T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001-20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标准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8.5.1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条款及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质量手册、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val="en-US" w:eastAsia="zh-Hans"/>
              </w:rPr>
              <w:t>程序文件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体系文件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进行培训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学习，加深理解，提高意识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default" w:ascii="方正仿宋简体" w:eastAsia="方正仿宋简体"/>
                <w:b/>
              </w:rPr>
              <w:t>2022.2.28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  <w:t>检查其他设计及系统集成等相关记录未发现其他问题。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已于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2022.2.25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日组织对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测试过程和服务过程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  <w:t>进行能力确认并保留记录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before="60" w:beforeLines="25" w:after="60" w:afterLines="25" w:line="240" w:lineRule="auto"/>
              <w:ind w:right="34"/>
              <w:rPr>
                <w:rFonts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公司于202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组织了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Hans"/>
              </w:rPr>
              <w:t>技术部相关人员进行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培训，学习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001-20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标准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9.1.1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条款及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质量手册、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val="en-US" w:eastAsia="zh-Hans"/>
              </w:rPr>
              <w:t>程序文件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相关内容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培训后当堂提问，回答符合标准要求。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  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Hans"/>
              </w:rPr>
              <w:t>纠正措施已全部落实完成，验证有效。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Hans"/>
              </w:rPr>
              <w:t>李恒君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  <w:r>
              <w:rPr>
                <w:rFonts w:hint="default" w:eastAsia="方正仿宋简体"/>
                <w:b/>
              </w:rPr>
              <w:t>2022.2.</w:t>
            </w:r>
            <w:r>
              <w:rPr>
                <w:rFonts w:hint="default" w:eastAsia="方正仿宋简体"/>
                <w:b/>
                <w:lang w:eastAsia="zh-Hans"/>
              </w:rPr>
              <w:t>27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Hans"/>
        </w:rPr>
        <w:t>李恒君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 2022.</w:t>
      </w:r>
      <w:r>
        <w:rPr>
          <w:rFonts w:hint="default" w:eastAsia="方正仿宋简体"/>
          <w:b/>
          <w:lang w:eastAsia="zh-Hans"/>
        </w:rPr>
        <w:t>2.23</w:t>
      </w:r>
    </w:p>
    <w:p>
      <w:pPr>
        <w:spacing w:line="480" w:lineRule="auto"/>
        <w:rPr>
          <w:rFonts w:hint="default" w:eastAsia="方正仿宋简体"/>
          <w:b/>
          <w:sz w:val="24"/>
          <w:szCs w:val="24"/>
          <w:lang w:val="en-US" w:eastAsia="zh-Hans"/>
        </w:rPr>
      </w:pPr>
    </w:p>
    <w:p>
      <w:pPr>
        <w:spacing w:line="480" w:lineRule="auto"/>
        <w:rPr>
          <w:rFonts w:hint="default" w:eastAsia="方正仿宋简体"/>
          <w:b/>
          <w:sz w:val="24"/>
          <w:szCs w:val="24"/>
          <w:lang w:val="en-US" w:eastAsia="zh-Hans"/>
        </w:rPr>
      </w:pPr>
    </w:p>
    <w:p>
      <w:pPr>
        <w:spacing w:line="480" w:lineRule="auto"/>
        <w:rPr>
          <w:rFonts w:hint="default" w:eastAsia="方正仿宋简体"/>
          <w:b/>
          <w:sz w:val="24"/>
          <w:szCs w:val="24"/>
          <w:lang w:val="en-US" w:eastAsia="zh-Hans"/>
        </w:rPr>
      </w:pPr>
    </w:p>
    <w:p>
      <w:pPr>
        <w:spacing w:line="480" w:lineRule="auto"/>
        <w:rPr>
          <w:rFonts w:hint="default" w:eastAsia="方正仿宋简体"/>
          <w:b/>
          <w:sz w:val="24"/>
          <w:szCs w:val="24"/>
          <w:lang w:val="en-US" w:eastAsia="zh-Hans"/>
        </w:rPr>
      </w:pPr>
    </w:p>
    <w:p>
      <w:pPr>
        <w:spacing w:line="480" w:lineRule="auto"/>
        <w:rPr>
          <w:rFonts w:hint="default" w:eastAsia="方正仿宋简体"/>
          <w:b/>
          <w:sz w:val="24"/>
          <w:szCs w:val="24"/>
          <w:lang w:val="en-US" w:eastAsia="zh-Hans"/>
        </w:rPr>
      </w:pPr>
    </w:p>
    <w:p>
      <w:pPr>
        <w:spacing w:line="480" w:lineRule="exact"/>
        <w:jc w:val="center"/>
        <w:outlineLvl w:val="0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内部培训记录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1970"/>
        <w:gridCol w:w="1467"/>
        <w:gridCol w:w="503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时间：2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02</w:t>
            </w:r>
            <w:r>
              <w:rPr>
                <w:rFonts w:hint="default" w:ascii="宋体" w:hAnsi="宋体"/>
                <w:color w:val="auto"/>
                <w:sz w:val="24"/>
                <w:lang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hint="default" w:ascii="宋体" w:hAnsi="宋体"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default" w:ascii="宋体" w:hAnsi="宋体"/>
                <w:color w:val="auto"/>
                <w:sz w:val="24"/>
                <w:lang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  <w:tc>
          <w:tcPr>
            <w:tcW w:w="34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jc w:val="center"/>
              <w:outlineLvl w:val="0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培训主题：针对外审开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具</w:t>
            </w:r>
            <w:r>
              <w:rPr>
                <w:rFonts w:hint="eastAsia" w:ascii="宋体" w:hAnsi="宋体"/>
                <w:color w:val="auto"/>
                <w:sz w:val="24"/>
              </w:rPr>
              <w:t>的不符合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报告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outlineLvl w:val="0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培训教师：</w:t>
            </w:r>
            <w:r>
              <w:rPr>
                <w:rFonts w:hint="eastAsia" w:ascii="宋体" w:hAnsi="宋体"/>
                <w:color w:val="auto"/>
                <w:sz w:val="24"/>
                <w:lang w:val="en-US" w:eastAsia="zh-Hans"/>
              </w:rPr>
              <w:t>李恒君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outlineLvl w:val="0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地点：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会议室</w:t>
            </w:r>
          </w:p>
        </w:tc>
        <w:tc>
          <w:tcPr>
            <w:tcW w:w="3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60" w:lineRule="exact"/>
              <w:outlineLvl w:val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培训方式：授课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参加培训人员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/>
              </w:rPr>
              <w:t>国永迁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/>
              </w:rPr>
              <w:t>酉晓明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2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2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培训内容摘要</w:t>
            </w:r>
          </w:p>
        </w:tc>
        <w:tc>
          <w:tcPr>
            <w:tcW w:w="5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outlineLvl w:val="0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exact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GB/T19001-2016标准</w:t>
            </w:r>
            <w:r>
              <w:rPr>
                <w:rFonts w:hint="default" w:ascii="宋体" w:hAnsi="宋体"/>
                <w:sz w:val="24"/>
              </w:rPr>
              <w:t>8.5.1</w:t>
            </w:r>
            <w:r>
              <w:rPr>
                <w:rFonts w:hint="eastAsia" w:ascii="宋体" w:hAnsi="宋体"/>
                <w:sz w:val="24"/>
              </w:rPr>
              <w:t>条款</w:t>
            </w:r>
          </w:p>
          <w:p>
            <w:pPr>
              <w:spacing w:line="480" w:lineRule="exact"/>
              <w:outlineLvl w:val="0"/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  <w:t>质量手册、程序文件等相关体系文件</w:t>
            </w:r>
          </w:p>
          <w:p>
            <w:pPr>
              <w:spacing w:line="480" w:lineRule="exact"/>
              <w:outlineLvl w:val="0"/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4" w:hRule="atLeast"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培训效果评价</w:t>
            </w:r>
          </w:p>
        </w:tc>
        <w:tc>
          <w:tcPr>
            <w:tcW w:w="5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700" w:firstLineChars="250"/>
              <w:jc w:val="left"/>
              <w:outlineLvl w:val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700" w:firstLineChars="250"/>
              <w:jc w:val="left"/>
              <w:outlineLvl w:val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360" w:firstLineChars="15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通过学习和讨论，大家加深了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GB/T19001-2016标准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8.5.1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条款以及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/>
              </w:rPr>
              <w:t>质量手册、程序文件等相关体系文件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的理解，提高了员工素质，增强了员工责任心，达到了预期的目的，培训有效。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exact"/>
              <w:ind w:firstLine="420" w:firstLineChars="150"/>
              <w:outlineLvl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80" w:lineRule="exact"/>
              <w:ind w:firstLine="420" w:firstLineChars="150"/>
              <w:outlineLvl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80" w:lineRule="exact"/>
              <w:ind w:firstLine="420" w:firstLineChars="150"/>
              <w:outlineLvl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80" w:lineRule="exact"/>
              <w:ind w:firstLine="360" w:firstLineChars="150"/>
              <w:outlineLvl w:val="0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评价人：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/>
              </w:rPr>
              <w:t>李恒君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日期：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5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outlineLvl w:val="0"/>
              <w:rPr>
                <w:rFonts w:hint="eastAsia" w:ascii="宋体" w:hAnsi="宋体"/>
                <w:sz w:val="24"/>
              </w:rPr>
            </w:pPr>
          </w:p>
        </w:tc>
      </w:tr>
    </w:tbl>
    <w:p/>
    <w:p/>
    <w:p>
      <w:pPr>
        <w:rPr>
          <w:rFonts w:eastAsia="方正仿宋简体"/>
          <w:b/>
        </w:rPr>
      </w:pPr>
      <w:bookmarkStart w:id="13" w:name="_GoBack"/>
      <w:bookmarkEnd w:id="13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8255" b="254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XdoJ9cAAAAJAQAADwAAAAAAAAABACAAAAAiAAAAZHJzL2Rvd25yZXYu&#10;eG1sUEsBAhQAFAAAAAgAh07iQH68S7f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27D61"/>
    <w:rsid w:val="3B6858E9"/>
    <w:rsid w:val="417A4D2F"/>
    <w:rsid w:val="46604CD5"/>
    <w:rsid w:val="61686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2022-02-23T05:15:36Z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E53BD2C691FC48CD9FB1AA5F4FD724BF</vt:lpwstr>
  </property>
  <property fmtid="{D5CDD505-2E9C-101B-9397-08002B2CF9AE}" pid="3" name="KSOProductBuildVer">
    <vt:lpwstr>2052-11.1.0.11365</vt:lpwstr>
  </property>
</Properties>
</file>