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7"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16510</wp:posOffset>
            </wp:positionH>
            <wp:positionV relativeFrom="paragraph">
              <wp:posOffset>109220</wp:posOffset>
            </wp:positionV>
            <wp:extent cx="6400800" cy="9299575"/>
            <wp:effectExtent l="0" t="0" r="0" b="9525"/>
            <wp:wrapNone/>
            <wp:docPr id="2" name="图片 2" descr="新文档 2022-02-23 11.46.2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2-23 11.46.20_9"/>
                    <pic:cNvPicPr>
                      <a:picLocks noChangeAspect="1"/>
                    </pic:cNvPicPr>
                  </pic:nvPicPr>
                  <pic:blipFill>
                    <a:blip r:embed="rId6"/>
                    <a:stretch>
                      <a:fillRect/>
                    </a:stretch>
                  </pic:blipFill>
                  <pic:spPr>
                    <a:xfrm>
                      <a:off x="0" y="0"/>
                      <a:ext cx="6400800" cy="9299575"/>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河北宏远电力建设有限公司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1289-2021-QJEO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p>
            <w:pPr>
              <w:snapToGrid w:val="0"/>
              <w:spacing w:line="320" w:lineRule="exact"/>
              <w:ind w:left="1309"/>
              <w:rPr>
                <w:sz w:val="22"/>
                <w:szCs w:val="22"/>
                <w:highlight w:val="none"/>
              </w:rPr>
            </w:pPr>
            <w:r>
              <w:rPr>
                <w:sz w:val="22"/>
                <w:szCs w:val="22"/>
                <w:highlight w:val="non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2021-N1QMS-2222792</w:t>
            </w:r>
          </w:p>
          <w:p>
            <w:pPr>
              <w:snapToGrid w:val="0"/>
              <w:spacing w:line="320" w:lineRule="exact"/>
              <w:ind w:left="1309"/>
              <w:rPr>
                <w:sz w:val="22"/>
                <w:szCs w:val="22"/>
                <w:highlight w:val="none"/>
              </w:rPr>
            </w:pPr>
            <w:r>
              <w:rPr>
                <w:sz w:val="22"/>
                <w:szCs w:val="22"/>
                <w:highlight w:val="none"/>
              </w:rPr>
              <w:t>2021-N1EMS-2222792</w:t>
            </w:r>
          </w:p>
          <w:p>
            <w:pPr>
              <w:snapToGrid w:val="0"/>
              <w:spacing w:line="320" w:lineRule="exact"/>
              <w:ind w:left="1309"/>
              <w:rPr>
                <w:sz w:val="22"/>
                <w:szCs w:val="22"/>
                <w:highlight w:val="none"/>
              </w:rPr>
            </w:pPr>
            <w:r>
              <w:rPr>
                <w:sz w:val="22"/>
                <w:szCs w:val="22"/>
                <w:highlight w:val="non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9112C"/>
    <w:rsid w:val="53871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2022-02-24T09:06:24Z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