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湖南金海塑胶管业有限公司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湖南省邵阳市隆回县城东南工业园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湖南省邵阳市隆回县城东南工业园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阳妲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0739-8699777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0020-2021-EO-2021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E：塑胶管材的生产和销售所涉及场所的相关环境管理活动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O：塑胶管材的生产和销售所涉及场所的相关职业健康安全管理活动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Q：塑胶管材的生产和销售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2021年12月29日 上午至2021年12月30日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113665</wp:posOffset>
                  </wp:positionV>
                  <wp:extent cx="466090" cy="358140"/>
                  <wp:effectExtent l="0" t="0" r="3810" b="10160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2021.12.29</w:t>
            </w:r>
          </w:p>
        </w:tc>
      </w:tr>
    </w:tbl>
    <w:p>
      <w: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52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2021.12.29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2021.12.29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u w:val="single"/>
                <w:lang w:val="en-US" w:eastAsia="zh-CN"/>
              </w:rPr>
              <w:t>李俐：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u w:val="single"/>
                <w:lang w:val="en-US" w:eastAsia="zh-CN"/>
              </w:rPr>
              <w:t>郭力：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证书、标识使用情况；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2021.12.29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12：00-13：00午餐休息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u w:val="single"/>
                <w:lang w:val="en-US" w:eastAsia="zh-CN"/>
              </w:rPr>
              <w:t>郭力：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QMS:7.1.2人员、7.1.6组织知识、7.2能力、7.3意识、7.5.1形成文件的信息总则、7.5.2形成文件的信息的创建和更新、7.5.3形成文件的信息的控制、9.1.1监视、测量、分析和评价总则、9.1.3分析与评价、9.2 内部审核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 6.1.2环境因素的辨识与评价、6.1.3合规义务、6.1.4措施的策划、7.2能力、7.3意识、7.5.1形成文件的信息总则、7.5.2形成文件的信息的创建和更新、7.5.3形成文件的信息的控制、8.1运行策划和控制、9.1监视、测量、分析和评价（9.1.1总则、9.1.2合规性评价）、8.2应急准备和响应,9.2 内部审核、10.2不符合/事件和纠正措施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/>
              </w:rPr>
            </w:pPr>
          </w:p>
          <w:p>
            <w:pPr>
              <w:spacing w:line="240" w:lineRule="auto"/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u w:val="single"/>
                <w:lang w:val="en-US" w:eastAsia="zh-CN"/>
              </w:rPr>
              <w:t>李俐：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spacing w:line="240" w:lineRule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 5.3组织的岗位、职责和权限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6.2.1环境目标、6.2.2实现环境目标措施的策划</w:t>
            </w:r>
          </w:p>
          <w:p>
            <w:pPr>
              <w:spacing w:line="240" w:lineRule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OMS: 5.3组织的岗位、职责和权限、6.1.2危险源的辨识与评价、6.1.3合规义务、6.1.4措施的策划、6.2.1职业健康安全目标、6.2.2实现职业健康安全目标措施的策划7.2能力、7.3意识、7.5.1形成文件的信息总则、7.5.2形成文件的信息的创建和更新、7.5.3形成文件的信息的控制、8.1运行策划和控制、9.1监视、测量、分析和评价（9.1.1总则、9.1.2合规性评价）、8.2应急准备和响应,9.2 内部审核、10.2不符合/事件和纠正措施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2021.12.29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物管部</w:t>
            </w:r>
          </w:p>
        </w:tc>
        <w:tc>
          <w:tcPr>
            <w:tcW w:w="5245" w:type="dxa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郭力：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QMS:8.4外部提供过程、产品和服务的控制，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6.1.2环境因素评价、8.1运行策划和控制、8.2应急准备和响应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李俐：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 5.3组织的岗位、职责和权限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6.2.1环境目标、6.2.2实现环境目标措施的策划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OMS: 5.3组织的岗位、职责和权限、6.2职业健康安全目标、6.1.2危险源辨识与评价、8.1运行策划和控制、8.2应急准备和响应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B 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郭力：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QMS:8.2产品和服务的要求，8.5.3顾客或外部供方的财产、9.1.2顾客满意、8.5.5交付后的活动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EMS:6.1.2环境因素评价、8.1运行策划和控制、8.2应急准备和响应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李俐提供技术支持</w:t>
            </w:r>
            <w:bookmarkStart w:id="32" w:name="_GoBack"/>
            <w:bookmarkEnd w:id="32"/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李俐：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 5.3组织的岗位、职责和权限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6.2.1环境目标、6.2.2实现环境目标措施的策划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OMS: 5.3组织的岗位、职责和权限、6.2职业健康安全目标、6.1.2危险源辨识与评价、8.1运行策划和控制、8.2应急准备和响应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B 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384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12：00-13：00午餐休息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李俐：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，7.1.3基础设施、7.1.4过程运行环境、8.1运行策划和控制、8.3产品和服务的设计和开发不适用确认、8.5.1生产和服务提供的控制、8.5.2产品标识和可追朔性、8.5.4产品防护、8.5.6生产和服务提供的更改控制、8.6产品和服务的放行、8.7不合格输出的控制、10.2不合格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OMS: 5.3组织的岗位、职责和权限、6.2职业健康安全目标、6.1.2危险源辨识与评价、8.1运行策划和控制、8.2应急准备和响应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u w:val="single"/>
                <w:lang w:val="en-US" w:eastAsia="zh-CN"/>
              </w:rPr>
              <w:t>郭力：</w:t>
            </w:r>
            <w:r>
              <w:rPr>
                <w:rFonts w:hint="eastAsia" w:ascii="宋体" w:hAnsi="宋体" w:cs="Arial"/>
                <w:sz w:val="21"/>
                <w:szCs w:val="21"/>
              </w:rPr>
              <w:t>EMS: 6.1.2环境因素评价、8.1运行策划和控制、8.2应急准备和响应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;(李俐提供技术支撑)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84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240" w:lineRule="auto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质量环境职业健康安全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0042B"/>
    <w:rsid w:val="0757624F"/>
    <w:rsid w:val="0A905466"/>
    <w:rsid w:val="0BF43054"/>
    <w:rsid w:val="12517511"/>
    <w:rsid w:val="148461AA"/>
    <w:rsid w:val="19631874"/>
    <w:rsid w:val="1EEF4690"/>
    <w:rsid w:val="20DE15FA"/>
    <w:rsid w:val="24392B0D"/>
    <w:rsid w:val="2ADA66CC"/>
    <w:rsid w:val="2C5C7A0A"/>
    <w:rsid w:val="31124467"/>
    <w:rsid w:val="41DE6B9D"/>
    <w:rsid w:val="586E65E3"/>
    <w:rsid w:val="59080725"/>
    <w:rsid w:val="5B8858DE"/>
    <w:rsid w:val="5E0D2339"/>
    <w:rsid w:val="619B7CD4"/>
    <w:rsid w:val="63DD3C62"/>
    <w:rsid w:val="72874F14"/>
    <w:rsid w:val="75314EF2"/>
    <w:rsid w:val="78AC461C"/>
    <w:rsid w:val="79406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2022-02-23T02:30:29Z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