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yellow"/>
              </w:rPr>
              <w:t>李宝花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西安文海工程咨询有限公司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2022年02月12日 上午至2022年02月12日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770255</wp:posOffset>
                  </wp:positionH>
                  <wp:positionV relativeFrom="paragraph">
                    <wp:posOffset>-177800</wp:posOffset>
                  </wp:positionV>
                  <wp:extent cx="288290" cy="792480"/>
                  <wp:effectExtent l="0" t="0" r="7620" b="3810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8829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0"/>
                <w:lang w:val="en-US" w:eastAsia="zh-CN"/>
              </w:rPr>
              <w:t>2022.2.12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365A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强子</cp:lastModifiedBy>
  <dcterms:modified xsi:type="dcterms:W3CDTF">2022-02-14T06:00:01Z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