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晋江市实秋商贸有限公司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庄树群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运营部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查计量器具管理情况：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hint="default" w:ascii="方正仿宋简体" w:eastAsia="方正仿宋简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温度计（TP101），检定报告编号：HKJ210101665，检定日期：2021-01-08，已过期；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hint="default" w:ascii="方正仿宋简体" w:eastAsia="方正仿宋简体"/>
                <w:b/>
                <w:bCs w:val="0"/>
                <w:color w:val="auto"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bCs w:val="0"/>
                <w:color w:val="auto"/>
                <w:lang w:val="en-US" w:eastAsia="zh-CN"/>
              </w:rPr>
              <w:t>电子台秤（TCS-150电子台秤）</w:t>
            </w:r>
            <w:r>
              <w:rPr>
                <w:rFonts w:hint="eastAsia" w:ascii="方正仿宋简体" w:eastAsia="方正仿宋简体"/>
                <w:b/>
                <w:bCs w:val="0"/>
                <w:color w:val="auto"/>
                <w:lang w:val="en-US" w:eastAsia="zh-CN"/>
              </w:rPr>
              <w:t>，检定报告编号：</w:t>
            </w:r>
            <w:r>
              <w:rPr>
                <w:rFonts w:hint="default" w:ascii="方正仿宋简体" w:eastAsia="方正仿宋简体"/>
                <w:b/>
                <w:bCs w:val="0"/>
                <w:color w:val="auto"/>
                <w:lang w:val="en-US" w:eastAsia="zh-CN"/>
              </w:rPr>
              <w:t xml:space="preserve">HKJ210101664 </w:t>
            </w:r>
            <w:r>
              <w:rPr>
                <w:rFonts w:hint="eastAsia"/>
                <w:b/>
                <w:bCs w:val="0"/>
                <w:color w:val="auto"/>
                <w:lang w:val="en-US" w:eastAsia="zh-CN"/>
              </w:rPr>
              <w:t>检定日期：2021-01-08，已过期。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8.7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FAAA0"/>
    <w:multiLevelType w:val="singleLevel"/>
    <w:tmpl w:val="A86FAA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649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2022-02-10T08:45:27Z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