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陕西中科中美激光科技有限公司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2022年02月15日 上午至2022年02月15日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