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0604-2019-Q-2021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吴桥县永诚标牌有限责任公司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刘红杰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ISC-Q-2020-0732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91130928067009368G</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吴桥县永诚标牌有限责任公司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标牌的生产及销售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吴桥县沟店铺乡和平李村中间路南</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吴桥县沟店铺乡和平李村中间路南</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吴桥县永诚标牌有限责任公司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ISC-Q-2020-0732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吴桥县沟店铺乡和平李村中间路南</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