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陈彦文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湖北顶洁企业管理有限公司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2021年12月23日上午至2021年12月23日下午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159385</wp:posOffset>
                  </wp:positionV>
                  <wp:extent cx="1025525" cy="426085"/>
                  <wp:effectExtent l="0" t="0" r="3175" b="0"/>
                  <wp:wrapNone/>
                  <wp:docPr id="11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9995" contrast="7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温红玲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-160655</wp:posOffset>
                  </wp:positionV>
                  <wp:extent cx="332740" cy="1082675"/>
                  <wp:effectExtent l="14605" t="55880" r="20320" b="55880"/>
                  <wp:wrapNone/>
                  <wp:docPr id="2" name="图片 2" descr="1a9e0b7710c3f964620e0b41fbc6e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a9e0b7710c3f964620e0b41fbc6ef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bright="6000" contrast="84000"/>
                          </a:blip>
                          <a:srcRect l="41431" t="14735" r="42182" b="51722"/>
                          <a:stretch>
                            <a:fillRect/>
                          </a:stretch>
                        </pic:blipFill>
                        <pic:spPr>
                          <a:xfrm rot="16560000">
                            <a:off x="0" y="0"/>
                            <a:ext cx="332740" cy="108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2021-12-23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924634"/>
    <w:rsid w:val="482915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6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2022-01-11T06:41:50Z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