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宝鸡市红星凯瑞工贸有限公司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陕西省宝鸡市高新开发区钓渭镇红星村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710000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陕西省宝鸡市高新开发区钓渭镇红星村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710000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916103013054682023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13309173931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郭瑞波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杨总</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96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J80、J90系列汽车变速器齿轮的生产</w:t>
      </w:r>
      <w:bookmarkEnd w:id="14"/>
      <w:bookmarkStart w:id="15" w:name="_GoBack"/>
      <w:bookmarkStart w:id="16" w:name="审核范围英"/>
      <w:r>
        <w:rPr>
          <w:rFonts w:hint="eastAsia"/>
          <w:b/>
          <w:color w:val="000000" w:themeColor="text1"/>
          <w:sz w:val="22"/>
          <w:szCs w:val="22"/>
        </w:rPr>
        <w:t>J80、J90系列汽车变速器齿轮的生产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