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主管领</w:t>
            </w:r>
            <w:r>
              <w:rPr>
                <w:rFonts w:hint="eastAsia"/>
                <w:color w:val="auto"/>
                <w:sz w:val="24"/>
                <w:szCs w:val="24"/>
                <w:highlight w:val="none"/>
              </w:rPr>
              <w:t>导：李玉华，陪同人员：</w:t>
            </w:r>
            <w:r>
              <w:rPr>
                <w:rFonts w:hint="eastAsia"/>
                <w:color w:val="auto"/>
                <w:sz w:val="24"/>
                <w:szCs w:val="24"/>
                <w:highlight w:val="none"/>
                <w:lang w:val="en-US" w:eastAsia="zh-CN"/>
              </w:rPr>
              <w:t>陈佳（管代）</w:t>
            </w:r>
          </w:p>
        </w:tc>
        <w:tc>
          <w:tcPr>
            <w:tcW w:w="94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2021年12月23日</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napToGrid w:val="0"/>
              <w:spacing w:line="240" w:lineRule="exact"/>
              <w:rPr>
                <w:color w:val="auto"/>
                <w:sz w:val="24"/>
                <w:szCs w:val="24"/>
              </w:rPr>
            </w:pPr>
            <w:r>
              <w:rPr>
                <w:rFonts w:hint="eastAsia"/>
                <w:color w:val="auto"/>
                <w:sz w:val="24"/>
                <w:szCs w:val="24"/>
              </w:rPr>
              <w:t xml:space="preserve">审核条款： </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E</w:t>
            </w:r>
            <w:r>
              <w:rPr>
                <w:rFonts w:hint="eastAsia" w:ascii="宋体" w:hAnsi="宋体" w:cs="宋体"/>
                <w:color w:val="auto"/>
                <w:kern w:val="1"/>
                <w:szCs w:val="21"/>
                <w:lang w:val="en-US" w:eastAsia="zh-CN"/>
              </w:rPr>
              <w:t>S</w:t>
            </w:r>
            <w:r>
              <w:rPr>
                <w:rFonts w:hint="eastAsia" w:ascii="宋体" w:hAnsi="宋体" w:cs="宋体"/>
                <w:color w:val="auto"/>
                <w:kern w:val="1"/>
                <w:szCs w:val="21"/>
              </w:rPr>
              <w:t>:4.1;4.2;4.3;4.4</w:t>
            </w:r>
          </w:p>
          <w:p>
            <w:pPr>
              <w:adjustRightInd w:val="0"/>
              <w:snapToGrid w:val="0"/>
              <w:rPr>
                <w:rFonts w:ascii="宋体" w:hAnsi="宋体" w:cs="宋体"/>
                <w:color w:val="auto"/>
                <w:szCs w:val="21"/>
              </w:rPr>
            </w:pPr>
          </w:p>
        </w:tc>
        <w:tc>
          <w:tcPr>
            <w:tcW w:w="10645" w:type="dxa"/>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公司通过同行交流、座谈会、每周工作例会、QQ、微信、电话交流、网上查询沟通等进行内外部沟通方式，并定期进行评审，形成会议记录。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抽查202</w:t>
            </w:r>
            <w:r>
              <w:rPr>
                <w:rFonts w:hint="eastAsia" w:ascii="Times New Roman" w:hAnsi="Times New Roman" w:cs="Times New Roman"/>
                <w:color w:val="auto"/>
                <w:lang w:val="en-US" w:eastAsia="zh-CN"/>
              </w:rPr>
              <w:t>1</w:t>
            </w:r>
            <w:r>
              <w:rPr>
                <w:rFonts w:hint="eastAsia" w:ascii="Times New Roman" w:hAnsi="Times New Roman" w:cs="Times New Roman"/>
                <w:color w:val="auto"/>
              </w:rPr>
              <w:t>年总过程风险机会识别措施评价表，内容及记录清晰。</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公司确定的相关方有政府机构、第三方认证机构、员工、投资者、客户、供应商等。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理解员工诉求的形式为谈心、会议等；理解客户等相关方的形式主要为电话沟通、上门拜访等；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员工关注的主要问题有工作环境、工作信息、培训机会、工作时间、工资、待遇、福利等，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供应商关注的主要问题是采购信息、沟通渠道、价格谈判以及付款时间等。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查见《相关方要求识别和控制》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客户需求和期望：产品交付时性；项目合格性；沟通渠道畅通性；价格合理，售后服务周道等。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公司管理体系的认证范围为：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bookmarkStart w:id="0" w:name="审核范围"/>
            <w:r>
              <w:rPr>
                <w:rFonts w:hint="eastAsia" w:ascii="Times New Roman" w:hAnsi="Times New Roman" w:cs="Times New Roman"/>
                <w:color w:val="auto"/>
              </w:rPr>
              <w:t>E：通信仪器仪表、通信电力安防监控设备、计算机应用软件的研发销售，通信电力配套耗材用品、劳保用品、五金产品的销售所涉及场所的相关环境管理活动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O：通信仪器仪表、通信电力安防监控设备、计算机应用软件的研发销售。通信电力配套耗材用品、劳保用品、五金产品的销售所涉及场所的相关职业健康安全管理活动</w:t>
            </w:r>
            <w:bookmarkEnd w:id="0"/>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经营地，</w:t>
            </w:r>
            <w:bookmarkStart w:id="1" w:name="生产地址"/>
            <w:r>
              <w:rPr>
                <w:rFonts w:hint="eastAsia" w:ascii="Times New Roman" w:hAnsi="Times New Roman" w:cs="Times New Roman"/>
                <w:color w:val="auto"/>
              </w:rPr>
              <w:t>重庆市渝北区中智联工业园</w:t>
            </w:r>
            <w:bookmarkEnd w:id="1"/>
            <w:r>
              <w:rPr>
                <w:rFonts w:hint="eastAsia"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经识别，组织依据标准的要求建立、实施、维护管理体系，符合标准要求。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公司以GB/T19001-2016标准为主线，以“过程方法”为基础，融入了GB/T24001-2016</w:t>
            </w:r>
            <w:r>
              <w:rPr>
                <w:rFonts w:hint="eastAsia" w:ascii="Times New Roman" w:hAnsi="Times New Roman" w:cs="Times New Roman"/>
                <w:color w:val="auto"/>
                <w:lang w:eastAsia="zh-CN"/>
              </w:rPr>
              <w:t>、</w:t>
            </w:r>
            <w:r>
              <w:rPr>
                <w:rFonts w:hint="eastAsia" w:ascii="Times New Roman" w:hAnsi="Times New Roman" w:cs="Times New Roman"/>
                <w:color w:val="auto"/>
              </w:rPr>
              <w:t>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rPr>
            </w:pPr>
            <w:r>
              <w:rPr>
                <w:rFonts w:hint="eastAsia" w:ascii="Times New Roman" w:hAnsi="Times New Roman"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5.1</w:t>
            </w:r>
          </w:p>
        </w:tc>
        <w:tc>
          <w:tcPr>
            <w:tcW w:w="10645" w:type="dxa"/>
          </w:tcPr>
          <w:p>
            <w:pPr>
              <w:rPr>
                <w:rFonts w:ascii="宋体" w:hAnsi="宋体" w:cs="宋体"/>
                <w:color w:val="auto"/>
                <w:szCs w:val="21"/>
              </w:rPr>
            </w:pPr>
            <w:r>
              <w:rPr>
                <w:rFonts w:hint="eastAsia" w:ascii="宋体" w:hAnsi="宋体" w:cs="宋体"/>
                <w:color w:val="auto"/>
                <w:szCs w:val="21"/>
              </w:rPr>
              <w:t>总经</w:t>
            </w:r>
            <w:r>
              <w:rPr>
                <w:rFonts w:hint="eastAsia" w:ascii="宋体" w:hAnsi="宋体" w:cs="宋体"/>
                <w:color w:val="auto"/>
                <w:szCs w:val="21"/>
                <w:highlight w:val="none"/>
              </w:rPr>
              <w:t>理：李玉华，   管代：陈佳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5.2 </w:t>
            </w:r>
          </w:p>
        </w:tc>
        <w:tc>
          <w:tcPr>
            <w:tcW w:w="10645" w:type="dxa"/>
          </w:tcPr>
          <w:p>
            <w:pPr>
              <w:jc w:val="left"/>
              <w:rPr>
                <w:color w:val="auto"/>
                <w:szCs w:val="22"/>
              </w:rPr>
            </w:pPr>
            <w:r>
              <w:rPr>
                <w:rFonts w:hint="eastAsia"/>
                <w:color w:val="auto"/>
                <w:szCs w:val="22"/>
              </w:rPr>
              <w:t xml:space="preserve">环境、职业健康安全管理方针： </w:t>
            </w:r>
          </w:p>
          <w:p>
            <w:pPr>
              <w:spacing w:line="360" w:lineRule="exact"/>
              <w:ind w:right="210"/>
              <w:rPr>
                <w:color w:val="auto"/>
                <w:szCs w:val="21"/>
              </w:rPr>
            </w:pPr>
            <w:r>
              <w:rPr>
                <w:rFonts w:hint="eastAsia"/>
                <w:color w:val="auto"/>
                <w:szCs w:val="21"/>
              </w:rPr>
              <w:t>“</w:t>
            </w:r>
            <w:r>
              <w:rPr>
                <w:rFonts w:hint="eastAsia" w:ascii="宋体" w:hAnsi="宋体" w:cs="宋体"/>
                <w:bCs/>
                <w:color w:val="auto"/>
                <w:szCs w:val="21"/>
              </w:rPr>
              <w:t>保证质量  重视环保 安全健康  风险预控 优化管理  诚信守法 顾客满意 持续改进</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企业的环境、职业健康安全方针的内容和管理基本符合标准和法规要求。</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5.3</w:t>
            </w:r>
          </w:p>
        </w:tc>
        <w:tc>
          <w:tcPr>
            <w:tcW w:w="1064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hint="default" w:ascii="宋体" w:hAnsi="宋体" w:eastAsia="宋体" w:cs="Times New Roman"/>
                <w:color w:val="auto"/>
                <w:kern w:val="2"/>
                <w:sz w:val="21"/>
                <w:szCs w:val="21"/>
                <w:lang w:val="en-US" w:eastAsia="zh-CN" w:bidi="ar-SA"/>
              </w:rPr>
            </w:pPr>
          </w:p>
        </w:tc>
        <w:tc>
          <w:tcPr>
            <w:tcW w:w="10645"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告知员工：职业健康安全事务代表是张洁；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日对重点可施加影响的相关出具了环境管理信息通报，告知书涉及公司管理方针及在生产活动、服务过程中的相关要求。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与职业健康安全事务代表张洁交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询问职业健康安全事务代表张洁，了解到暂未发生员工与企业的劳动纠纷、工伤、员工投诉、员工权益争执等情况。</w:t>
            </w:r>
          </w:p>
        </w:tc>
        <w:tc>
          <w:tcPr>
            <w:tcW w:w="94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6.1.1E</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6.1.4</w:t>
            </w:r>
          </w:p>
        </w:tc>
        <w:tc>
          <w:tcPr>
            <w:tcW w:w="10645" w:type="dxa"/>
          </w:tcPr>
          <w:p>
            <w:pPr>
              <w:keepNext w:val="0"/>
              <w:keepLines w:val="0"/>
              <w:pageBreakBefore w:val="0"/>
              <w:widowControl w:val="0"/>
              <w:tabs>
                <w:tab w:val="center" w:pos="3169"/>
              </w:tabs>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提供有《环境因素识别与评价控制程序》，内容包括环境因素的识别、确认、汇总、评价和重要环境因素的确定、登记、清单发放及更新控制。</w:t>
            </w:r>
          </w:p>
          <w:p>
            <w:pPr>
              <w:keepNext w:val="0"/>
              <w:keepLines w:val="0"/>
              <w:pageBreakBefore w:val="0"/>
              <w:widowControl w:val="0"/>
              <w:tabs>
                <w:tab w:val="center" w:pos="3169"/>
              </w:tabs>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公司重要环境因素有以下二项：</w:t>
            </w:r>
          </w:p>
          <w:p>
            <w:pPr>
              <w:pStyle w:val="17"/>
              <w:keepNext w:val="0"/>
              <w:keepLines w:val="0"/>
              <w:pageBreakBefore w:val="0"/>
              <w:widowControl w:val="0"/>
              <w:tabs>
                <w:tab w:val="center" w:pos="3169"/>
              </w:tabs>
              <w:kinsoku/>
              <w:wordWrap/>
              <w:overflowPunct/>
              <w:topLinePunct w:val="0"/>
              <w:bidi w:val="0"/>
              <w:snapToGrid/>
              <w:spacing w:line="42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1、潜在火灾；2、固体废弃物。</w:t>
            </w:r>
          </w:p>
          <w:p>
            <w:pPr>
              <w:keepNext w:val="0"/>
              <w:keepLines w:val="0"/>
              <w:pageBreakBefore w:val="0"/>
              <w:widowControl w:val="0"/>
              <w:tabs>
                <w:tab w:val="center" w:pos="3169"/>
              </w:tabs>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抽查以下环境因素的管理措施：</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1、潜在火灾： １）对全体员工进行安全意识教育； </w:t>
            </w:r>
          </w:p>
          <w:p>
            <w:pPr>
              <w:keepNext w:val="0"/>
              <w:keepLines w:val="0"/>
              <w:pageBreakBefore w:val="0"/>
              <w:widowControl w:val="0"/>
              <w:kinsoku/>
              <w:wordWrap/>
              <w:overflowPunct/>
              <w:topLinePunct w:val="0"/>
              <w:bidi w:val="0"/>
              <w:snapToGrid/>
              <w:spacing w:line="420" w:lineRule="exact"/>
              <w:ind w:firstLine="1470" w:firstLineChars="7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２）应保持用电设施完好；</w:t>
            </w:r>
          </w:p>
          <w:p>
            <w:pPr>
              <w:keepNext w:val="0"/>
              <w:keepLines w:val="0"/>
              <w:pageBreakBefore w:val="0"/>
              <w:widowControl w:val="0"/>
              <w:kinsoku/>
              <w:wordWrap/>
              <w:overflowPunct/>
              <w:topLinePunct w:val="0"/>
              <w:bidi w:val="0"/>
              <w:snapToGrid/>
              <w:spacing w:line="420" w:lineRule="exact"/>
              <w:ind w:firstLine="1470" w:firstLineChars="7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３）加强电气设备巡查；</w:t>
            </w:r>
          </w:p>
          <w:p>
            <w:pPr>
              <w:pStyle w:val="16"/>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）形成预案，并演习。</w:t>
            </w:r>
          </w:p>
          <w:p>
            <w:pPr>
              <w:pStyle w:val="16"/>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2、固废排放： 1）办公垃圾中的危险废弃物专业收集，由行政部统一处理；</w:t>
            </w:r>
          </w:p>
          <w:p>
            <w:pPr>
              <w:keepNext w:val="0"/>
              <w:keepLines w:val="0"/>
              <w:pageBreakBefore w:val="0"/>
              <w:widowControl w:val="0"/>
              <w:kinsoku/>
              <w:wordWrap/>
              <w:overflowPunct/>
              <w:topLinePunct w:val="0"/>
              <w:bidi w:val="0"/>
              <w:snapToGrid/>
              <w:spacing w:line="420" w:lineRule="exact"/>
              <w:ind w:firstLine="1470" w:firstLineChars="7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2）行政部对荧光灯管的使用发放做好记录；</w:t>
            </w:r>
          </w:p>
          <w:p>
            <w:pPr>
              <w:pStyle w:val="16"/>
              <w:keepNext w:val="0"/>
              <w:keepLines w:val="0"/>
              <w:pageBreakBefore w:val="0"/>
              <w:widowControl w:val="0"/>
              <w:kinsoku/>
              <w:wordWrap/>
              <w:overflowPunct/>
              <w:topLinePunct w:val="0"/>
              <w:bidi w:val="0"/>
              <w:snapToGrid/>
              <w:spacing w:line="420" w:lineRule="exact"/>
              <w:ind w:left="1680" w:hanging="1680" w:hangingChars="800"/>
              <w:textAlignment w:val="auto"/>
              <w:rPr>
                <w:rFonts w:hint="eastAsia" w:ascii="宋体" w:hAnsi="宋体" w:eastAsia="宋体" w:cs="宋体"/>
                <w:color w:val="auto"/>
                <w:spacing w:val="-2"/>
                <w:sz w:val="21"/>
                <w:szCs w:val="21"/>
              </w:rPr>
            </w:pPr>
            <w:r>
              <w:rPr>
                <w:rFonts w:hint="eastAsia" w:ascii="宋体" w:hAnsi="宋体" w:eastAsia="宋体" w:cs="宋体"/>
                <w:color w:val="auto"/>
                <w:sz w:val="21"/>
                <w:szCs w:val="21"/>
              </w:rPr>
              <w:t xml:space="preserve">              3）</w:t>
            </w:r>
            <w:r>
              <w:rPr>
                <w:rFonts w:hint="eastAsia" w:ascii="宋体" w:hAnsi="宋体" w:eastAsia="宋体" w:cs="宋体"/>
                <w:color w:val="auto"/>
                <w:spacing w:val="-2"/>
                <w:sz w:val="21"/>
                <w:szCs w:val="21"/>
              </w:rPr>
              <w:t>各部门用旧的荧光灯管、旧电池、硒鼓、废打印墨盒等上缴行政部，实行“以旧换新”的方法进行领用；</w:t>
            </w:r>
          </w:p>
          <w:p>
            <w:pPr>
              <w:pStyle w:val="16"/>
              <w:keepNext w:val="0"/>
              <w:keepLines w:val="0"/>
              <w:pageBreakBefore w:val="0"/>
              <w:widowControl w:val="0"/>
              <w:kinsoku/>
              <w:wordWrap/>
              <w:overflowPunct/>
              <w:topLinePunct w:val="0"/>
              <w:bidi w:val="0"/>
              <w:snapToGrid/>
              <w:spacing w:line="420" w:lineRule="exact"/>
              <w:ind w:left="1648" w:hanging="1648" w:hangingChars="8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lang w:val="en-US" w:eastAsia="zh-CN"/>
              </w:rPr>
              <w:t xml:space="preserve"> </w:t>
            </w:r>
            <w:r>
              <w:rPr>
                <w:rFonts w:hint="eastAsia" w:ascii="宋体" w:hAnsi="宋体" w:eastAsia="宋体" w:cs="宋体"/>
                <w:color w:val="auto"/>
                <w:spacing w:val="-2"/>
                <w:sz w:val="21"/>
                <w:szCs w:val="21"/>
              </w:rPr>
              <w:t>4）</w:t>
            </w:r>
            <w:r>
              <w:rPr>
                <w:rFonts w:hint="eastAsia" w:ascii="宋体" w:hAnsi="宋体" w:eastAsia="宋体" w:cs="宋体"/>
                <w:color w:val="auto"/>
                <w:sz w:val="21"/>
                <w:szCs w:val="21"/>
              </w:rPr>
              <w:t>行政部将各部门上缴的废旧电池、荧光灯管、硒鼓、打印墨盒等危险废弃物，集中收集存放与危险废弃物箱中，积累到一定量交于有资质的处理机构进行处理。</w:t>
            </w:r>
          </w:p>
          <w:p>
            <w:pPr>
              <w:keepNext w:val="0"/>
              <w:keepLines w:val="0"/>
              <w:pageBreakBefore w:val="0"/>
              <w:widowControl w:val="0"/>
              <w:tabs>
                <w:tab w:val="center" w:pos="3169"/>
              </w:tabs>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提供有《危险源辨识，风险评价控制程序》，内容包括危险源的识别、确认、汇总、评价和危险因素的确定、登记、清单发放及更新控制。</w:t>
            </w:r>
          </w:p>
          <w:p>
            <w:pPr>
              <w:keepNext w:val="0"/>
              <w:keepLines w:val="0"/>
              <w:pageBreakBefore w:val="0"/>
              <w:widowControl w:val="0"/>
              <w:tabs>
                <w:tab w:val="center" w:pos="3169"/>
              </w:tabs>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公司重要危险源有以下</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项：</w:t>
            </w:r>
          </w:p>
          <w:p>
            <w:pPr>
              <w:keepNext w:val="0"/>
              <w:keepLines w:val="0"/>
              <w:pageBreakBefore w:val="0"/>
              <w:widowControl w:val="0"/>
              <w:numPr>
                <w:ilvl w:val="0"/>
                <w:numId w:val="1"/>
              </w:numPr>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 ；2、中暑</w:t>
            </w:r>
            <w:r>
              <w:rPr>
                <w:rFonts w:hint="eastAsia" w:ascii="宋体" w:hAnsi="宋体" w:eastAsia="宋体" w:cs="宋体"/>
                <w:color w:val="auto"/>
                <w:sz w:val="21"/>
                <w:szCs w:val="21"/>
                <w:lang w:val="en-US" w:eastAsia="zh-CN"/>
              </w:rPr>
              <w:t>；3、触电</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抽查火灾重要危险源的方法控制措施：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行政部全面负责公司的防火安全工作.</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2.行政部建立健全防火检查,事故应急制度,发现火险隐患,必须立即消除,不能立即消除的要限时整改</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3.办公区域内严禁抽烟，对于吸烟情况严禁随意丢烟头。</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4．配备齐作灭火设施，并每年最少组织一次消防演习。</w:t>
            </w:r>
          </w:p>
          <w:p>
            <w:pPr>
              <w:pStyle w:val="4"/>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5．严禁非电工人员随意接连电线。</w:t>
            </w:r>
          </w:p>
          <w:p>
            <w:pPr>
              <w:keepNext w:val="0"/>
              <w:keepLines w:val="0"/>
              <w:pageBreakBefore w:val="0"/>
              <w:widowControl w:val="0"/>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w:t>
            </w:r>
            <w:r>
              <w:rPr>
                <w:rFonts w:hint="eastAsia" w:ascii="宋体" w:hAnsi="宋体" w:eastAsia="宋体" w:cs="宋体"/>
                <w:color w:val="auto"/>
                <w:sz w:val="21"/>
                <w:szCs w:val="21"/>
                <w:lang w:val="en-US" w:eastAsia="zh-CN"/>
              </w:rPr>
              <w:t>触电</w:t>
            </w:r>
            <w:r>
              <w:rPr>
                <w:rFonts w:hint="eastAsia" w:ascii="宋体" w:hAnsi="宋体" w:eastAsia="宋体" w:cs="宋体"/>
                <w:color w:val="auto"/>
                <w:sz w:val="21"/>
                <w:szCs w:val="21"/>
              </w:rPr>
              <w:t>重要危险源的方法控制措施：</w:t>
            </w:r>
          </w:p>
          <w:p>
            <w:pPr>
              <w:keepNext w:val="0"/>
              <w:keepLines w:val="0"/>
              <w:pageBreakBefore w:val="0"/>
              <w:widowControl w:val="0"/>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进行预防触电知识教育，有效预防触电；</w:t>
            </w:r>
          </w:p>
          <w:p>
            <w:pPr>
              <w:keepNext w:val="0"/>
              <w:keepLines w:val="0"/>
              <w:pageBreakBefore w:val="0"/>
              <w:widowControl w:val="0"/>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配置漏电保护装置；</w:t>
            </w:r>
          </w:p>
          <w:p>
            <w:pPr>
              <w:keepNext w:val="0"/>
              <w:keepLines w:val="0"/>
              <w:pageBreakBefore w:val="0"/>
              <w:widowControl w:val="0"/>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加强用电知识培训；</w:t>
            </w:r>
          </w:p>
          <w:p>
            <w:pPr>
              <w:keepNext w:val="0"/>
              <w:keepLines w:val="0"/>
              <w:pageBreakBefore w:val="0"/>
              <w:widowControl w:val="0"/>
              <w:tabs>
                <w:tab w:val="left" w:pos="1080"/>
              </w:tabs>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加强办公过程现场监督检查，发现有触电征兆，立即采取措施。</w:t>
            </w:r>
          </w:p>
          <w:p>
            <w:pPr>
              <w:pStyle w:val="16"/>
              <w:keepNext w:val="0"/>
              <w:keepLines w:val="0"/>
              <w:pageBreakBefore w:val="0"/>
              <w:widowControl w:val="0"/>
              <w:kinsoku/>
              <w:wordWrap/>
              <w:overflowPunct/>
              <w:topLinePunct w:val="0"/>
              <w:bidi w:val="0"/>
              <w:snapToGrid/>
              <w:spacing w:line="420" w:lineRule="exact"/>
              <w:ind w:left="1648" w:hanging="1680" w:hangingChars="8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应对风险和机遇的措施应与其对于产品和服务符合性的潜在影响相适应。</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6.2 </w:t>
            </w:r>
          </w:p>
        </w:tc>
        <w:tc>
          <w:tcPr>
            <w:tcW w:w="10645" w:type="dxa"/>
          </w:tcPr>
          <w:p>
            <w:pPr>
              <w:pStyle w:val="9"/>
              <w:spacing w:line="400" w:lineRule="exact"/>
              <w:rPr>
                <w:rFonts w:ascii="宋体" w:hAnsi="宋体"/>
                <w:color w:val="auto"/>
                <w:kern w:val="2"/>
                <w:sz w:val="21"/>
                <w:szCs w:val="21"/>
              </w:rPr>
            </w:pPr>
            <w:r>
              <w:rPr>
                <w:rFonts w:hint="eastAsia" w:ascii="宋体" w:hAnsi="宋体"/>
                <w:color w:val="auto"/>
                <w:kern w:val="2"/>
                <w:sz w:val="21"/>
                <w:szCs w:val="21"/>
              </w:rPr>
              <w:t>环境管理目标：</w:t>
            </w:r>
          </w:p>
          <w:p>
            <w:pPr>
              <w:jc w:val="left"/>
              <w:rPr>
                <w:color w:val="auto"/>
                <w:szCs w:val="21"/>
              </w:rPr>
            </w:pPr>
            <w:r>
              <w:rPr>
                <w:rFonts w:hint="eastAsia"/>
                <w:color w:val="auto"/>
                <w:szCs w:val="21"/>
              </w:rPr>
              <w:t>1）固体废弃物100%分类收集，统一处理；</w:t>
            </w:r>
          </w:p>
          <w:p>
            <w:pPr>
              <w:jc w:val="left"/>
              <w:rPr>
                <w:rFonts w:hint="eastAsia"/>
                <w:color w:val="auto"/>
                <w:szCs w:val="21"/>
              </w:rPr>
            </w:pPr>
            <w:r>
              <w:rPr>
                <w:rFonts w:hint="eastAsia"/>
                <w:color w:val="auto"/>
                <w:szCs w:val="21"/>
              </w:rPr>
              <w:t>2）火灾发生率为零；</w:t>
            </w:r>
          </w:p>
          <w:p>
            <w:pPr>
              <w:pStyle w:val="9"/>
              <w:spacing w:line="400" w:lineRule="exact"/>
              <w:rPr>
                <w:rFonts w:ascii="宋体" w:hAnsi="宋体" w:cs="宋体"/>
                <w:color w:val="auto"/>
                <w:kern w:val="2"/>
                <w:sz w:val="21"/>
                <w:szCs w:val="21"/>
              </w:rPr>
            </w:pPr>
            <w:r>
              <w:rPr>
                <w:rFonts w:hint="eastAsia" w:ascii="宋体" w:hAnsi="宋体" w:cs="宋体"/>
                <w:color w:val="auto"/>
                <w:kern w:val="2"/>
                <w:sz w:val="21"/>
                <w:szCs w:val="21"/>
              </w:rPr>
              <w:t>职业健康安全管理目标：</w:t>
            </w:r>
          </w:p>
          <w:p>
            <w:pPr>
              <w:jc w:val="left"/>
              <w:rPr>
                <w:color w:val="auto"/>
                <w:szCs w:val="21"/>
              </w:rPr>
            </w:pPr>
            <w:r>
              <w:rPr>
                <w:rFonts w:hint="eastAsia" w:ascii="宋体" w:hAnsi="宋体" w:cs="宋体"/>
                <w:color w:val="auto"/>
                <w:szCs w:val="21"/>
              </w:rPr>
              <w:t>1）</w:t>
            </w:r>
            <w:r>
              <w:rPr>
                <w:rFonts w:hint="eastAsia"/>
                <w:color w:val="auto"/>
                <w:szCs w:val="21"/>
              </w:rPr>
              <w:t>火灾发生率为零；</w:t>
            </w:r>
          </w:p>
          <w:p>
            <w:pPr>
              <w:jc w:val="left"/>
              <w:rPr>
                <w:color w:val="auto"/>
                <w:szCs w:val="21"/>
              </w:rPr>
            </w:pPr>
            <w:r>
              <w:rPr>
                <w:rFonts w:hint="eastAsia"/>
                <w:color w:val="auto"/>
                <w:szCs w:val="21"/>
              </w:rPr>
              <w:t>2）中暑发生率为零；</w:t>
            </w:r>
          </w:p>
          <w:p>
            <w:pPr>
              <w:jc w:val="left"/>
              <w:rPr>
                <w:color w:val="auto"/>
                <w:szCs w:val="21"/>
              </w:rPr>
            </w:pPr>
            <w:r>
              <w:rPr>
                <w:rFonts w:hint="eastAsia"/>
                <w:color w:val="auto"/>
                <w:szCs w:val="21"/>
              </w:rPr>
              <w:t>3）交通事故控制全公司不超过1次/年。</w:t>
            </w:r>
          </w:p>
          <w:p>
            <w:pPr>
              <w:jc w:val="left"/>
              <w:rPr>
                <w:rFonts w:hint="eastAsia"/>
                <w:color w:val="auto"/>
                <w:szCs w:val="21"/>
              </w:rPr>
            </w:pP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2021年1月-11月</w:t>
            </w:r>
            <w:r>
              <w:rPr>
                <w:rFonts w:hint="eastAsia" w:ascii="宋体" w:hAnsi="宋体"/>
                <w:color w:val="auto"/>
                <w:kern w:val="2"/>
                <w:sz w:val="21"/>
                <w:szCs w:val="21"/>
              </w:rPr>
              <w:t>对目标进行考核，考核情况为：</w:t>
            </w:r>
          </w:p>
          <w:p>
            <w:pPr>
              <w:jc w:val="left"/>
              <w:rPr>
                <w:rFonts w:hint="default" w:eastAsia="宋体"/>
                <w:color w:val="auto"/>
                <w:szCs w:val="21"/>
                <w:lang w:val="en-US" w:eastAsia="zh-CN"/>
              </w:rPr>
            </w:pPr>
            <w:r>
              <w:rPr>
                <w:rFonts w:hint="eastAsia"/>
                <w:color w:val="auto"/>
                <w:szCs w:val="21"/>
              </w:rPr>
              <w:t>1）固体废弃物100%分类收集，统一处理；</w:t>
            </w:r>
            <w:r>
              <w:rPr>
                <w:rFonts w:hint="eastAsia"/>
                <w:color w:val="auto"/>
                <w:szCs w:val="21"/>
                <w:lang w:val="en-US" w:eastAsia="zh-CN"/>
              </w:rPr>
              <w:t xml:space="preserve">        实测：100%</w:t>
            </w:r>
          </w:p>
          <w:p>
            <w:pPr>
              <w:tabs>
                <w:tab w:val="center" w:pos="5214"/>
              </w:tabs>
              <w:jc w:val="left"/>
              <w:rPr>
                <w:rFonts w:hint="default" w:eastAsia="宋体"/>
                <w:color w:val="auto"/>
                <w:szCs w:val="21"/>
                <w:lang w:val="en-US" w:eastAsia="zh-CN"/>
              </w:rPr>
            </w:pPr>
            <w:r>
              <w:rPr>
                <w:rFonts w:hint="eastAsia"/>
                <w:color w:val="auto"/>
                <w:szCs w:val="21"/>
              </w:rPr>
              <w:t>2）火灾发生率为零；</w:t>
            </w:r>
            <w:r>
              <w:rPr>
                <w:rFonts w:hint="eastAsia"/>
                <w:color w:val="auto"/>
                <w:szCs w:val="21"/>
                <w:lang w:eastAsia="zh-CN"/>
              </w:rPr>
              <w:tab/>
            </w:r>
            <w:r>
              <w:rPr>
                <w:rFonts w:hint="eastAsia"/>
                <w:color w:val="auto"/>
                <w:szCs w:val="21"/>
                <w:lang w:val="en-US" w:eastAsia="zh-CN"/>
              </w:rPr>
              <w:t>实测：0</w:t>
            </w:r>
          </w:p>
          <w:p>
            <w:pPr>
              <w:tabs>
                <w:tab w:val="center" w:pos="5214"/>
              </w:tabs>
              <w:jc w:val="left"/>
              <w:rPr>
                <w:rFonts w:hint="default" w:eastAsia="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color w:val="auto"/>
                <w:szCs w:val="21"/>
              </w:rPr>
              <w:t>中暑发生率为零；</w:t>
            </w:r>
            <w:r>
              <w:rPr>
                <w:rFonts w:hint="eastAsia"/>
                <w:color w:val="auto"/>
                <w:szCs w:val="21"/>
                <w:lang w:eastAsia="zh-CN"/>
              </w:rPr>
              <w:tab/>
            </w:r>
            <w:r>
              <w:rPr>
                <w:rFonts w:hint="eastAsia"/>
                <w:color w:val="auto"/>
                <w:szCs w:val="21"/>
                <w:lang w:val="en-US" w:eastAsia="zh-CN"/>
              </w:rPr>
              <w:t>实测：0</w:t>
            </w:r>
          </w:p>
          <w:p>
            <w:pPr>
              <w:tabs>
                <w:tab w:val="center" w:pos="5214"/>
              </w:tabs>
              <w:jc w:val="left"/>
              <w:rPr>
                <w:rFonts w:hint="eastAsia" w:ascii="宋体" w:hAnsi="宋体"/>
                <w:color w:val="auto"/>
                <w:kern w:val="2"/>
                <w:sz w:val="21"/>
                <w:szCs w:val="21"/>
              </w:rPr>
            </w:pPr>
            <w:r>
              <w:rPr>
                <w:rFonts w:hint="eastAsia"/>
                <w:color w:val="auto"/>
                <w:szCs w:val="21"/>
                <w:lang w:val="en-US" w:eastAsia="zh-CN"/>
              </w:rPr>
              <w:t>4</w:t>
            </w:r>
            <w:r>
              <w:rPr>
                <w:rFonts w:hint="eastAsia"/>
                <w:color w:val="auto"/>
                <w:szCs w:val="21"/>
              </w:rPr>
              <w:t>）交通事故控制全公司不超过1次/年。</w:t>
            </w:r>
            <w:r>
              <w:rPr>
                <w:rFonts w:hint="eastAsia"/>
                <w:color w:val="auto"/>
                <w:szCs w:val="21"/>
                <w:lang w:eastAsia="zh-CN"/>
              </w:rPr>
              <w:tab/>
            </w:r>
            <w:r>
              <w:rPr>
                <w:rFonts w:hint="eastAsia"/>
                <w:color w:val="auto"/>
                <w:szCs w:val="21"/>
                <w:lang w:val="en-US" w:eastAsia="zh-CN"/>
              </w:rPr>
              <w:t>实测：0</w:t>
            </w:r>
          </w:p>
          <w:p>
            <w:pPr>
              <w:spacing w:line="400" w:lineRule="exact"/>
              <w:rPr>
                <w:rFonts w:ascii="宋体" w:hAnsi="宋体"/>
                <w:color w:val="auto"/>
                <w:szCs w:val="21"/>
              </w:rPr>
            </w:pPr>
            <w:r>
              <w:rPr>
                <w:rFonts w:hint="eastAsia" w:ascii="宋体" w:hAnsi="宋体" w:cs="宋体"/>
                <w:color w:val="auto"/>
                <w:szCs w:val="21"/>
              </w:rPr>
              <w:t>均达到目标，并将指标进行了各部门的分解。</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7.1</w:t>
            </w:r>
          </w:p>
        </w:tc>
        <w:tc>
          <w:tcPr>
            <w:tcW w:w="10645" w:type="dxa"/>
          </w:tcPr>
          <w:p>
            <w:pPr>
              <w:widowControl/>
              <w:ind w:firstLine="420" w:firstLineChars="200"/>
              <w:jc w:val="left"/>
              <w:rPr>
                <w:rFonts w:ascii="宋体" w:hAnsi="宋体"/>
                <w:color w:val="auto"/>
                <w:szCs w:val="21"/>
              </w:rPr>
            </w:pPr>
            <w:r>
              <w:rPr>
                <w:rFonts w:hint="eastAsia" w:ascii="宋体" w:hAnsi="宋体"/>
                <w:color w:val="auto"/>
                <w:szCs w:val="21"/>
              </w:rPr>
              <w:t>询问总经理，企业为了实施环境、职业健康安全管理体系，并持续改进其有效性、维护环境和体系正常运行提供了充足的资金及必要的资源，为提高员工环保</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意识组织了的培训，目前的资源基本满足策划需要。</w:t>
            </w:r>
          </w:p>
          <w:p>
            <w:pPr>
              <w:widowControl/>
              <w:ind w:firstLine="420" w:firstLineChars="200"/>
              <w:jc w:val="left"/>
              <w:rPr>
                <w:rFonts w:ascii="宋体" w:hAnsi="宋体"/>
                <w:color w:val="auto"/>
                <w:szCs w:val="21"/>
              </w:rPr>
            </w:pPr>
            <w:r>
              <w:rPr>
                <w:rFonts w:hint="eastAsia" w:ascii="宋体" w:hAnsi="宋体"/>
                <w:color w:val="auto"/>
                <w:szCs w:val="21"/>
              </w:rPr>
              <w:t>总经理对资源的配备比较重视，日前人力资源、设备和工作环境与公司业务相适应，可满足</w:t>
            </w:r>
            <w:r>
              <w:rPr>
                <w:color w:val="auto"/>
                <w:sz w:val="20"/>
              </w:rPr>
              <w:t>通信仪器仪表、通信电力安防监控设备、计算机应用软件的研发销售，通信电力配套耗材用品、劳保用品、五金产品的销售</w:t>
            </w:r>
            <w:r>
              <w:rPr>
                <w:rFonts w:hint="eastAsia" w:ascii="宋体" w:hAnsi="宋体"/>
                <w:color w:val="auto"/>
                <w:szCs w:val="21"/>
              </w:rPr>
              <w:t>需要。</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color w:val="auto"/>
                <w:szCs w:val="21"/>
              </w:rPr>
            </w:pPr>
            <w:r>
              <w:rPr>
                <w:rFonts w:hint="eastAsia" w:ascii="宋体" w:hAnsi="宋体"/>
                <w:color w:val="auto"/>
                <w:szCs w:val="21"/>
              </w:rPr>
              <w:t>沟通</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7.4 </w:t>
            </w: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公司和部门负责人清楚公司及各部门与ES相关的内部沟通和外部信息交流的项目、内容等。如：公布、公开环境、职业健康安全方针和质量目标、与客户、外部供方等相关产品和服务的沟通等。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--通常的沟通方式包括但不限于：会议、文件、改善提案、通告、内部联络书、内部电脑网络、培训、拜访、电话、微信、QQ、交谈、提交报告等。</w:t>
            </w:r>
          </w:p>
          <w:p>
            <w:pPr>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9.1.1 </w:t>
            </w:r>
          </w:p>
          <w:p>
            <w:pPr>
              <w:rPr>
                <w:rFonts w:ascii="宋体" w:hAnsi="宋体" w:cs="宋体"/>
                <w:color w:val="auto"/>
                <w:szCs w:val="21"/>
              </w:rPr>
            </w:pPr>
          </w:p>
        </w:tc>
        <w:tc>
          <w:tcPr>
            <w:tcW w:w="10645" w:type="dxa"/>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公司对需要监视和测量的对象的确定，监视、测量、分析和评价方法的选择，实施监视和测量的时机、实施分析和评价的时机界定，E</w:t>
            </w:r>
            <w:r>
              <w:rPr>
                <w:rFonts w:hint="eastAsia" w:ascii="宋体" w:hAnsi="宋体"/>
                <w:color w:val="auto"/>
                <w:szCs w:val="21"/>
                <w:lang w:val="en-US" w:eastAsia="zh-CN"/>
              </w:rPr>
              <w:t>S</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tabs>
                <w:tab w:val="center" w:pos="3169"/>
              </w:tabs>
              <w:spacing w:line="400" w:lineRule="exact"/>
              <w:ind w:firstLine="420" w:firstLineChars="200"/>
              <w:jc w:val="left"/>
              <w:rPr>
                <w:color w:val="auto"/>
              </w:rPr>
            </w:pPr>
            <w:r>
              <w:rPr>
                <w:rFonts w:hint="eastAsia"/>
                <w:color w:val="auto"/>
              </w:rPr>
              <w:t>（1）《环境及安全监视和测量控制程序》</w:t>
            </w:r>
          </w:p>
          <w:p>
            <w:pPr>
              <w:tabs>
                <w:tab w:val="center" w:pos="3169"/>
              </w:tabs>
              <w:spacing w:line="400" w:lineRule="exact"/>
              <w:ind w:firstLine="420" w:firstLineChars="200"/>
              <w:jc w:val="left"/>
              <w:rPr>
                <w:color w:val="auto"/>
              </w:rPr>
            </w:pPr>
            <w:r>
              <w:rPr>
                <w:rFonts w:hint="eastAsia"/>
                <w:color w:val="auto"/>
              </w:rPr>
              <w:t>（2）《内部审核控制程序》</w:t>
            </w:r>
          </w:p>
          <w:p>
            <w:pPr>
              <w:tabs>
                <w:tab w:val="center" w:pos="3169"/>
              </w:tabs>
              <w:spacing w:line="400" w:lineRule="exact"/>
              <w:ind w:firstLine="420" w:firstLineChars="200"/>
              <w:jc w:val="left"/>
              <w:rPr>
                <w:color w:val="auto"/>
              </w:rPr>
            </w:pPr>
            <w:r>
              <w:rPr>
                <w:rFonts w:hint="eastAsia"/>
                <w:color w:val="auto"/>
              </w:rPr>
              <w:t>（3）《管理评审控制程序》</w:t>
            </w:r>
          </w:p>
          <w:p>
            <w:pPr>
              <w:tabs>
                <w:tab w:val="center" w:pos="3169"/>
              </w:tabs>
              <w:spacing w:line="400" w:lineRule="exact"/>
              <w:ind w:firstLine="420" w:firstLineChars="200"/>
              <w:jc w:val="left"/>
              <w:rPr>
                <w:color w:val="auto"/>
              </w:rPr>
            </w:pPr>
            <w:r>
              <w:rPr>
                <w:rFonts w:hint="eastAsia"/>
                <w:color w:val="auto"/>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color w:val="auto"/>
              </w:rPr>
              <w:t>（5）《合规性评价控制程序》等</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645" w:type="dxa"/>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rPr>
              <w:t>时间：2021年11月25日</w:t>
            </w:r>
            <w:r>
              <w:rPr>
                <w:rFonts w:hint="eastAsia" w:ascii="宋体" w:hAnsi="宋体" w:cs="宋体"/>
                <w:color w:val="auto"/>
                <w:szCs w:val="21"/>
                <w:lang w:val="en-US" w:eastAsia="zh-CN"/>
              </w:rPr>
              <w:t>(上次管理评审时间为</w:t>
            </w:r>
            <w:r>
              <w:rPr>
                <w:rFonts w:hint="eastAsia" w:ascii="宋体" w:hAnsi="宋体" w:cs="宋体"/>
                <w:color w:val="auto"/>
                <w:szCs w:val="21"/>
              </w:rPr>
              <w:t>2020年11月30日</w:t>
            </w:r>
            <w:r>
              <w:rPr>
                <w:rFonts w:hint="eastAsia" w:ascii="宋体" w:hAnsi="宋体" w:cs="宋体"/>
                <w:color w:val="auto"/>
                <w:szCs w:val="21"/>
                <w:lang w:eastAsia="zh-CN"/>
              </w:rPr>
              <w:t>，</w:t>
            </w:r>
            <w:r>
              <w:rPr>
                <w:rFonts w:hint="eastAsia" w:ascii="宋体" w:hAnsi="宋体" w:cs="宋体"/>
                <w:color w:val="auto"/>
                <w:szCs w:val="21"/>
                <w:lang w:val="en-US" w:eastAsia="zh-CN"/>
              </w:rPr>
              <w:t>未超过12个月，符合相关策划及要求）</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李玉华</w:t>
            </w:r>
            <w:r>
              <w:rPr>
                <w:rFonts w:hint="eastAsia" w:ascii="宋体" w:hAnsi="宋体" w:cs="宋体"/>
                <w:color w:val="auto"/>
                <w:szCs w:val="21"/>
              </w:rPr>
              <w:t>总经理</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参加人员：总经理、管理者代表，以及各部门主管</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评审输入内容：</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1、管理体系运行情况的报告；</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2、管理体系内部审核报告；</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3、内审不合格项纠正和预防措施执行情况报告；</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4、法律法规遵守情况及合规性评价；</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5、目标、指标、管理方案的完成情况；</w:t>
            </w:r>
          </w:p>
          <w:p>
            <w:pPr>
              <w:keepNext w:val="0"/>
              <w:keepLines w:val="0"/>
              <w:pageBreakBefore w:val="0"/>
              <w:widowControl w:val="0"/>
              <w:tabs>
                <w:tab w:val="right" w:pos="9332"/>
              </w:tabs>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s="宋体"/>
                <w:color w:val="auto"/>
                <w:szCs w:val="21"/>
                <w:lang w:val="en-US" w:eastAsia="zh-CN"/>
              </w:rPr>
              <w:t>6、上次管理评审</w:t>
            </w:r>
            <w:r>
              <w:rPr>
                <w:rFonts w:hint="eastAsia" w:ascii="宋体" w:hAnsi="宋体" w:cs="宋体"/>
                <w:color w:val="auto"/>
                <w:szCs w:val="21"/>
              </w:rPr>
              <w:t>改进</w:t>
            </w:r>
            <w:r>
              <w:rPr>
                <w:rFonts w:hint="eastAsia" w:ascii="宋体" w:hAnsi="宋体" w:cs="宋体"/>
                <w:color w:val="auto"/>
                <w:szCs w:val="21"/>
                <w:lang w:val="en-US" w:eastAsia="zh-CN"/>
              </w:rPr>
              <w:t>项的验证</w:t>
            </w:r>
            <w:r>
              <w:rPr>
                <w:rFonts w:hint="eastAsia" w:ascii="宋体" w:hAnsi="宋体" w:cs="宋体"/>
                <w:color w:val="auto"/>
                <w:szCs w:val="21"/>
              </w:rPr>
              <w:t>：</w:t>
            </w:r>
            <w:r>
              <w:rPr>
                <w:rFonts w:hint="eastAsia" w:ascii="宋体" w:hAnsi="宋体" w:cs="宋体"/>
                <w:color w:val="auto"/>
                <w:szCs w:val="21"/>
                <w:lang w:val="en-US" w:eastAsia="zh-CN"/>
              </w:rPr>
              <w:t>上次改进项为：1）</w:t>
            </w:r>
            <w:r>
              <w:rPr>
                <w:rFonts w:hint="eastAsia" w:ascii="宋体" w:hAnsi="宋体"/>
                <w:color w:val="auto"/>
                <w:szCs w:val="21"/>
              </w:rPr>
              <w:t>加强ISO45001标准及文件培训</w:t>
            </w:r>
            <w:r>
              <w:rPr>
                <w:rFonts w:hint="eastAsia" w:ascii="宋体" w:hAnsi="宋体"/>
                <w:color w:val="auto"/>
                <w:szCs w:val="21"/>
                <w:lang w:eastAsia="zh-CN"/>
              </w:rPr>
              <w:t>。</w:t>
            </w:r>
            <w:r>
              <w:rPr>
                <w:rFonts w:hint="eastAsia" w:ascii="宋体" w:hAnsi="宋体"/>
                <w:color w:val="auto"/>
                <w:szCs w:val="21"/>
              </w:rPr>
              <w:t>2）加强对重要环境因素和重大危险源的运行控制</w:t>
            </w:r>
            <w:r>
              <w:rPr>
                <w:rFonts w:hint="eastAsia" w:ascii="宋体" w:hAnsi="宋体"/>
                <w:color w:val="auto"/>
                <w:szCs w:val="21"/>
                <w:lang w:eastAsia="zh-CN"/>
              </w:rPr>
              <w:t>。</w:t>
            </w:r>
            <w:r>
              <w:rPr>
                <w:rFonts w:hint="eastAsia" w:ascii="宋体" w:hAnsi="宋体"/>
                <w:color w:val="auto"/>
                <w:szCs w:val="21"/>
              </w:rPr>
              <w:t>3）进一步完善新标准实施的工作，保证公司体系正常实施。</w:t>
            </w:r>
            <w:r>
              <w:rPr>
                <w:rFonts w:hint="eastAsia" w:ascii="宋体" w:hAnsi="宋体"/>
                <w:color w:val="auto"/>
                <w:szCs w:val="21"/>
                <w:lang w:val="en-US" w:eastAsia="zh-CN"/>
              </w:rPr>
              <w:t>查见培训记录表，</w:t>
            </w:r>
            <w:r>
              <w:rPr>
                <w:rFonts w:hint="eastAsia" w:ascii="宋体" w:hAnsi="宋体"/>
                <w:color w:val="auto"/>
                <w:szCs w:val="21"/>
              </w:rPr>
              <w:t>由行政部组织于2021年6月</w:t>
            </w:r>
            <w:r>
              <w:rPr>
                <w:rFonts w:hint="eastAsia" w:ascii="宋体" w:hAnsi="宋体"/>
                <w:color w:val="auto"/>
                <w:szCs w:val="21"/>
                <w:lang w:val="en-US" w:eastAsia="zh-CN"/>
              </w:rPr>
              <w:t>25</w:t>
            </w:r>
            <w:r>
              <w:rPr>
                <w:rFonts w:hint="eastAsia" w:ascii="宋体" w:hAnsi="宋体"/>
                <w:color w:val="auto"/>
                <w:szCs w:val="21"/>
              </w:rPr>
              <w:t>日进行</w:t>
            </w:r>
            <w:r>
              <w:rPr>
                <w:rFonts w:hint="eastAsia" w:ascii="宋体" w:hAnsi="宋体"/>
                <w:color w:val="auto"/>
                <w:szCs w:val="21"/>
                <w:lang w:val="en-US" w:eastAsia="zh-CN"/>
              </w:rPr>
              <w:t>了</w:t>
            </w:r>
            <w:r>
              <w:rPr>
                <w:rFonts w:hint="eastAsia" w:ascii="宋体" w:hAnsi="宋体"/>
                <w:color w:val="auto"/>
                <w:szCs w:val="21"/>
              </w:rPr>
              <w:t>培训，</w:t>
            </w:r>
            <w:r>
              <w:rPr>
                <w:rFonts w:hint="eastAsia" w:ascii="宋体" w:hAnsi="宋体"/>
                <w:color w:val="auto"/>
                <w:szCs w:val="21"/>
                <w:lang w:val="en-US" w:eastAsia="zh-CN"/>
              </w:rPr>
              <w:t>并制定措施对</w:t>
            </w:r>
            <w:r>
              <w:rPr>
                <w:rFonts w:hint="eastAsia" w:ascii="宋体" w:hAnsi="宋体"/>
                <w:color w:val="auto"/>
                <w:szCs w:val="21"/>
              </w:rPr>
              <w:t>重要环境因素和重大危险源</w:t>
            </w:r>
            <w:r>
              <w:rPr>
                <w:rFonts w:hint="eastAsia" w:ascii="宋体" w:hAnsi="宋体"/>
                <w:color w:val="auto"/>
                <w:szCs w:val="21"/>
                <w:lang w:val="en-US" w:eastAsia="zh-CN"/>
              </w:rPr>
              <w:t>进行控制，改进有效</w:t>
            </w:r>
            <w:r>
              <w:rPr>
                <w:rFonts w:hint="eastAsia"/>
                <w:color w:val="auto"/>
              </w:rPr>
              <w:t xml:space="preserve">。 </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评审输出内容：</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公司建立的环境、职业健康安全管理体系是适宜的、充分的、有效的</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环境、职业健康安全方针的评审：方针合理、适宜符合要求，</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Cs w:val="0"/>
                <w:color w:val="auto"/>
                <w:spacing w:val="0"/>
                <w:kern w:val="2"/>
                <w:sz w:val="21"/>
                <w:szCs w:val="21"/>
                <w:lang w:val="en-US" w:eastAsia="zh-CN" w:bidi="ar-SA"/>
              </w:rPr>
            </w:pPr>
            <w:r>
              <w:rPr>
                <w:rFonts w:hint="eastAsia" w:ascii="宋体" w:hAnsi="宋体" w:cs="宋体"/>
                <w:color w:val="auto"/>
                <w:szCs w:val="21"/>
                <w:lang w:val="en-US" w:eastAsia="zh-CN"/>
              </w:rPr>
              <w:t>本次管理评审改进</w:t>
            </w:r>
            <w:r>
              <w:rPr>
                <w:rFonts w:hint="eastAsia" w:ascii="宋体" w:hAnsi="宋体" w:eastAsia="宋体" w:cs="宋体"/>
                <w:bCs w:val="0"/>
                <w:color w:val="auto"/>
                <w:spacing w:val="0"/>
                <w:kern w:val="2"/>
                <w:sz w:val="21"/>
                <w:szCs w:val="21"/>
                <w:lang w:val="en-US" w:eastAsia="zh-CN" w:bidi="ar-SA"/>
              </w:rPr>
              <w:t>项：加强经营过程涉及的环境和职业健康安全的法律法规识别控制，并实时更新。查见管理评审改进计划，由行政部负责于2022.6.30前完成，</w:t>
            </w:r>
            <w:r>
              <w:rPr>
                <w:rFonts w:hint="eastAsia" w:ascii="宋体" w:hAnsi="宋体" w:cs="宋体"/>
                <w:bCs w:val="0"/>
                <w:color w:val="auto"/>
                <w:spacing w:val="0"/>
                <w:kern w:val="2"/>
                <w:sz w:val="21"/>
                <w:szCs w:val="21"/>
                <w:lang w:val="en-US" w:eastAsia="zh-CN" w:bidi="ar-SA"/>
              </w:rPr>
              <w:t>未见改进记录，</w:t>
            </w:r>
            <w:r>
              <w:rPr>
                <w:rFonts w:hint="eastAsia" w:ascii="宋体" w:hAnsi="宋体" w:eastAsia="宋体" w:cs="宋体"/>
                <w:bCs w:val="0"/>
                <w:color w:val="auto"/>
                <w:spacing w:val="0"/>
                <w:kern w:val="2"/>
                <w:sz w:val="21"/>
                <w:szCs w:val="21"/>
                <w:lang w:val="en-US" w:eastAsia="zh-CN" w:bidi="ar-SA"/>
              </w:rPr>
              <w:t>下次审核时关注。</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相关法</w:t>
            </w:r>
            <w:r>
              <w:rPr>
                <w:rFonts w:hint="eastAsia" w:ascii="宋体" w:hAnsi="宋体" w:cs="宋体"/>
                <w:color w:val="auto"/>
                <w:szCs w:val="21"/>
                <w:lang w:val="en-US" w:eastAsia="zh-CN"/>
              </w:rPr>
              <w:t>方</w:t>
            </w:r>
            <w:r>
              <w:rPr>
                <w:rFonts w:hint="eastAsia" w:ascii="宋体" w:hAnsi="宋体" w:cs="宋体"/>
                <w:color w:val="auto"/>
                <w:szCs w:val="21"/>
              </w:rPr>
              <w:t>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月至今未收到顾客及相关方关于重大服务质量问题的投诉</w:t>
            </w:r>
          </w:p>
        </w:tc>
        <w:tc>
          <w:tcPr>
            <w:tcW w:w="94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10.1;;10.3； </w:t>
            </w:r>
          </w:p>
          <w:p>
            <w:pPr>
              <w:rPr>
                <w:rFonts w:ascii="宋体" w:hAnsi="宋体" w:cs="宋体"/>
                <w:color w:val="auto"/>
                <w:szCs w:val="21"/>
              </w:rPr>
            </w:pPr>
          </w:p>
        </w:tc>
        <w:tc>
          <w:tcPr>
            <w:tcW w:w="10645"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环境及安全监视和测量控制程序》、《环境与职业健康安全运行控制程序》、《事故、事件、不符合纠正与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eastAsia="宋体"/>
                <w:color w:val="auto"/>
              </w:rPr>
              <w:t>标准/规范/法规的执行情况、上次审核不符合项的验证</w:t>
            </w:r>
            <w:r>
              <w:rPr>
                <w:rFonts w:hint="eastAsia" w:eastAsia="宋体"/>
                <w:color w:val="auto"/>
                <w:lang w:val="en-US" w:eastAsia="zh-CN"/>
              </w:rPr>
              <w:t>(技术部E8.1</w:t>
            </w:r>
            <w:r>
              <w:rPr>
                <w:rFonts w:hint="eastAsia" w:eastAsia="宋体"/>
                <w:color w:val="auto"/>
                <w:lang w:eastAsia="zh-CN"/>
              </w:rPr>
              <w:t>）</w:t>
            </w:r>
            <w:r>
              <w:rPr>
                <w:rFonts w:hint="eastAsia" w:eastAsia="宋体"/>
                <w:color w:val="auto"/>
              </w:rPr>
              <w:t>、认证证书、标志的使用情况、投诉或事故、监督抽查情况、体系变动</w:t>
            </w:r>
          </w:p>
        </w:tc>
        <w:tc>
          <w:tcPr>
            <w:tcW w:w="960" w:type="dxa"/>
            <w:vAlign w:val="top"/>
          </w:tcPr>
          <w:p>
            <w:pPr>
              <w:rPr>
                <w:rFonts w:ascii="宋体" w:hAnsi="宋体" w:eastAsia="宋体" w:cs="Times New Roman"/>
                <w:color w:val="auto"/>
                <w:kern w:val="2"/>
                <w:sz w:val="21"/>
                <w:szCs w:val="21"/>
                <w:lang w:val="en-US" w:eastAsia="zh-CN" w:bidi="ar-SA"/>
              </w:rPr>
            </w:pPr>
          </w:p>
        </w:tc>
        <w:tc>
          <w:tcPr>
            <w:tcW w:w="10645" w:type="dxa"/>
            <w:vAlign w:val="top"/>
          </w:tcPr>
          <w:p>
            <w:pPr>
              <w:keepNext w:val="0"/>
              <w:keepLines w:val="0"/>
              <w:pageBreakBefore w:val="0"/>
              <w:widowControl w:val="0"/>
              <w:kinsoku/>
              <w:wordWrap/>
              <w:overflowPunct/>
              <w:topLinePunct w:val="0"/>
              <w:bidi w:val="0"/>
              <w:snapToGrid/>
              <w:spacing w:line="420" w:lineRule="exact"/>
              <w:ind w:firstLine="210" w:firstLineChars="100"/>
              <w:textAlignment w:val="auto"/>
              <w:rPr>
                <w:rFonts w:ascii="宋体" w:hAnsi="宋体"/>
                <w:color w:val="auto"/>
                <w:szCs w:val="21"/>
              </w:rPr>
            </w:pPr>
            <w:r>
              <w:rPr>
                <w:rFonts w:hint="eastAsia" w:ascii="宋体" w:hAnsi="宋体"/>
                <w:color w:val="auto"/>
                <w:szCs w:val="21"/>
              </w:rPr>
              <w:t>现场确认，公司环境、职业健康安全管理体系覆盖范围：</w:t>
            </w:r>
          </w:p>
          <w:p>
            <w:pPr>
              <w:keepNext w:val="0"/>
              <w:keepLines w:val="0"/>
              <w:pageBreakBefore w:val="0"/>
              <w:widowControl w:val="0"/>
              <w:kinsoku/>
              <w:wordWrap/>
              <w:overflowPunct/>
              <w:topLinePunct w:val="0"/>
              <w:bidi w:val="0"/>
              <w:snapToGrid/>
              <w:spacing w:line="420" w:lineRule="exact"/>
              <w:textAlignment w:val="auto"/>
              <w:rPr>
                <w:color w:val="auto"/>
                <w:szCs w:val="21"/>
              </w:rPr>
            </w:pPr>
            <w:r>
              <w:rPr>
                <w:rFonts w:hint="eastAsia" w:ascii="宋体" w:hAnsi="宋体"/>
                <w:color w:val="auto"/>
                <w:szCs w:val="21"/>
              </w:rPr>
              <w:t>EMS: 通信仪器仪表、通信电力安防监控设备、计算机应用软件的研发销售，通信电力配套耗材用品、劳保用品、五金产品的销售所涉及场所的相关环境管理活动。</w:t>
            </w: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olor w:val="auto"/>
                <w:szCs w:val="21"/>
              </w:rPr>
            </w:pPr>
            <w:r>
              <w:rPr>
                <w:rFonts w:hint="eastAsia" w:ascii="宋体" w:hAnsi="宋体"/>
                <w:color w:val="auto"/>
                <w:szCs w:val="21"/>
              </w:rPr>
              <w:t>OHSMS:通信仪器仪表、通信电力安防监控设备、计算机应用软件的研发销售。通信电力配套耗材用品、劳保用品、五金产品的销售所涉及场所的相关职业健康安全管理活动。</w:t>
            </w:r>
          </w:p>
          <w:p>
            <w:pPr>
              <w:keepNext w:val="0"/>
              <w:keepLines w:val="0"/>
              <w:pageBreakBefore w:val="0"/>
              <w:widowControl w:val="0"/>
              <w:kinsoku/>
              <w:wordWrap/>
              <w:overflowPunct/>
              <w:topLinePunct w:val="0"/>
              <w:bidi w:val="0"/>
              <w:snapToGrid/>
              <w:spacing w:line="420" w:lineRule="exact"/>
              <w:ind w:firstLine="210" w:firstLineChars="100"/>
              <w:textAlignment w:val="auto"/>
              <w:rPr>
                <w:rFonts w:hint="eastAsia" w:ascii="宋体" w:hAnsi="宋体" w:cs="宋体"/>
                <w:color w:val="auto"/>
                <w:szCs w:val="21"/>
              </w:rPr>
            </w:pPr>
            <w:r>
              <w:rPr>
                <w:rFonts w:hint="eastAsia" w:ascii="宋体" w:hAnsi="宋体"/>
                <w:color w:val="auto"/>
                <w:szCs w:val="21"/>
              </w:rPr>
              <w:t>提供营业执照</w:t>
            </w:r>
            <w:r>
              <w:rPr>
                <w:rFonts w:hint="eastAsia"/>
                <w:color w:val="auto"/>
                <w:szCs w:val="21"/>
              </w:rPr>
              <w:t>（三证合一）</w:t>
            </w:r>
            <w:r>
              <w:rPr>
                <w:rFonts w:hint="eastAsia" w:ascii="宋体" w:hAnsi="宋体"/>
                <w:color w:val="auto"/>
                <w:szCs w:val="21"/>
              </w:rPr>
              <w:t>，检查有效，</w:t>
            </w:r>
            <w:r>
              <w:rPr>
                <w:rFonts w:hint="eastAsia" w:ascii="宋体" w:hAnsi="宋体" w:cs="宋体"/>
                <w:color w:val="auto"/>
                <w:szCs w:val="21"/>
              </w:rPr>
              <w:t>经营范围包含认证范围。</w:t>
            </w:r>
          </w:p>
          <w:p>
            <w:pPr>
              <w:pStyle w:val="2"/>
              <w:ind w:firstLine="230" w:firstLineChars="100"/>
              <w:rPr>
                <w:color w:val="auto"/>
              </w:rPr>
            </w:pPr>
            <w:r>
              <w:rPr>
                <w:rFonts w:hint="eastAsia" w:ascii="宋体" w:hAnsi="宋体" w:cs="宋体"/>
                <w:color w:val="auto"/>
                <w:szCs w:val="24"/>
              </w:rPr>
              <w:t>认证证书及标识使用情况符合要求</w:t>
            </w:r>
          </w:p>
          <w:p>
            <w:pPr>
              <w:keepNext w:val="0"/>
              <w:keepLines w:val="0"/>
              <w:pageBreakBefore w:val="0"/>
              <w:widowControl w:val="0"/>
              <w:kinsoku/>
              <w:wordWrap/>
              <w:overflowPunct/>
              <w:topLinePunct w:val="0"/>
              <w:bidi w:val="0"/>
              <w:snapToGrid/>
              <w:spacing w:line="420" w:lineRule="exact"/>
              <w:ind w:firstLine="210" w:firstLineChars="100"/>
              <w:textAlignment w:val="auto"/>
              <w:rPr>
                <w:rFonts w:ascii="宋体" w:hAnsi="宋体"/>
                <w:color w:val="auto"/>
                <w:szCs w:val="21"/>
              </w:rPr>
            </w:pPr>
            <w:r>
              <w:rPr>
                <w:rFonts w:hint="eastAsia" w:ascii="宋体" w:hAnsi="宋体"/>
                <w:color w:val="auto"/>
                <w:szCs w:val="21"/>
              </w:rPr>
              <w:t>公司严格执行国标及行业要求和法律、法规要求。</w:t>
            </w:r>
          </w:p>
          <w:p>
            <w:pPr>
              <w:pStyle w:val="16"/>
              <w:keepNext w:val="0"/>
              <w:keepLines w:val="0"/>
              <w:pageBreakBefore w:val="0"/>
              <w:widowControl w:val="0"/>
              <w:kinsoku/>
              <w:wordWrap/>
              <w:overflowPunct/>
              <w:topLinePunct w:val="0"/>
              <w:bidi w:val="0"/>
              <w:snapToGrid/>
              <w:spacing w:line="420" w:lineRule="exact"/>
              <w:ind w:firstLine="210" w:firstLineChars="10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自202</w:t>
            </w:r>
            <w:r>
              <w:rPr>
                <w:rFonts w:hint="eastAsia" w:ascii="宋体" w:hAnsi="宋体" w:cs="Times New Roman"/>
                <w:color w:val="auto"/>
                <w:kern w:val="2"/>
                <w:sz w:val="21"/>
                <w:szCs w:val="21"/>
                <w:lang w:val="en-US" w:eastAsia="zh-CN"/>
              </w:rPr>
              <w:t>1</w:t>
            </w:r>
            <w:r>
              <w:rPr>
                <w:rFonts w:hint="eastAsia" w:ascii="宋体" w:hAnsi="宋体" w:cs="Times New Roman"/>
                <w:color w:val="auto"/>
                <w:kern w:val="2"/>
                <w:sz w:val="21"/>
                <w:szCs w:val="21"/>
              </w:rPr>
              <w:t>年</w:t>
            </w:r>
            <w:r>
              <w:rPr>
                <w:rFonts w:hint="eastAsia" w:ascii="宋体" w:hAnsi="宋体" w:cs="Times New Roman"/>
                <w:color w:val="auto"/>
                <w:kern w:val="2"/>
                <w:sz w:val="21"/>
                <w:szCs w:val="21"/>
                <w:lang w:val="en-US" w:eastAsia="zh-CN"/>
              </w:rPr>
              <w:t>1</w:t>
            </w:r>
            <w:r>
              <w:rPr>
                <w:rFonts w:hint="eastAsia" w:ascii="宋体" w:hAnsi="宋体" w:cs="Times New Roman"/>
                <w:color w:val="auto"/>
                <w:kern w:val="2"/>
                <w:sz w:val="21"/>
                <w:szCs w:val="21"/>
              </w:rPr>
              <w:t>月以来，无重大环境和职业健康安全的问题和投诉。</w:t>
            </w:r>
          </w:p>
          <w:p>
            <w:pPr>
              <w:tabs>
                <w:tab w:val="center" w:pos="3169"/>
              </w:tabs>
              <w:spacing w:line="400" w:lineRule="exact"/>
              <w:ind w:firstLine="210" w:firstLineChars="100"/>
              <w:jc w:val="left"/>
              <w:rPr>
                <w:rFonts w:hint="eastAsia" w:ascii="宋体" w:hAnsi="宋体" w:eastAsia="宋体" w:cs="宋体"/>
                <w:color w:val="auto"/>
                <w:sz w:val="24"/>
                <w:szCs w:val="21"/>
                <w:lang w:val="en-US" w:eastAsia="zh-CN" w:bidi="ar-SA"/>
              </w:rPr>
            </w:pPr>
            <w:r>
              <w:rPr>
                <w:rFonts w:hint="eastAsia" w:ascii="宋体" w:hAnsi="宋体" w:cs="宋体"/>
                <w:color w:val="auto"/>
                <w:szCs w:val="24"/>
              </w:rPr>
              <w:t>上次的不符合项发生在</w:t>
            </w:r>
            <w:r>
              <w:rPr>
                <w:rFonts w:hint="eastAsia" w:ascii="宋体" w:hAnsi="宋体" w:cs="宋体"/>
                <w:color w:val="auto"/>
                <w:szCs w:val="24"/>
                <w:lang w:val="en-US" w:eastAsia="zh-CN"/>
              </w:rPr>
              <w:t>技术</w:t>
            </w:r>
            <w:r>
              <w:rPr>
                <w:rFonts w:hint="eastAsia" w:ascii="宋体" w:hAnsi="宋体" w:cs="宋体"/>
                <w:color w:val="auto"/>
                <w:szCs w:val="24"/>
                <w:lang w:eastAsia="zh-CN"/>
              </w:rPr>
              <w:t>部</w:t>
            </w:r>
            <w:r>
              <w:rPr>
                <w:rFonts w:hint="eastAsia" w:ascii="宋体" w:hAnsi="宋体" w:cs="宋体"/>
                <w:color w:val="auto"/>
                <w:szCs w:val="24"/>
              </w:rPr>
              <w:t>，涉及条款为</w:t>
            </w:r>
            <w:r>
              <w:rPr>
                <w:rFonts w:hint="eastAsia" w:ascii="宋体" w:hAnsi="宋体" w:cs="宋体"/>
                <w:color w:val="auto"/>
                <w:szCs w:val="24"/>
                <w:lang w:val="en-US" w:eastAsia="zh-CN"/>
              </w:rPr>
              <w:t>E</w:t>
            </w:r>
            <w:r>
              <w:rPr>
                <w:rFonts w:hint="eastAsia" w:ascii="宋体" w:hAnsi="宋体" w:cs="宋体"/>
                <w:color w:val="auto"/>
                <w:szCs w:val="24"/>
              </w:rPr>
              <w:t>8.1，不符合</w:t>
            </w:r>
            <w:r>
              <w:rPr>
                <w:rFonts w:hint="eastAsia" w:ascii="宋体" w:hAnsi="宋体" w:cs="宋体"/>
                <w:color w:val="auto"/>
                <w:szCs w:val="24"/>
                <w:lang w:val="en-US" w:eastAsia="zh-CN"/>
              </w:rPr>
              <w:t>为</w:t>
            </w:r>
            <w:r>
              <w:rPr>
                <w:rFonts w:hint="eastAsia" w:ascii="方正仿宋简体" w:eastAsia="方正仿宋简体"/>
                <w:b w:val="0"/>
                <w:bCs w:val="0"/>
                <w:color w:val="auto"/>
                <w:sz w:val="21"/>
                <w:szCs w:val="21"/>
              </w:rPr>
              <w:t>技术部作业现场,办公固废和生活垃圾混放在一起,未按要求分类收集处理</w:t>
            </w:r>
            <w:r>
              <w:rPr>
                <w:rFonts w:hint="eastAsia" w:ascii="宋体" w:hAnsi="宋体" w:cs="宋体"/>
                <w:color w:val="auto"/>
                <w:szCs w:val="24"/>
              </w:rPr>
              <w:t>，本次审核经验证未出现类似的不符合情况，整改验证有效。</w:t>
            </w:r>
          </w:p>
        </w:tc>
        <w:tc>
          <w:tcPr>
            <w:tcW w:w="944" w:type="dxa"/>
            <w:vAlign w:val="top"/>
          </w:tcPr>
          <w:p>
            <w:pPr>
              <w:keepNext w:val="0"/>
              <w:keepLines w:val="0"/>
              <w:pageBreakBefore w:val="0"/>
              <w:widowControl w:val="0"/>
              <w:kinsoku/>
              <w:wordWrap/>
              <w:overflowPunct/>
              <w:topLinePunct w:val="0"/>
              <w:bidi w:val="0"/>
              <w:snapToGrid/>
              <w:spacing w:line="420" w:lineRule="exact"/>
              <w:textAlignment w:val="auto"/>
              <w:rPr>
                <w:rFonts w:ascii="Times New Roman" w:hAnsi="Times New Roman" w:eastAsia="宋体" w:cs="Times New Roman"/>
                <w:color w:val="auto"/>
                <w:kern w:val="2"/>
                <w:sz w:val="21"/>
                <w:lang w:val="en-US" w:eastAsia="zh-CN" w:bidi="ar-SA"/>
              </w:rPr>
            </w:pPr>
          </w:p>
        </w:tc>
      </w:tr>
    </w:tbl>
    <w:p>
      <w:pPr>
        <w:rPr>
          <w:color w:val="auto"/>
        </w:rPr>
      </w:pPr>
      <w:r>
        <w:rPr>
          <w:rFonts w:hint="eastAsia"/>
          <w:color w:val="auto"/>
        </w:rPr>
        <w:t>说明：不符合标注N</w:t>
      </w:r>
    </w:p>
    <w:p>
      <w:pPr>
        <w:pStyle w:val="7"/>
        <w:rPr>
          <w:color w:val="auto"/>
        </w:rPr>
      </w:pPr>
    </w:p>
    <w:p>
      <w:pPr>
        <w:pStyle w:val="7"/>
        <w:rPr>
          <w:color w:val="auto"/>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12" w:type="dxa"/>
            <w:vAlign w:val="center"/>
          </w:tcPr>
          <w:p>
            <w:pPr>
              <w:rPr>
                <w:color w:val="auto"/>
                <w:sz w:val="24"/>
                <w:szCs w:val="24"/>
              </w:rPr>
            </w:pPr>
            <w:r>
              <w:rPr>
                <w:rFonts w:hint="eastAsia"/>
                <w:color w:val="auto"/>
                <w:sz w:val="24"/>
                <w:szCs w:val="24"/>
              </w:rPr>
              <w:t>受审核部门：技术部   主管领导：</w:t>
            </w:r>
            <w:r>
              <w:rPr>
                <w:rFonts w:hint="eastAsia"/>
                <w:color w:val="auto"/>
                <w:sz w:val="24"/>
                <w:szCs w:val="24"/>
                <w:lang w:eastAsia="zh-CN"/>
              </w:rPr>
              <w:t>白云</w:t>
            </w:r>
            <w:r>
              <w:rPr>
                <w:rFonts w:hint="eastAsia"/>
                <w:color w:val="auto"/>
                <w:sz w:val="24"/>
                <w:szCs w:val="24"/>
              </w:rPr>
              <w:t>， 陪同人员：陈佳</w:t>
            </w:r>
          </w:p>
        </w:tc>
        <w:tc>
          <w:tcPr>
            <w:tcW w:w="97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12"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审核时间：</w:t>
            </w:r>
            <w:r>
              <w:rPr>
                <w:rFonts w:hint="eastAsia"/>
                <w:color w:val="auto"/>
                <w:sz w:val="24"/>
                <w:szCs w:val="24"/>
                <w:lang w:eastAsia="zh-CN"/>
              </w:rPr>
              <w:t>2021年12月23日</w:t>
            </w:r>
            <w:r>
              <w:rPr>
                <w:rFonts w:hint="eastAsia"/>
                <w:color w:val="auto"/>
                <w:sz w:val="24"/>
                <w:szCs w:val="24"/>
              </w:rPr>
              <w:t>下午</w:t>
            </w:r>
          </w:p>
        </w:tc>
        <w:tc>
          <w:tcPr>
            <w:tcW w:w="9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12" w:type="dxa"/>
            <w:vAlign w:val="center"/>
          </w:tcPr>
          <w:p>
            <w:pPr>
              <w:rPr>
                <w:color w:val="auto"/>
                <w:sz w:val="24"/>
                <w:szCs w:val="24"/>
              </w:rPr>
            </w:pPr>
            <w:r>
              <w:rPr>
                <w:rFonts w:hint="eastAsia"/>
                <w:color w:val="auto"/>
                <w:sz w:val="24"/>
                <w:szCs w:val="24"/>
              </w:rPr>
              <w:t>审核条款：</w:t>
            </w:r>
          </w:p>
        </w:tc>
        <w:tc>
          <w:tcPr>
            <w:tcW w:w="97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ES5.3</w:t>
            </w:r>
          </w:p>
        </w:tc>
        <w:tc>
          <w:tcPr>
            <w:tcW w:w="10612" w:type="dxa"/>
          </w:tcPr>
          <w:p>
            <w:pPr>
              <w:autoSpaceDE w:val="0"/>
              <w:autoSpaceDN w:val="0"/>
              <w:adjustRightInd w:val="0"/>
              <w:spacing w:line="400" w:lineRule="exact"/>
              <w:jc w:val="left"/>
              <w:rPr>
                <w:rFonts w:ascii="宋体"/>
                <w:color w:val="auto"/>
                <w:szCs w:val="21"/>
              </w:rPr>
            </w:pPr>
            <w:r>
              <w:rPr>
                <w:rFonts w:hint="eastAsia" w:ascii="宋体"/>
                <w:color w:val="auto"/>
                <w:szCs w:val="21"/>
              </w:rPr>
              <w:t>查，技术部的岗位职责和权限如下：</w:t>
            </w:r>
          </w:p>
          <w:p>
            <w:pPr>
              <w:spacing w:line="340" w:lineRule="exact"/>
              <w:ind w:firstLine="210" w:firstLineChars="100"/>
              <w:rPr>
                <w:rFonts w:ascii="宋体" w:hAnsi="宋体"/>
                <w:color w:val="auto"/>
                <w:szCs w:val="21"/>
              </w:rPr>
            </w:pPr>
            <w:r>
              <w:rPr>
                <w:rFonts w:hint="eastAsia" w:ascii="宋体" w:hAnsi="宋体"/>
                <w:color w:val="auto"/>
                <w:szCs w:val="21"/>
              </w:rPr>
              <w:t>1）负责编制相应工艺规程、产品检验接收规程及相关作业指导书，明确关键工序和特殊工序；</w:t>
            </w:r>
          </w:p>
          <w:p>
            <w:pPr>
              <w:spacing w:line="340" w:lineRule="exact"/>
              <w:ind w:firstLine="210" w:firstLineChars="100"/>
              <w:rPr>
                <w:rFonts w:ascii="宋体" w:hAnsi="宋体"/>
                <w:color w:val="auto"/>
                <w:szCs w:val="21"/>
              </w:rPr>
            </w:pPr>
            <w:r>
              <w:rPr>
                <w:rFonts w:hint="eastAsia" w:ascii="宋体" w:hAnsi="宋体"/>
                <w:color w:val="auto"/>
                <w:szCs w:val="21"/>
              </w:rPr>
              <w:t>2） 负责组织产品实现过程的策划；</w:t>
            </w:r>
          </w:p>
          <w:p>
            <w:pPr>
              <w:spacing w:line="340" w:lineRule="exact"/>
              <w:ind w:firstLine="210" w:firstLineChars="100"/>
              <w:rPr>
                <w:rFonts w:ascii="宋体" w:hAnsi="宋体"/>
                <w:color w:val="auto"/>
                <w:szCs w:val="21"/>
              </w:rPr>
            </w:pPr>
            <w:r>
              <w:rPr>
                <w:rFonts w:hint="eastAsia" w:ascii="宋体" w:hAnsi="宋体"/>
                <w:color w:val="auto"/>
                <w:szCs w:val="21"/>
              </w:rPr>
              <w:t>3）负责本公司的数据分析工作；</w:t>
            </w:r>
          </w:p>
          <w:p>
            <w:pPr>
              <w:spacing w:line="340" w:lineRule="exact"/>
              <w:ind w:firstLine="210" w:firstLineChars="100"/>
              <w:rPr>
                <w:rFonts w:ascii="宋体" w:hAnsi="宋体"/>
                <w:color w:val="auto"/>
                <w:szCs w:val="21"/>
              </w:rPr>
            </w:pPr>
            <w:r>
              <w:rPr>
                <w:rFonts w:hint="eastAsia" w:ascii="宋体" w:hAnsi="宋体"/>
                <w:color w:val="auto"/>
                <w:szCs w:val="21"/>
              </w:rPr>
              <w:t>4） 负责不合格的控制。</w:t>
            </w:r>
          </w:p>
          <w:p>
            <w:pPr>
              <w:spacing w:line="320" w:lineRule="exact"/>
              <w:textAlignment w:val="baseline"/>
              <w:rPr>
                <w:rFonts w:ascii="宋体" w:hAnsi="宋体"/>
                <w:color w:val="auto"/>
                <w:szCs w:val="21"/>
              </w:rPr>
            </w:pPr>
            <w:r>
              <w:rPr>
                <w:rFonts w:hint="eastAsia" w:ascii="宋体" w:hAnsi="宋体"/>
                <w:color w:val="auto"/>
                <w:szCs w:val="21"/>
              </w:rPr>
              <w:t xml:space="preserve">  5）负责在供方评定时进行样品测试；</w:t>
            </w:r>
          </w:p>
          <w:p>
            <w:pPr>
              <w:spacing w:line="320" w:lineRule="exact"/>
              <w:ind w:firstLine="210" w:firstLineChars="100"/>
              <w:textAlignment w:val="baseline"/>
              <w:rPr>
                <w:rFonts w:ascii="宋体" w:hAnsi="宋体"/>
                <w:color w:val="auto"/>
                <w:szCs w:val="21"/>
              </w:rPr>
            </w:pPr>
            <w:r>
              <w:rPr>
                <w:rFonts w:hint="eastAsia" w:ascii="宋体" w:hAnsi="宋体"/>
                <w:color w:val="auto"/>
                <w:szCs w:val="21"/>
              </w:rPr>
              <w:t>6）负责采购产品的验证和本公司产品的检验工作；</w:t>
            </w:r>
          </w:p>
          <w:p>
            <w:pPr>
              <w:spacing w:line="400" w:lineRule="exact"/>
              <w:ind w:firstLine="210" w:firstLineChars="100"/>
              <w:rPr>
                <w:rFonts w:ascii="宋体" w:hAnsi="宋体"/>
                <w:color w:val="auto"/>
                <w:szCs w:val="21"/>
              </w:rPr>
            </w:pPr>
            <w:r>
              <w:rPr>
                <w:rFonts w:hint="eastAsia" w:ascii="宋体" w:hAnsi="宋体"/>
                <w:color w:val="auto"/>
                <w:szCs w:val="21"/>
              </w:rPr>
              <w:t>7） 负责对本公司监视和测量设备的管理工作；</w:t>
            </w:r>
          </w:p>
          <w:p>
            <w:pPr>
              <w:spacing w:line="400" w:lineRule="exact"/>
              <w:ind w:firstLine="210" w:firstLineChars="100"/>
              <w:rPr>
                <w:rFonts w:ascii="宋体" w:hAnsi="宋体"/>
                <w:color w:val="auto"/>
                <w:szCs w:val="21"/>
              </w:rPr>
            </w:pPr>
            <w:r>
              <w:rPr>
                <w:rFonts w:hint="eastAsia" w:ascii="宋体" w:hAnsi="宋体"/>
                <w:color w:val="auto"/>
                <w:szCs w:val="21"/>
              </w:rPr>
              <w:t>8）负责本部门环境因素、危险源的识别评价和控制措施的实施；</w:t>
            </w:r>
          </w:p>
          <w:p>
            <w:pPr>
              <w:spacing w:line="400" w:lineRule="exact"/>
              <w:ind w:firstLine="210" w:firstLineChars="100"/>
              <w:rPr>
                <w:rFonts w:ascii="宋体" w:hAnsi="宋体"/>
                <w:color w:val="auto"/>
                <w:szCs w:val="21"/>
              </w:rPr>
            </w:pPr>
            <w:r>
              <w:rPr>
                <w:rFonts w:hint="eastAsia" w:ascii="宋体" w:hAnsi="宋体"/>
                <w:color w:val="auto"/>
                <w:szCs w:val="21"/>
              </w:rPr>
              <w:t>9）参与公司组织的应急演习、合规性评价</w:t>
            </w:r>
          </w:p>
          <w:p>
            <w:pPr>
              <w:spacing w:line="400" w:lineRule="exact"/>
              <w:rPr>
                <w:rFonts w:ascii="宋体"/>
                <w:color w:val="auto"/>
                <w:szCs w:val="21"/>
              </w:rPr>
            </w:pPr>
            <w:r>
              <w:rPr>
                <w:rFonts w:hint="eastAsia" w:ascii="宋体" w:hAnsi="宋体"/>
                <w:color w:val="auto"/>
                <w:szCs w:val="21"/>
              </w:rPr>
              <w:t>……</w:t>
            </w:r>
            <w:r>
              <w:rPr>
                <w:rFonts w:hint="eastAsia" w:ascii="宋体"/>
                <w:color w:val="auto"/>
                <w:szCs w:val="21"/>
              </w:rPr>
              <w:t xml:space="preserve">   </w:t>
            </w:r>
          </w:p>
          <w:p>
            <w:pPr>
              <w:widowControl/>
              <w:jc w:val="left"/>
              <w:rPr>
                <w:rFonts w:ascii="宋体" w:hAnsi="宋体" w:cs="宋体"/>
                <w:color w:val="auto"/>
                <w:szCs w:val="21"/>
              </w:rPr>
            </w:pPr>
            <w:r>
              <w:rPr>
                <w:rFonts w:hint="eastAsia" w:ascii="宋体"/>
                <w:color w:val="auto"/>
                <w:szCs w:val="21"/>
              </w:rPr>
              <w:t>部门负责人对部门职责清楚。</w:t>
            </w:r>
          </w:p>
        </w:tc>
        <w:tc>
          <w:tcPr>
            <w:tcW w:w="9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keepNext w:val="0"/>
              <w:keepLines w:val="0"/>
              <w:pageBreakBefore w:val="0"/>
              <w:widowControl w:val="0"/>
              <w:wordWrap/>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ES6.2</w:t>
            </w:r>
          </w:p>
          <w:p>
            <w:pPr>
              <w:keepNext w:val="0"/>
              <w:keepLines w:val="0"/>
              <w:pageBreakBefore w:val="0"/>
              <w:widowControl w:val="0"/>
              <w:wordWrap/>
              <w:topLinePunct w:val="0"/>
              <w:autoSpaceDE/>
              <w:autoSpaceDN/>
              <w:bidi w:val="0"/>
              <w:adjustRightInd/>
              <w:snapToGrid/>
              <w:spacing w:line="420" w:lineRule="exact"/>
              <w:textAlignment w:val="auto"/>
              <w:rPr>
                <w:rFonts w:hint="eastAsia" w:ascii="宋体" w:hAnsi="宋体" w:eastAsia="宋体" w:cs="宋体"/>
                <w:color w:val="auto"/>
                <w:szCs w:val="21"/>
              </w:rPr>
            </w:pPr>
          </w:p>
        </w:tc>
        <w:tc>
          <w:tcPr>
            <w:tcW w:w="10612" w:type="dxa"/>
          </w:tcPr>
          <w:p>
            <w:pPr>
              <w:keepNext w:val="0"/>
              <w:keepLines w:val="0"/>
              <w:pageBreakBefore w:val="0"/>
              <w:widowControl w:val="0"/>
              <w:wordWrap/>
              <w:topLinePunct w:val="0"/>
              <w:autoSpaceDE/>
              <w:autoSpaceDN/>
              <w:bidi w:val="0"/>
              <w:adjustRightInd/>
              <w:snapToGrid/>
              <w:spacing w:line="420" w:lineRule="exact"/>
              <w:ind w:right="170"/>
              <w:jc w:val="left"/>
              <w:textAlignment w:val="auto"/>
              <w:rPr>
                <w:rFonts w:hint="eastAsia" w:ascii="宋体" w:hAnsi="宋体" w:eastAsia="宋体" w:cs="宋体"/>
                <w:color w:val="auto"/>
                <w:szCs w:val="21"/>
              </w:rPr>
            </w:pPr>
            <w:r>
              <w:rPr>
                <w:rFonts w:hint="eastAsia" w:ascii="宋体" w:hAnsi="宋体" w:eastAsia="宋体" w:cs="宋体"/>
                <w:color w:val="auto"/>
                <w:szCs w:val="21"/>
              </w:rPr>
              <w:t>查技术部环境及安全目标</w:t>
            </w:r>
          </w:p>
          <w:p>
            <w:pPr>
              <w:pStyle w:val="18"/>
              <w:keepNext w:val="0"/>
              <w:keepLines w:val="0"/>
              <w:pageBreakBefore w:val="0"/>
              <w:widowControl w:val="0"/>
              <w:numPr>
                <w:ilvl w:val="0"/>
                <w:numId w:val="2"/>
              </w:numPr>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固体废弃物分类收集、 统一处置率 100%</w:t>
            </w:r>
          </w:p>
          <w:p>
            <w:pPr>
              <w:pStyle w:val="18"/>
              <w:keepNext w:val="0"/>
              <w:keepLines w:val="0"/>
              <w:pageBreakBefore w:val="0"/>
              <w:widowControl w:val="0"/>
              <w:numPr>
                <w:ilvl w:val="0"/>
                <w:numId w:val="2"/>
              </w:numPr>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火灾发生率为零；</w:t>
            </w:r>
          </w:p>
          <w:p>
            <w:pPr>
              <w:pStyle w:val="18"/>
              <w:keepNext w:val="0"/>
              <w:keepLines w:val="0"/>
              <w:pageBreakBefore w:val="0"/>
              <w:widowControl w:val="0"/>
              <w:numPr>
                <w:ilvl w:val="0"/>
                <w:numId w:val="2"/>
              </w:numPr>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中暑发生率为零；</w:t>
            </w:r>
          </w:p>
          <w:p>
            <w:pPr>
              <w:keepNext w:val="0"/>
              <w:keepLines w:val="0"/>
              <w:pageBreakBefore w:val="0"/>
              <w:widowControl w:val="0"/>
              <w:wordWrap/>
              <w:topLinePunct w:val="0"/>
              <w:autoSpaceDE/>
              <w:autoSpaceDN/>
              <w:bidi w:val="0"/>
              <w:adjustRightInd/>
              <w:snapToGrid/>
              <w:spacing w:line="420" w:lineRule="exact"/>
              <w:ind w:right="170"/>
              <w:jc w:val="left"/>
              <w:textAlignment w:val="auto"/>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2021年1月-11月</w:t>
            </w:r>
            <w:r>
              <w:rPr>
                <w:rFonts w:hint="eastAsia" w:ascii="宋体" w:hAnsi="宋体" w:eastAsia="宋体" w:cs="宋体"/>
                <w:color w:val="auto"/>
                <w:szCs w:val="21"/>
              </w:rPr>
              <w:t>部门目标完成情况：</w:t>
            </w:r>
          </w:p>
          <w:p>
            <w:pPr>
              <w:pStyle w:val="18"/>
              <w:keepNext w:val="0"/>
              <w:keepLines w:val="0"/>
              <w:pageBreakBefore w:val="0"/>
              <w:widowControl w:val="0"/>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kern w:val="2"/>
                <w:sz w:val="21"/>
                <w:szCs w:val="21"/>
                <w:lang w:val="en-US" w:eastAsia="zh-CN" w:bidi="ar-SA"/>
              </w:rPr>
              <w:t>固体废弃物100%分类收集，统一处理率达到100%；</w:t>
            </w:r>
          </w:p>
          <w:p>
            <w:pPr>
              <w:pStyle w:val="18"/>
              <w:keepNext w:val="0"/>
              <w:keepLines w:val="0"/>
              <w:pageBreakBefore w:val="0"/>
              <w:widowControl w:val="0"/>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2.未发生火灾事故；</w:t>
            </w:r>
          </w:p>
          <w:p>
            <w:pPr>
              <w:pStyle w:val="18"/>
              <w:keepNext w:val="0"/>
              <w:keepLines w:val="0"/>
              <w:pageBreakBefore w:val="0"/>
              <w:widowControl w:val="0"/>
              <w:kinsoku w:val="0"/>
              <w:wordWrap/>
              <w:overflowPunct w:val="0"/>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3.未发生中暑事故；</w:t>
            </w:r>
          </w:p>
          <w:p>
            <w:pPr>
              <w:keepNext w:val="0"/>
              <w:keepLines w:val="0"/>
              <w:pageBreakBefore w:val="0"/>
              <w:widowControl w:val="0"/>
              <w:wordWrap/>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环境和安全目标经统计，均能达到要求。</w:t>
            </w:r>
          </w:p>
          <w:p>
            <w:pPr>
              <w:keepNext w:val="0"/>
              <w:keepLines w:val="0"/>
              <w:pageBreakBefore w:val="0"/>
              <w:widowControl w:val="0"/>
              <w:wordWrap/>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公司编制了环境安全目标管理实施方案：制定、执行程序或作业文件；加强监测和测量、培训与教育和应急响应。</w:t>
            </w:r>
          </w:p>
        </w:tc>
        <w:tc>
          <w:tcPr>
            <w:tcW w:w="9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612" w:type="dxa"/>
          </w:tcPr>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查，依据</w:t>
            </w:r>
            <w:r>
              <w:rPr>
                <w:rFonts w:hint="eastAsia" w:ascii="宋体" w:hAnsi="宋体"/>
                <w:color w:val="auto"/>
                <w:szCs w:val="21"/>
              </w:rPr>
              <w:t>《环境因素的的识别与评价控制程序》</w:t>
            </w:r>
            <w:r>
              <w:rPr>
                <w:rFonts w:hint="eastAsia" w:ascii="宋体"/>
                <w:color w:val="auto"/>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现场查看，技术部在</w:t>
            </w:r>
            <w:r>
              <w:rPr>
                <w:rFonts w:hint="eastAsia" w:ascii="宋体" w:hAnsi="宋体"/>
                <w:color w:val="auto"/>
                <w:szCs w:val="21"/>
              </w:rPr>
              <w:t>测试</w:t>
            </w:r>
            <w:r>
              <w:rPr>
                <w:rFonts w:hint="eastAsia" w:ascii="宋体" w:hAnsi="宋体"/>
                <w:color w:val="auto"/>
                <w:szCs w:val="21"/>
                <w:lang w:eastAsia="zh-CN"/>
              </w:rPr>
              <w:t>、</w:t>
            </w:r>
            <w:r>
              <w:rPr>
                <w:rFonts w:hint="eastAsia" w:ascii="宋体" w:hAnsi="宋体"/>
                <w:color w:val="auto"/>
                <w:szCs w:val="21"/>
              </w:rPr>
              <w:t>检验</w:t>
            </w:r>
            <w:r>
              <w:rPr>
                <w:rFonts w:hint="eastAsia"/>
                <w:color w:val="auto"/>
                <w:szCs w:val="21"/>
              </w:rPr>
              <w:t>时会产生少量的</w:t>
            </w:r>
            <w:r>
              <w:rPr>
                <w:rFonts w:hint="eastAsia"/>
                <w:color w:val="auto"/>
                <w:szCs w:val="21"/>
                <w:lang w:val="en-US" w:eastAsia="zh-CN"/>
              </w:rPr>
              <w:t>废弃</w:t>
            </w:r>
            <w:r>
              <w:rPr>
                <w:rFonts w:hint="eastAsia"/>
                <w:color w:val="auto"/>
                <w:szCs w:val="21"/>
              </w:rPr>
              <w:t>元器件，</w:t>
            </w:r>
            <w:r>
              <w:rPr>
                <w:rFonts w:hint="eastAsia"/>
                <w:color w:val="auto"/>
                <w:szCs w:val="21"/>
                <w:lang w:val="en-US" w:eastAsia="zh-CN"/>
              </w:rPr>
              <w:t>以及少量的</w:t>
            </w:r>
            <w:r>
              <w:rPr>
                <w:rFonts w:hint="eastAsia"/>
                <w:color w:val="auto"/>
                <w:szCs w:val="21"/>
              </w:rPr>
              <w:t>不</w:t>
            </w:r>
            <w:r>
              <w:rPr>
                <w:rFonts w:hint="eastAsia"/>
                <w:color w:val="auto"/>
                <w:szCs w:val="21"/>
                <w:lang w:val="en-US" w:eastAsia="zh-CN"/>
              </w:rPr>
              <w:t>合</w:t>
            </w:r>
            <w:r>
              <w:rPr>
                <w:rFonts w:hint="eastAsia"/>
                <w:color w:val="auto"/>
                <w:szCs w:val="21"/>
              </w:rPr>
              <w:t>格品</w:t>
            </w:r>
            <w:r>
              <w:rPr>
                <w:rFonts w:hint="eastAsia"/>
                <w:color w:val="auto"/>
                <w:szCs w:val="21"/>
                <w:lang w:eastAsia="zh-CN"/>
              </w:rPr>
              <w:t>。</w:t>
            </w:r>
            <w:r>
              <w:rPr>
                <w:rFonts w:hint="eastAsia"/>
                <w:color w:val="auto"/>
                <w:szCs w:val="21"/>
              </w:rPr>
              <w:t>主要固废</w:t>
            </w:r>
            <w:r>
              <w:rPr>
                <w:rFonts w:hint="eastAsia"/>
                <w:color w:val="auto"/>
                <w:szCs w:val="21"/>
                <w:lang w:val="en-US" w:eastAsia="zh-CN"/>
              </w:rPr>
              <w:t>还是</w:t>
            </w:r>
            <w:r>
              <w:rPr>
                <w:rFonts w:hint="eastAsia"/>
                <w:color w:val="auto"/>
                <w:szCs w:val="21"/>
              </w:rPr>
              <w:t>办公</w:t>
            </w:r>
            <w:r>
              <w:rPr>
                <w:rFonts w:hint="eastAsia"/>
                <w:color w:val="auto"/>
                <w:szCs w:val="21"/>
                <w:lang w:eastAsia="zh-CN"/>
              </w:rPr>
              <w:t>、</w:t>
            </w:r>
            <w:r>
              <w:rPr>
                <w:rFonts w:hint="eastAsia"/>
                <w:color w:val="auto"/>
                <w:szCs w:val="21"/>
                <w:lang w:val="en-US" w:eastAsia="zh-CN"/>
              </w:rPr>
              <w:t>生活固废</w:t>
            </w:r>
            <w:r>
              <w:rPr>
                <w:rFonts w:hint="eastAsia" w:ascii="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olor w:val="auto"/>
                <w:szCs w:val="21"/>
              </w:rPr>
              <w:t>部门的环境因素识别和重要环境因素基本到位。</w:t>
            </w:r>
          </w:p>
        </w:tc>
        <w:tc>
          <w:tcPr>
            <w:tcW w:w="9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612" w:type="dxa"/>
          </w:tcPr>
          <w:p>
            <w:pPr>
              <w:spacing w:line="400" w:lineRule="exact"/>
              <w:ind w:firstLine="210" w:firstLineChars="100"/>
              <w:rPr>
                <w:rFonts w:ascii="宋体" w:hAnsi="宋体"/>
                <w:color w:val="auto"/>
                <w:szCs w:val="21"/>
              </w:rPr>
            </w:pPr>
            <w:r>
              <w:rPr>
                <w:rFonts w:hint="eastAsia" w:ascii="宋体"/>
                <w:color w:val="auto"/>
                <w:szCs w:val="21"/>
              </w:rPr>
              <w:t>查，技术部经过辨识与评审形成了的</w:t>
            </w:r>
            <w:r>
              <w:rPr>
                <w:rFonts w:hint="eastAsia" w:ascii="宋体" w:hAnsi="宋体"/>
                <w:color w:val="auto"/>
                <w:szCs w:val="21"/>
              </w:rPr>
              <w:t>《危险源辨识与风险评价表》，包括：搬运不当不慎对人体伤害等对人体造成的潜在伤害，生产现场潜在火灾对人体的伤害、夏季高温天气作业防护不当易中暑等危险源。</w:t>
            </w:r>
          </w:p>
          <w:p>
            <w:pPr>
              <w:spacing w:line="400" w:lineRule="exact"/>
              <w:ind w:firstLine="420" w:firstLineChars="200"/>
              <w:rPr>
                <w:rFonts w:ascii="宋体" w:hAnsi="宋体"/>
                <w:color w:val="auto"/>
                <w:szCs w:val="21"/>
              </w:rPr>
            </w:pPr>
            <w:r>
              <w:rPr>
                <w:rFonts w:hint="eastAsia" w:ascii="宋体" w:hAnsi="宋体"/>
                <w:color w:val="auto"/>
                <w:szCs w:val="21"/>
              </w:rPr>
              <w:t>采用的是经验判断法、过程分析法识别。</w:t>
            </w:r>
          </w:p>
          <w:p>
            <w:pPr>
              <w:spacing w:line="400" w:lineRule="exact"/>
              <w:ind w:firstLine="420" w:firstLineChars="200"/>
              <w:rPr>
                <w:rFonts w:ascii="宋体" w:hAnsi="宋体"/>
                <w:color w:val="auto"/>
                <w:szCs w:val="21"/>
              </w:rPr>
            </w:pPr>
            <w:r>
              <w:rPr>
                <w:rFonts w:hint="eastAsia" w:ascii="宋体" w:hAnsi="宋体"/>
                <w:color w:val="auto"/>
                <w:szCs w:val="21"/>
              </w:rPr>
              <w:t>打分法确定重大风险：火灾、中暑、触电等。</w:t>
            </w:r>
          </w:p>
          <w:p>
            <w:pPr>
              <w:spacing w:line="400" w:lineRule="exact"/>
              <w:ind w:firstLine="420" w:firstLineChars="200"/>
              <w:rPr>
                <w:rFonts w:ascii="宋体" w:hAnsi="宋体"/>
                <w:color w:val="auto"/>
                <w:szCs w:val="21"/>
              </w:rPr>
            </w:pPr>
            <w:r>
              <w:rPr>
                <w:rFonts w:hint="eastAsia" w:ascii="宋体" w:hAnsi="宋体"/>
                <w:color w:val="auto"/>
                <w:szCs w:val="21"/>
              </w:rPr>
              <w:t>危险源辨识基本充分、风险等级评价基本合理。</w:t>
            </w:r>
          </w:p>
          <w:p>
            <w:pPr>
              <w:spacing w:line="400" w:lineRule="exact"/>
              <w:ind w:firstLine="420" w:firstLineChars="200"/>
              <w:rPr>
                <w:rFonts w:ascii="宋体" w:hAnsi="宋体"/>
                <w:color w:val="auto"/>
                <w:szCs w:val="21"/>
              </w:rPr>
            </w:pPr>
            <w:r>
              <w:rPr>
                <w:rFonts w:hint="eastAsia" w:ascii="宋体" w:hAnsi="宋体"/>
                <w:color w:val="auto"/>
                <w:szCs w:val="21"/>
              </w:rPr>
              <w:t xml:space="preserve">查，火灾和中暑风险控制措施有：  </w:t>
            </w:r>
          </w:p>
          <w:p>
            <w:pPr>
              <w:spacing w:line="400" w:lineRule="exact"/>
              <w:ind w:firstLine="420" w:firstLineChars="200"/>
              <w:rPr>
                <w:rFonts w:ascii="宋体" w:hAnsi="宋体"/>
                <w:color w:val="auto"/>
                <w:szCs w:val="21"/>
              </w:rPr>
            </w:pPr>
            <w:r>
              <w:rPr>
                <w:rFonts w:hint="eastAsia" w:ascii="宋体" w:hAnsi="宋体"/>
                <w:color w:val="auto"/>
                <w:szCs w:val="21"/>
              </w:rPr>
              <w:t>岗前安全知识、消防知识宣传、教育及培训；重点和关键岗位须制定安全操作规程；张贴安全、防护标志、消防疏散图、定期安全检查；</w:t>
            </w:r>
          </w:p>
          <w:p>
            <w:pPr>
              <w:pStyle w:val="2"/>
              <w:ind w:firstLine="460" w:firstLineChars="200"/>
              <w:rPr>
                <w:rFonts w:ascii="宋体" w:hAnsi="宋体"/>
                <w:color w:val="auto"/>
                <w:szCs w:val="21"/>
              </w:rPr>
            </w:pPr>
            <w:r>
              <w:rPr>
                <w:rFonts w:hint="eastAsia" w:ascii="宋体" w:hAnsi="宋体" w:cs="宋体"/>
                <w:color w:val="auto"/>
                <w:szCs w:val="21"/>
              </w:rPr>
              <w:t>进行预防中暑知识教育；配备防暑降温设施、物品；加强高温作业现场监督检查，发现有中暑征兆，立即采取措施</w:t>
            </w:r>
            <w:r>
              <w:rPr>
                <w:rFonts w:hint="eastAsia" w:ascii="宋体" w:hAnsi="宋体"/>
                <w:color w:val="auto"/>
                <w:szCs w:val="21"/>
              </w:rPr>
              <w:t>等。</w:t>
            </w:r>
          </w:p>
          <w:p>
            <w:pPr>
              <w:widowControl/>
              <w:jc w:val="left"/>
              <w:rPr>
                <w:rFonts w:ascii="宋体"/>
                <w:color w:val="auto"/>
                <w:szCs w:val="21"/>
              </w:rPr>
            </w:pPr>
            <w:r>
              <w:rPr>
                <w:rFonts w:hint="eastAsia" w:ascii="宋体" w:hAnsi="宋体"/>
                <w:color w:val="auto"/>
                <w:szCs w:val="21"/>
              </w:rPr>
              <w:t>危险源识别基本充分，控制措施需要完善。</w:t>
            </w:r>
          </w:p>
        </w:tc>
        <w:tc>
          <w:tcPr>
            <w:tcW w:w="97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运行策划和控制</w:t>
            </w:r>
          </w:p>
          <w:p>
            <w:pPr>
              <w:adjustRightInd w:val="0"/>
              <w:snapToGrid w:val="0"/>
              <w:jc w:val="left"/>
              <w:rPr>
                <w:rFonts w:hint="eastAsia" w:ascii="宋体" w:hAnsi="宋体" w:eastAsia="宋体" w:cs="新宋体"/>
                <w:color w:val="auto"/>
                <w:szCs w:val="21"/>
                <w:lang w:eastAsia="zh-CN"/>
              </w:rPr>
            </w:pPr>
            <w:r>
              <w:rPr>
                <w:rFonts w:hint="eastAsia" w:ascii="宋体" w:hAnsi="宋体" w:cs="新宋体"/>
                <w:color w:val="auto"/>
                <w:szCs w:val="21"/>
                <w:lang w:eastAsia="zh-CN"/>
              </w:rPr>
              <w:t>（</w:t>
            </w:r>
            <w:r>
              <w:rPr>
                <w:rFonts w:hint="eastAsia" w:ascii="宋体" w:hAnsi="宋体" w:cs="新宋体"/>
                <w:color w:val="auto"/>
                <w:szCs w:val="21"/>
                <w:lang w:val="en-US" w:eastAsia="zh-CN"/>
              </w:rPr>
              <w:t>不符合项的验证</w:t>
            </w:r>
            <w:r>
              <w:rPr>
                <w:rFonts w:hint="eastAsia" w:ascii="宋体" w:hAnsi="宋体" w:cs="新宋体"/>
                <w:color w:val="auto"/>
                <w:szCs w:val="21"/>
                <w:lang w:eastAsia="zh-CN"/>
              </w:rPr>
              <w:t>）</w:t>
            </w:r>
          </w:p>
        </w:tc>
        <w:tc>
          <w:tcPr>
            <w:tcW w:w="960" w:type="dxa"/>
          </w:tcPr>
          <w:p>
            <w:pPr>
              <w:rPr>
                <w:rFonts w:ascii="宋体" w:hAnsi="宋体" w:cs="新宋体"/>
                <w:color w:val="auto"/>
                <w:szCs w:val="21"/>
              </w:rPr>
            </w:pPr>
            <w:r>
              <w:rPr>
                <w:rFonts w:hint="eastAsia" w:ascii="宋体" w:hAnsi="宋体" w:cs="新宋体"/>
                <w:color w:val="auto"/>
                <w:szCs w:val="21"/>
              </w:rPr>
              <w:t>ES8.1 </w:t>
            </w:r>
          </w:p>
        </w:tc>
        <w:tc>
          <w:tcPr>
            <w:tcW w:w="10612" w:type="dxa"/>
          </w:tcPr>
          <w:p>
            <w:pPr>
              <w:tabs>
                <w:tab w:val="left" w:pos="1080"/>
              </w:tabs>
              <w:ind w:firstLine="420"/>
              <w:rPr>
                <w:rFonts w:ascii="宋体" w:hAnsi="宋体" w:cs="宋体"/>
                <w:color w:val="auto"/>
                <w:kern w:val="0"/>
                <w:szCs w:val="21"/>
              </w:rPr>
            </w:pPr>
            <w:r>
              <w:rPr>
                <w:rFonts w:hint="eastAsia" w:ascii="宋体"/>
                <w:color w:val="auto"/>
                <w:kern w:val="0"/>
                <w:szCs w:val="21"/>
              </w:rPr>
              <w:t>在技术部查看，</w:t>
            </w:r>
            <w:r>
              <w:rPr>
                <w:color w:val="auto"/>
                <w:sz w:val="20"/>
              </w:rPr>
              <w:t>通信仪器仪表、通信电力安防监控设备、计算机应用软件</w:t>
            </w:r>
            <w:r>
              <w:rPr>
                <w:rFonts w:ascii="Helvetica" w:hAnsi="Helvetica"/>
                <w:color w:val="auto"/>
                <w:szCs w:val="21"/>
                <w:shd w:val="clear" w:color="auto" w:fill="FFFFFF"/>
              </w:rPr>
              <w:t>的研发</w:t>
            </w:r>
            <w:r>
              <w:rPr>
                <w:rFonts w:hint="eastAsia" w:ascii="宋体"/>
                <w:color w:val="auto"/>
                <w:kern w:val="0"/>
                <w:szCs w:val="21"/>
              </w:rPr>
              <w:t>合同，其认证范围处于正常经营情况，</w:t>
            </w:r>
            <w:r>
              <w:rPr>
                <w:rFonts w:hint="eastAsia" w:ascii="宋体"/>
                <w:color w:val="auto"/>
                <w:kern w:val="0"/>
                <w:szCs w:val="21"/>
                <w:lang w:val="en-US" w:eastAsia="zh-CN"/>
              </w:rPr>
              <w:t>现场查看正在进行设计开发的项目为：</w:t>
            </w:r>
            <w:r>
              <w:rPr>
                <w:rFonts w:hint="eastAsia" w:ascii="宋体" w:hAnsi="宋体" w:cs="宋体"/>
                <w:color w:val="auto"/>
                <w:kern w:val="0"/>
                <w:szCs w:val="21"/>
                <w:highlight w:val="none"/>
                <w:lang w:val="en-US" w:eastAsia="zh-CN"/>
              </w:rPr>
              <w:t>输电线路山火外破在线监测系统</w:t>
            </w:r>
            <w:r>
              <w:rPr>
                <w:rFonts w:hint="eastAsia" w:ascii="宋体" w:hAnsi="宋体" w:cs="宋体"/>
                <w:color w:val="auto"/>
                <w:kern w:val="0"/>
                <w:szCs w:val="21"/>
                <w:highlight w:val="none"/>
              </w:rPr>
              <w:t>(含</w:t>
            </w:r>
            <w:r>
              <w:rPr>
                <w:rFonts w:hint="eastAsia" w:ascii="宋体" w:hAnsi="宋体" w:cs="宋体"/>
                <w:color w:val="auto"/>
                <w:kern w:val="0"/>
                <w:szCs w:val="21"/>
              </w:rPr>
              <w:t>软件)</w:t>
            </w:r>
            <w:r>
              <w:rPr>
                <w:rFonts w:ascii="宋体" w:hAnsi="宋体" w:cs="宋体"/>
                <w:color w:val="auto"/>
                <w:kern w:val="0"/>
                <w:szCs w:val="21"/>
              </w:rPr>
              <w:t>。</w:t>
            </w:r>
          </w:p>
          <w:p>
            <w:pPr>
              <w:rPr>
                <w:rFonts w:ascii="宋体" w:hAnsi="宋体"/>
                <w:color w:val="auto"/>
                <w:szCs w:val="21"/>
              </w:rPr>
            </w:pPr>
            <w:r>
              <w:rPr>
                <w:rFonts w:hint="eastAsia" w:ascii="宋体" w:hAnsi="宋体"/>
                <w:color w:val="auto"/>
                <w:szCs w:val="21"/>
              </w:rPr>
              <w:t>软件的研发流程图：</w:t>
            </w:r>
          </w:p>
          <w:p>
            <w:pPr>
              <w:rPr>
                <w:rFonts w:ascii="宋体" w:hAnsi="宋体"/>
                <w:color w:val="auto"/>
                <w:szCs w:val="21"/>
              </w:rPr>
            </w:pPr>
            <w:r>
              <w:rPr>
                <w:rFonts w:hint="eastAsia" w:ascii="宋体" w:hAnsi="宋体"/>
                <w:color w:val="auto"/>
                <w:szCs w:val="21"/>
              </w:rPr>
              <w:t>洽谈项目——立项与策划——需求分析——设计开发——编码——测试——发布上线—验收。</w:t>
            </w:r>
          </w:p>
          <w:p>
            <w:pPr>
              <w:rPr>
                <w:rFonts w:ascii="宋体" w:hAnsi="宋体"/>
                <w:color w:val="auto"/>
                <w:szCs w:val="21"/>
              </w:rPr>
            </w:pPr>
            <w:r>
              <w:rPr>
                <w:rFonts w:hint="eastAsia" w:ascii="宋体" w:hAnsi="宋体"/>
                <w:color w:val="auto"/>
                <w:szCs w:val="21"/>
              </w:rPr>
              <w:t>设计开发为关键过程。</w:t>
            </w:r>
          </w:p>
          <w:p>
            <w:pPr>
              <w:rPr>
                <w:rFonts w:ascii="宋体" w:hAnsi="宋体"/>
                <w:color w:val="auto"/>
                <w:szCs w:val="21"/>
              </w:rPr>
            </w:pPr>
            <w:r>
              <w:rPr>
                <w:rFonts w:hint="eastAsia" w:ascii="宋体" w:hAnsi="宋体"/>
                <w:color w:val="auto"/>
                <w:szCs w:val="21"/>
              </w:rPr>
              <w:t>仪表设备的研发流程图：</w:t>
            </w:r>
          </w:p>
          <w:p>
            <w:pPr>
              <w:rPr>
                <w:rFonts w:ascii="宋体" w:hAnsi="宋体"/>
                <w:color w:val="auto"/>
                <w:szCs w:val="21"/>
              </w:rPr>
            </w:pPr>
            <w:r>
              <w:rPr>
                <w:rFonts w:hint="eastAsia" w:ascii="宋体" w:hAnsi="宋体"/>
                <w:color w:val="auto"/>
                <w:szCs w:val="21"/>
              </w:rPr>
              <w:t>立项与策划——需求分析——设计开发——样品制作——验证——确认。</w:t>
            </w:r>
          </w:p>
          <w:p>
            <w:pPr>
              <w:rPr>
                <w:rFonts w:ascii="宋体" w:hAnsi="宋体"/>
                <w:color w:val="auto"/>
                <w:szCs w:val="21"/>
              </w:rPr>
            </w:pPr>
            <w:r>
              <w:rPr>
                <w:rFonts w:hint="eastAsia" w:ascii="宋体" w:hAnsi="宋体"/>
                <w:color w:val="auto"/>
                <w:szCs w:val="21"/>
              </w:rPr>
              <w:t>设计开发为关键过程。</w:t>
            </w:r>
          </w:p>
          <w:p>
            <w:pPr>
              <w:tabs>
                <w:tab w:val="left" w:pos="1080"/>
              </w:tabs>
              <w:ind w:firstLine="420" w:firstLineChars="200"/>
              <w:rPr>
                <w:rFonts w:ascii="宋体"/>
                <w:color w:val="auto"/>
                <w:kern w:val="0"/>
                <w:szCs w:val="21"/>
              </w:rPr>
            </w:pPr>
            <w:r>
              <w:rPr>
                <w:rFonts w:hint="eastAsia" w:ascii="宋体"/>
                <w:color w:val="auto"/>
                <w:kern w:val="0"/>
                <w:szCs w:val="21"/>
              </w:rPr>
              <w:t>在技术部现场查看，技术部重要环境因素有：</w:t>
            </w:r>
            <w:r>
              <w:rPr>
                <w:rFonts w:hint="eastAsia"/>
                <w:color w:val="auto"/>
                <w:szCs w:val="21"/>
              </w:rPr>
              <w:t>固废排放、潜在火灾。</w:t>
            </w:r>
          </w:p>
          <w:p>
            <w:pPr>
              <w:spacing w:line="400" w:lineRule="atLeast"/>
              <w:ind w:firstLine="420" w:firstLineChars="200"/>
              <w:rPr>
                <w:rFonts w:ascii="宋体"/>
                <w:color w:val="auto"/>
                <w:kern w:val="0"/>
                <w:szCs w:val="21"/>
              </w:rPr>
            </w:pPr>
            <w:r>
              <w:rPr>
                <w:rFonts w:hint="eastAsia" w:ascii="宋体"/>
                <w:color w:val="auto"/>
                <w:kern w:val="0"/>
                <w:szCs w:val="21"/>
              </w:rPr>
              <w:t>技术部根据部门的重要环境因素，策划的环境管理制度有：《运行控制程序》、</w:t>
            </w:r>
            <w:r>
              <w:rPr>
                <w:rFonts w:hint="eastAsia" w:ascii="宋体" w:hAnsi="宋体" w:cs="Arial"/>
                <w:iCs/>
                <w:color w:val="auto"/>
                <w:szCs w:val="21"/>
              </w:rPr>
              <w:t>《应急准备和响应控制程序》、《消防安全管理制度》、《火灾应急措施》等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color w:val="auto"/>
                <w:kern w:val="0"/>
                <w:szCs w:val="21"/>
              </w:rPr>
              <w:t>现场查看，部门的职能主要为</w:t>
            </w:r>
            <w:r>
              <w:rPr>
                <w:color w:val="auto"/>
                <w:sz w:val="20"/>
                <w:highlight w:val="none"/>
              </w:rPr>
              <w:t>通信电力安防监控设备</w:t>
            </w:r>
            <w:r>
              <w:rPr>
                <w:rFonts w:hint="eastAsia"/>
                <w:color w:val="auto"/>
                <w:sz w:val="20"/>
                <w:highlight w:val="none"/>
              </w:rPr>
              <w:t>应用</w:t>
            </w:r>
            <w:r>
              <w:rPr>
                <w:rFonts w:ascii="Helvetica" w:hAnsi="Helvetica"/>
                <w:color w:val="auto"/>
                <w:szCs w:val="21"/>
                <w:highlight w:val="none"/>
                <w:shd w:val="clear" w:color="auto" w:fill="FFFFFF"/>
              </w:rPr>
              <w:t>软件开发</w:t>
            </w:r>
            <w:r>
              <w:rPr>
                <w:rFonts w:hint="eastAsia" w:ascii="Helvetica" w:hAnsi="Helvetica"/>
                <w:color w:val="auto"/>
                <w:szCs w:val="21"/>
                <w:highlight w:val="none"/>
                <w:shd w:val="clear" w:color="auto" w:fill="FFFFFF"/>
              </w:rPr>
              <w:t>和</w:t>
            </w:r>
            <w:r>
              <w:rPr>
                <w:rFonts w:ascii="Helvetica" w:hAnsi="Helvetica"/>
                <w:color w:val="auto"/>
                <w:szCs w:val="21"/>
                <w:highlight w:val="none"/>
                <w:shd w:val="clear" w:color="auto" w:fill="FFFFFF"/>
              </w:rPr>
              <w:t>电力设备的研发</w:t>
            </w:r>
            <w:r>
              <w:rPr>
                <w:rFonts w:hint="eastAsia" w:ascii="宋体" w:hAnsi="宋体"/>
                <w:color w:val="auto"/>
                <w:szCs w:val="21"/>
                <w:highlight w:val="none"/>
              </w:rPr>
              <w:t>：</w:t>
            </w:r>
            <w:r>
              <w:rPr>
                <w:rFonts w:hint="eastAsia" w:ascii="宋体"/>
                <w:color w:val="auto"/>
                <w:kern w:val="0"/>
                <w:szCs w:val="21"/>
                <w:highlight w:val="none"/>
              </w:rPr>
              <w:t>主要产品有：</w:t>
            </w:r>
            <w:r>
              <w:rPr>
                <w:rFonts w:hint="eastAsia" w:ascii="宋体" w:hAnsi="宋体"/>
                <w:color w:val="auto"/>
                <w:szCs w:val="21"/>
                <w:highlight w:val="none"/>
              </w:rPr>
              <w:t>输电线路图像在线监视系统、</w:t>
            </w:r>
            <w:r>
              <w:rPr>
                <w:rFonts w:hint="eastAsia" w:ascii="宋体" w:hAnsi="宋体"/>
                <w:color w:val="auto"/>
                <w:szCs w:val="21"/>
                <w:highlight w:val="none"/>
                <w:lang w:val="en-US" w:eastAsia="zh-CN"/>
              </w:rPr>
              <w:t>输配电装备智能化远程监视系统、QN-05温度检测设备、DC-390电缆测试仪</w:t>
            </w:r>
            <w:r>
              <w:rPr>
                <w:rFonts w:hint="eastAsia" w:ascii="宋体" w:hAnsi="宋体"/>
                <w:color w:val="auto"/>
                <w:szCs w:val="21"/>
                <w:highlight w:val="none"/>
              </w:rPr>
              <w:t>等。</w:t>
            </w:r>
          </w:p>
          <w:p>
            <w:pPr>
              <w:spacing w:line="400" w:lineRule="atLeast"/>
              <w:ind w:firstLine="210" w:firstLineChars="1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公司编制了《固体废弃物管理规定》，规定了办公和研发过程固废处理的管理要求。</w:t>
            </w:r>
          </w:p>
          <w:p>
            <w:pPr>
              <w:spacing w:line="400" w:lineRule="atLeast"/>
              <w:ind w:left="420" w:left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查，办公环节的主要固废为：废纸、废办公用品、以及生活垃圾等。现采取集中收集，交由环卫处理。研发实施过程的固废有：包装、废弃部件、不合格材料等。</w:t>
            </w:r>
          </w:p>
          <w:p>
            <w:pPr>
              <w:spacing w:line="400" w:lineRule="atLeast"/>
              <w:ind w:firstLine="420" w:firstLineChars="200"/>
              <w:rPr>
                <w:rFonts w:ascii="宋体"/>
                <w:b w:val="0"/>
                <w:bCs w:val="0"/>
                <w:color w:val="auto"/>
                <w:kern w:val="0"/>
                <w:szCs w:val="21"/>
              </w:rPr>
            </w:pPr>
            <w:r>
              <w:rPr>
                <w:rFonts w:hint="eastAsia" w:ascii="宋体"/>
                <w:color w:val="auto"/>
                <w:kern w:val="0"/>
                <w:szCs w:val="21"/>
              </w:rPr>
              <w:t>现场查看，研发</w:t>
            </w:r>
            <w:r>
              <w:rPr>
                <w:rFonts w:hint="eastAsia" w:ascii="宋体"/>
                <w:color w:val="auto"/>
                <w:kern w:val="0"/>
                <w:szCs w:val="21"/>
                <w:highlight w:val="none"/>
              </w:rPr>
              <w:t>正在</w:t>
            </w:r>
            <w:r>
              <w:rPr>
                <w:rFonts w:hint="eastAsia" w:ascii="宋体"/>
                <w:b w:val="0"/>
                <w:bCs w:val="0"/>
                <w:color w:val="auto"/>
                <w:kern w:val="0"/>
                <w:szCs w:val="21"/>
                <w:highlight w:val="none"/>
              </w:rPr>
              <w:t>实施项目为</w:t>
            </w:r>
            <w:r>
              <w:rPr>
                <w:rFonts w:hint="eastAsia" w:ascii="宋体" w:hAnsi="宋体"/>
                <w:color w:val="auto"/>
                <w:szCs w:val="21"/>
                <w:highlight w:val="none"/>
                <w:lang w:val="en-US" w:eastAsia="zh-CN"/>
              </w:rPr>
              <w:t>QN-05温度检测设备</w:t>
            </w:r>
            <w:r>
              <w:rPr>
                <w:rFonts w:hint="eastAsia" w:ascii="宋体" w:hAnsi="宋体"/>
                <w:b w:val="0"/>
                <w:bCs w:val="0"/>
                <w:color w:val="auto"/>
                <w:szCs w:val="21"/>
              </w:rPr>
              <w:t>，目前进行</w:t>
            </w:r>
            <w:r>
              <w:rPr>
                <w:rFonts w:hint="eastAsia" w:ascii="宋体" w:hAnsi="宋体"/>
                <w:b w:val="0"/>
                <w:bCs w:val="0"/>
                <w:color w:val="auto"/>
                <w:szCs w:val="21"/>
                <w:lang w:val="en-US" w:eastAsia="zh-CN"/>
              </w:rPr>
              <w:t>到测试</w:t>
            </w:r>
            <w:r>
              <w:rPr>
                <w:rFonts w:hint="eastAsia" w:ascii="宋体" w:hAnsi="宋体"/>
                <w:b w:val="0"/>
                <w:bCs w:val="0"/>
                <w:color w:val="auto"/>
                <w:szCs w:val="21"/>
              </w:rPr>
              <w:t>阶段</w:t>
            </w:r>
            <w:r>
              <w:rPr>
                <w:rFonts w:hint="eastAsia" w:ascii="宋体"/>
                <w:b w:val="0"/>
                <w:bCs w:val="0"/>
                <w:color w:val="auto"/>
                <w:kern w:val="0"/>
                <w:szCs w:val="21"/>
              </w:rPr>
              <w:t>，要求所有的废弃物料和包装材料等固废集中收集，定期交于行政部处理。</w:t>
            </w:r>
          </w:p>
          <w:p>
            <w:pPr>
              <w:spacing w:line="400" w:lineRule="atLeast"/>
              <w:ind w:firstLine="420" w:firstLineChars="200"/>
              <w:rPr>
                <w:rFonts w:hint="default" w:ascii="宋体" w:eastAsia="方正仿宋简体"/>
                <w:b w:val="0"/>
                <w:bCs w:val="0"/>
                <w:color w:val="auto"/>
                <w:kern w:val="0"/>
                <w:szCs w:val="21"/>
                <w:lang w:val="en-US" w:eastAsia="zh-CN"/>
              </w:rPr>
            </w:pPr>
            <w:r>
              <w:rPr>
                <w:rFonts w:hint="eastAsia" w:ascii="方正仿宋简体" w:eastAsia="方正仿宋简体"/>
                <w:b w:val="0"/>
                <w:bCs w:val="0"/>
                <w:color w:val="auto"/>
              </w:rPr>
              <w:t>查固废收集,在技术部作业现场,</w:t>
            </w:r>
            <w:r>
              <w:rPr>
                <w:rFonts w:hint="eastAsia" w:ascii="方正仿宋简体" w:eastAsia="方正仿宋简体"/>
                <w:b w:val="0"/>
                <w:bCs w:val="0"/>
                <w:color w:val="auto"/>
                <w:lang w:val="en-US" w:eastAsia="zh-CN"/>
              </w:rPr>
              <w:t>研发过程中产生的废弃电子</w:t>
            </w:r>
            <w:r>
              <w:rPr>
                <w:rFonts w:hint="eastAsia"/>
                <w:color w:val="auto"/>
                <w:szCs w:val="21"/>
              </w:rPr>
              <w:t>元器件</w:t>
            </w:r>
            <w:r>
              <w:rPr>
                <w:rFonts w:hint="eastAsia"/>
                <w:color w:val="auto"/>
                <w:szCs w:val="21"/>
                <w:lang w:val="en-US" w:eastAsia="zh-CN"/>
              </w:rPr>
              <w:t>、不合格品</w:t>
            </w:r>
            <w:r>
              <w:rPr>
                <w:rFonts w:hint="eastAsia" w:ascii="方正仿宋简体" w:eastAsia="方正仿宋简体"/>
                <w:b w:val="0"/>
                <w:bCs w:val="0"/>
                <w:color w:val="auto"/>
                <w:lang w:val="en-US" w:eastAsia="zh-CN"/>
              </w:rPr>
              <w:t>与办公、</w:t>
            </w:r>
            <w:r>
              <w:rPr>
                <w:rFonts w:hint="eastAsia" w:ascii="方正仿宋简体" w:eastAsia="方正仿宋简体"/>
                <w:b w:val="0"/>
                <w:bCs w:val="0"/>
                <w:color w:val="auto"/>
              </w:rPr>
              <w:t>生活垃圾</w:t>
            </w:r>
            <w:r>
              <w:rPr>
                <w:rFonts w:hint="eastAsia" w:ascii="方正仿宋简体" w:eastAsia="方正仿宋简体"/>
                <w:b w:val="0"/>
                <w:bCs w:val="0"/>
                <w:color w:val="auto"/>
                <w:lang w:val="en-US" w:eastAsia="zh-CN"/>
              </w:rPr>
              <w:t>均按要求分开收集处理</w:t>
            </w:r>
            <w:r>
              <w:rPr>
                <w:rFonts w:hint="eastAsia" w:ascii="方正仿宋简体" w:eastAsia="方正仿宋简体"/>
                <w:b w:val="0"/>
                <w:bCs w:val="0"/>
                <w:color w:val="auto"/>
              </w:rPr>
              <w:t>,</w:t>
            </w:r>
            <w:r>
              <w:rPr>
                <w:rFonts w:hint="eastAsia" w:ascii="方正仿宋简体" w:eastAsia="方正仿宋简体"/>
                <w:b w:val="0"/>
                <w:bCs w:val="0"/>
                <w:color w:val="auto"/>
                <w:lang w:val="en-US" w:eastAsia="zh-CN"/>
              </w:rPr>
              <w:t>现场有处理记录</w:t>
            </w:r>
            <w:r>
              <w:rPr>
                <w:rFonts w:hint="eastAsia" w:ascii="方正仿宋简体" w:eastAsia="方正仿宋简体"/>
                <w:b w:val="0"/>
                <w:bCs w:val="0"/>
                <w:color w:val="auto"/>
              </w:rPr>
              <w:t>。</w:t>
            </w:r>
            <w:r>
              <w:rPr>
                <w:rFonts w:hint="eastAsia" w:ascii="方正仿宋简体" w:eastAsia="方正仿宋简体"/>
                <w:b w:val="0"/>
                <w:bCs w:val="0"/>
                <w:color w:val="auto"/>
                <w:lang w:val="en-US" w:eastAsia="zh-CN"/>
              </w:rPr>
              <w:t>上次不符合经本次现场验证，整改有效。</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查看，共用区域、办公室配置有灭火器、消防栓等，设施状态良好。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公司定期参加组织的消防培训和演练，技术部主要岗位均参与。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3、电能节约管理：</w:t>
            </w:r>
          </w:p>
          <w:p>
            <w:pPr>
              <w:spacing w:line="400" w:lineRule="atLeast"/>
              <w:ind w:firstLine="420" w:firstLineChars="200"/>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spacing w:line="400" w:lineRule="atLeast"/>
              <w:ind w:firstLine="420" w:firstLineChars="200"/>
              <w:rPr>
                <w:rFonts w:ascii="宋体"/>
                <w:color w:val="auto"/>
                <w:kern w:val="0"/>
                <w:szCs w:val="21"/>
              </w:rPr>
            </w:pPr>
            <w:r>
              <w:rPr>
                <w:rFonts w:hint="eastAsia" w:ascii="宋体"/>
                <w:color w:val="auto"/>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auto"/>
                <w:kern w:val="0"/>
                <w:szCs w:val="21"/>
              </w:rPr>
            </w:pPr>
            <w:r>
              <w:rPr>
                <w:rFonts w:hint="eastAsia" w:ascii="宋体"/>
                <w:color w:val="auto"/>
                <w:kern w:val="0"/>
                <w:szCs w:val="21"/>
              </w:rPr>
              <w:t>现场查看公共区域、市场内，现场未发现违规情况。</w:t>
            </w:r>
          </w:p>
          <w:p>
            <w:pPr>
              <w:spacing w:line="400" w:lineRule="exact"/>
              <w:ind w:firstLine="420" w:firstLineChars="200"/>
              <w:rPr>
                <w:rFonts w:ascii="宋体"/>
                <w:color w:val="auto"/>
                <w:kern w:val="0"/>
                <w:szCs w:val="21"/>
              </w:rPr>
            </w:pPr>
            <w:r>
              <w:rPr>
                <w:rFonts w:hint="eastAsia" w:ascii="宋体"/>
                <w:color w:val="auto"/>
                <w:kern w:val="0"/>
                <w:szCs w:val="21"/>
              </w:rPr>
              <w:t>技术部环境控制措施基本与管理要求基本一致，基本符合管理要求。</w:t>
            </w:r>
          </w:p>
          <w:p>
            <w:pPr>
              <w:spacing w:line="400" w:lineRule="exact"/>
              <w:ind w:firstLine="420" w:firstLineChars="200"/>
              <w:rPr>
                <w:rFonts w:ascii="宋体"/>
                <w:color w:val="auto"/>
                <w:kern w:val="0"/>
                <w:szCs w:val="21"/>
              </w:rPr>
            </w:pPr>
          </w:p>
          <w:p>
            <w:pPr>
              <w:spacing w:line="400" w:lineRule="exact"/>
              <w:ind w:firstLine="420" w:firstLineChars="200"/>
              <w:rPr>
                <w:rFonts w:ascii="宋体" w:hAnsi="宋体"/>
                <w:color w:val="auto"/>
                <w:szCs w:val="21"/>
              </w:rPr>
            </w:pPr>
            <w:r>
              <w:rPr>
                <w:rFonts w:hint="eastAsia" w:ascii="宋体" w:hAnsi="宋体"/>
                <w:color w:val="auto"/>
                <w:szCs w:val="21"/>
              </w:rPr>
              <w:t>现场查看，技术部的不可接受风险为：中暑、火灾</w:t>
            </w:r>
            <w:r>
              <w:rPr>
                <w:rFonts w:hint="eastAsia" w:ascii="宋体" w:hAnsi="宋体"/>
                <w:color w:val="auto"/>
                <w:szCs w:val="21"/>
                <w:lang w:eastAsia="zh-CN"/>
              </w:rPr>
              <w:t>、</w:t>
            </w:r>
            <w:r>
              <w:rPr>
                <w:rFonts w:hint="eastAsia" w:ascii="宋体" w:hAnsi="宋体"/>
                <w:color w:val="auto"/>
                <w:szCs w:val="21"/>
              </w:rPr>
              <w:t>触电。</w:t>
            </w:r>
          </w:p>
          <w:p>
            <w:pPr>
              <w:spacing w:line="400" w:lineRule="exact"/>
              <w:ind w:firstLine="420" w:firstLineChars="200"/>
              <w:rPr>
                <w:rFonts w:ascii="宋体" w:hAnsi="宋体"/>
                <w:color w:val="auto"/>
                <w:szCs w:val="21"/>
              </w:rPr>
            </w:pPr>
            <w:r>
              <w:rPr>
                <w:rFonts w:hint="eastAsia" w:ascii="宋体" w:hAnsi="宋体"/>
                <w:color w:val="auto"/>
                <w:szCs w:val="21"/>
              </w:rPr>
              <w:t>技术部制订了相关的危险源防护、管理措施：</w:t>
            </w:r>
          </w:p>
          <w:p>
            <w:pPr>
              <w:spacing w:line="400" w:lineRule="exact"/>
              <w:ind w:firstLine="420" w:firstLineChars="200"/>
              <w:rPr>
                <w:rFonts w:ascii="宋体" w:hAnsi="宋体"/>
                <w:color w:val="auto"/>
                <w:szCs w:val="21"/>
              </w:rPr>
            </w:pPr>
            <w:r>
              <w:rPr>
                <w:rFonts w:hint="eastAsia" w:ascii="宋体" w:hAnsi="宋体"/>
                <w:color w:val="auto"/>
                <w:szCs w:val="21"/>
              </w:rPr>
              <w:t>1、中暑风险管理：</w:t>
            </w:r>
          </w:p>
          <w:p>
            <w:pPr>
              <w:spacing w:line="400" w:lineRule="exact"/>
              <w:ind w:firstLine="315" w:firstLineChars="150"/>
              <w:rPr>
                <w:rFonts w:ascii="宋体" w:hAnsi="宋体"/>
                <w:color w:val="auto"/>
                <w:szCs w:val="21"/>
              </w:rPr>
            </w:pPr>
            <w:r>
              <w:rPr>
                <w:rFonts w:hint="eastAsia" w:ascii="宋体" w:hAnsi="宋体"/>
                <w:color w:val="auto"/>
                <w:szCs w:val="21"/>
              </w:rPr>
              <w:t>现场查看，产品组装测试室和办公室通风效果良好，光照明亮，配备有空调和风扇，能预防在夏天因高温天气造成人员中暑。</w:t>
            </w:r>
          </w:p>
          <w:p>
            <w:pPr>
              <w:spacing w:line="400" w:lineRule="exact"/>
              <w:ind w:firstLine="420" w:firstLineChars="200"/>
              <w:rPr>
                <w:rFonts w:ascii="宋体" w:hAnsi="宋体"/>
                <w:color w:val="auto"/>
                <w:szCs w:val="21"/>
              </w:rPr>
            </w:pPr>
            <w:r>
              <w:rPr>
                <w:rFonts w:hint="eastAsia" w:ascii="宋体" w:hAnsi="宋体"/>
                <w:color w:val="auto"/>
                <w:szCs w:val="21"/>
              </w:rPr>
              <w:t>负责人介绍公司每到夏季时，会发放防暑降温药品，办公场所也有配备。</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火灾预防管理规定、应急管理规定。在楼层、及公共场所均设置了消防栓、灭火器、消费通道、楼梯、应急疏散指示灯等。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查，技术部员工定期参加行政部的消防、应急、逃生培训和演习。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现场查看，公司办公地点楼层，消防逃生通道畅通，办公室设置了烟雾感应器，现场打开消防栓，能供水，压力明显。</w:t>
            </w:r>
          </w:p>
          <w:p>
            <w:pPr>
              <w:spacing w:line="400" w:lineRule="atLeast"/>
              <w:ind w:firstLine="420" w:firstLineChars="200"/>
              <w:rPr>
                <w:rFonts w:hint="eastAsia" w:ascii="宋体"/>
                <w:color w:val="auto"/>
                <w:kern w:val="0"/>
                <w:szCs w:val="21"/>
              </w:rPr>
            </w:pPr>
            <w:r>
              <w:rPr>
                <w:rFonts w:hint="eastAsia" w:ascii="宋体"/>
                <w:color w:val="auto"/>
                <w:kern w:val="0"/>
                <w:szCs w:val="21"/>
              </w:rPr>
              <w:t>现场查看，火灾伤害预防管理基本符合要求。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3、触电</w:t>
            </w:r>
            <w:r>
              <w:rPr>
                <w:rFonts w:hint="eastAsia" w:ascii="宋体" w:hAnsi="宋体"/>
                <w:color w:val="auto"/>
                <w:szCs w:val="21"/>
                <w:lang w:val="en-US" w:eastAsia="zh-CN"/>
              </w:rPr>
              <w:t>风险</w:t>
            </w:r>
            <w:r>
              <w:rPr>
                <w:rFonts w:hint="eastAsia" w:ascii="宋体" w:hAnsi="宋体"/>
                <w:color w:val="auto"/>
                <w:szCs w:val="21"/>
              </w:rPr>
              <w:t>管理：</w:t>
            </w:r>
          </w:p>
          <w:p>
            <w:pPr>
              <w:spacing w:line="400" w:lineRule="exact"/>
              <w:ind w:firstLine="525" w:firstLineChars="250"/>
              <w:rPr>
                <w:rFonts w:ascii="宋体" w:hAnsi="宋体"/>
                <w:color w:val="auto"/>
                <w:szCs w:val="21"/>
              </w:rPr>
            </w:pPr>
            <w:r>
              <w:rPr>
                <w:rFonts w:hint="eastAsia" w:ascii="宋体" w:hAnsi="宋体"/>
                <w:color w:val="auto"/>
                <w:szCs w:val="21"/>
              </w:rPr>
              <w:t>现场查看，产品组装测试室和办公环节用电设施完好，都使用的隔离开关，员工操作电器无违规情况。</w:t>
            </w:r>
          </w:p>
          <w:p>
            <w:pPr>
              <w:spacing w:line="400" w:lineRule="exact"/>
              <w:ind w:firstLine="525" w:firstLineChars="250"/>
              <w:rPr>
                <w:rFonts w:ascii="宋体" w:hAnsi="宋体"/>
                <w:color w:val="auto"/>
                <w:szCs w:val="21"/>
              </w:rPr>
            </w:pPr>
            <w:r>
              <w:rPr>
                <w:rFonts w:hint="eastAsia" w:ascii="宋体" w:hAnsi="宋体"/>
                <w:color w:val="auto"/>
                <w:szCs w:val="21"/>
              </w:rPr>
              <w:t>部门定期开展用电安全培训。</w:t>
            </w:r>
          </w:p>
          <w:p>
            <w:pPr>
              <w:spacing w:line="400" w:lineRule="exact"/>
              <w:ind w:firstLine="525" w:firstLineChars="250"/>
              <w:rPr>
                <w:color w:val="auto"/>
              </w:rPr>
            </w:pPr>
            <w:r>
              <w:rPr>
                <w:rFonts w:hint="eastAsia" w:ascii="宋体" w:hAnsi="宋体"/>
                <w:color w:val="auto"/>
                <w:szCs w:val="21"/>
              </w:rPr>
              <w:t>现场查看，测试区域有警示标识，能避免误入造成的意外伤害。</w:t>
            </w:r>
          </w:p>
        </w:tc>
        <w:tc>
          <w:tcPr>
            <w:tcW w:w="977" w:type="dxa"/>
          </w:tcPr>
          <w:p>
            <w:pPr>
              <w:rPr>
                <w:rFonts w:hint="default"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612"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应急准备和响应管理制度</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技术部人员在行政部组织下，参加了公司组织的“火灾消防知识培训”。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查见：消防演练实况记录：技术部相关人员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年8月</w:t>
            </w:r>
            <w:r>
              <w:rPr>
                <w:rFonts w:hint="eastAsia" w:ascii="宋体" w:hAnsi="宋体" w:cs="宋体"/>
                <w:color w:val="auto"/>
                <w:szCs w:val="21"/>
                <w:lang w:val="en-US" w:eastAsia="zh-CN"/>
              </w:rPr>
              <w:t>5</w:t>
            </w:r>
            <w:r>
              <w:rPr>
                <w:rFonts w:hint="eastAsia" w:ascii="宋体" w:hAnsi="宋体" w:cs="宋体"/>
                <w:color w:val="auto"/>
                <w:szCs w:val="21"/>
              </w:rPr>
              <w:t>日在公司由行政部组织的消防演练。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977"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8" w:type="dxa"/>
            <w:vAlign w:val="center"/>
          </w:tcPr>
          <w:p>
            <w:pPr>
              <w:rPr>
                <w:rFonts w:hint="default" w:eastAsia="宋体"/>
                <w:color w:val="auto"/>
                <w:sz w:val="24"/>
                <w:szCs w:val="24"/>
                <w:lang w:val="en-US" w:eastAsia="zh-CN"/>
              </w:rPr>
            </w:pPr>
            <w:r>
              <w:rPr>
                <w:rFonts w:hint="eastAsia"/>
                <w:color w:val="auto"/>
                <w:sz w:val="24"/>
                <w:szCs w:val="24"/>
              </w:rPr>
              <w:t>受审核部门：行政部（含财务） ，   主管领导：陈佳，   陪同人员：</w:t>
            </w:r>
            <w:r>
              <w:rPr>
                <w:rFonts w:hint="eastAsia"/>
                <w:color w:val="auto"/>
                <w:sz w:val="24"/>
                <w:szCs w:val="24"/>
                <w:lang w:val="en-US" w:eastAsia="zh-CN"/>
              </w:rPr>
              <w:t>张洁</w:t>
            </w:r>
          </w:p>
        </w:tc>
        <w:tc>
          <w:tcPr>
            <w:tcW w:w="107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8"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    审核时间：</w:t>
            </w:r>
            <w:r>
              <w:rPr>
                <w:rFonts w:hint="eastAsia"/>
                <w:color w:val="auto"/>
                <w:sz w:val="24"/>
                <w:szCs w:val="24"/>
                <w:lang w:eastAsia="zh-CN"/>
              </w:rPr>
              <w:t>2021年12月23日</w:t>
            </w:r>
            <w:r>
              <w:rPr>
                <w:rFonts w:hint="eastAsia"/>
                <w:color w:val="auto"/>
                <w:sz w:val="24"/>
                <w:szCs w:val="24"/>
                <w:lang w:val="en-US" w:eastAsia="zh-CN"/>
              </w:rPr>
              <w:t>上午</w:t>
            </w:r>
          </w:p>
        </w:tc>
        <w:tc>
          <w:tcPr>
            <w:tcW w:w="10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8" w:type="dxa"/>
            <w:vAlign w:val="center"/>
          </w:tcPr>
          <w:p>
            <w:pPr>
              <w:rPr>
                <w:color w:val="auto"/>
                <w:sz w:val="24"/>
                <w:szCs w:val="24"/>
              </w:rPr>
            </w:pPr>
            <w:r>
              <w:rPr>
                <w:rFonts w:hint="eastAsia"/>
                <w:color w:val="auto"/>
                <w:sz w:val="24"/>
                <w:szCs w:val="24"/>
              </w:rPr>
              <w:t>审核条款：</w:t>
            </w:r>
          </w:p>
        </w:tc>
        <w:tc>
          <w:tcPr>
            <w:tcW w:w="10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518" w:type="dxa"/>
          </w:tcPr>
          <w:p>
            <w:pPr>
              <w:spacing w:line="400" w:lineRule="exact"/>
              <w:rPr>
                <w:rFonts w:ascii="宋体" w:hAnsi="宋体" w:cs="Arial"/>
                <w:color w:val="auto"/>
                <w:szCs w:val="21"/>
              </w:rPr>
            </w:pPr>
            <w:r>
              <w:rPr>
                <w:rFonts w:hint="eastAsia" w:ascii="宋体" w:hAnsi="宋体" w:cs="Arial"/>
                <w:color w:val="auto"/>
                <w:szCs w:val="21"/>
              </w:rPr>
              <w:t>在体系手册中规定了行政部（含财务）的环境安全职责和权限，以确保部门工作的展开和实施：</w:t>
            </w:r>
          </w:p>
          <w:p>
            <w:pPr>
              <w:spacing w:line="400" w:lineRule="exact"/>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w:t>
            </w:r>
          </w:p>
          <w:p>
            <w:pPr>
              <w:spacing w:line="400" w:lineRule="exact"/>
              <w:rPr>
                <w:rFonts w:ascii="宋体" w:hAnsi="宋体"/>
                <w:color w:val="auto"/>
                <w:szCs w:val="21"/>
              </w:rPr>
            </w:pPr>
            <w:r>
              <w:rPr>
                <w:rFonts w:hint="eastAsia" w:ascii="宋体" w:hAnsi="宋体"/>
                <w:color w:val="auto"/>
                <w:szCs w:val="21"/>
              </w:rPr>
              <w:t>2）负责公司人员的招聘、选择、试用、聘用及处理。</w:t>
            </w:r>
          </w:p>
          <w:p>
            <w:pPr>
              <w:spacing w:line="400" w:lineRule="exact"/>
              <w:rPr>
                <w:rFonts w:ascii="宋体" w:hAnsi="宋体"/>
                <w:color w:val="auto"/>
                <w:szCs w:val="21"/>
              </w:rPr>
            </w:pPr>
            <w:r>
              <w:rPr>
                <w:rFonts w:hint="eastAsia" w:ascii="宋体" w:hAnsi="宋体"/>
                <w:color w:val="auto"/>
                <w:szCs w:val="21"/>
              </w:rPr>
              <w:t>3)负责组织公司各项教育培训工作。</w:t>
            </w:r>
          </w:p>
          <w:p>
            <w:pPr>
              <w:spacing w:line="400" w:lineRule="exact"/>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行政部（含财务）负责人能基本阐述本部门的主要职责。</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518" w:type="dxa"/>
          </w:tcPr>
          <w:p>
            <w:pPr>
              <w:spacing w:line="360" w:lineRule="auto"/>
              <w:rPr>
                <w:rFonts w:ascii="宋体" w:hAnsi="宋体"/>
                <w:color w:val="auto"/>
                <w:szCs w:val="21"/>
              </w:rPr>
            </w:pPr>
            <w:r>
              <w:rPr>
                <w:rFonts w:hint="eastAsia" w:ascii="宋体" w:hAnsi="宋体"/>
                <w:color w:val="auto"/>
                <w:szCs w:val="21"/>
              </w:rPr>
              <w:t>查见：公司建立有《管理目标、指标及管理方案》，</w:t>
            </w:r>
          </w:p>
          <w:p>
            <w:pPr>
              <w:spacing w:line="360" w:lineRule="auto"/>
              <w:rPr>
                <w:rFonts w:ascii="宋体" w:hAnsi="宋体"/>
                <w:color w:val="auto"/>
                <w:szCs w:val="21"/>
              </w:rPr>
            </w:pPr>
            <w:r>
              <w:rPr>
                <w:rFonts w:hint="eastAsia" w:ascii="宋体" w:hAnsi="宋体"/>
                <w:color w:val="auto"/>
                <w:szCs w:val="21"/>
              </w:rPr>
              <w:t>查行政部环境、职业健康安全目标指标：  考核情况（</w:t>
            </w:r>
            <w:r>
              <w:rPr>
                <w:rFonts w:hint="eastAsia" w:ascii="宋体" w:hAnsi="宋体"/>
                <w:color w:val="auto"/>
                <w:szCs w:val="21"/>
                <w:lang w:eastAsia="zh-CN"/>
              </w:rPr>
              <w:t>2021年1月-11月</w:t>
            </w:r>
            <w:r>
              <w:rPr>
                <w:rFonts w:hint="eastAsia" w:ascii="宋体" w:hAnsi="宋体"/>
                <w:color w:val="auto"/>
                <w:szCs w:val="21"/>
              </w:rPr>
              <w:t>）</w:t>
            </w:r>
          </w:p>
          <w:p>
            <w:pPr>
              <w:numPr>
                <w:ilvl w:val="0"/>
                <w:numId w:val="3"/>
              </w:numPr>
              <w:spacing w:line="360" w:lineRule="auto"/>
              <w:rPr>
                <w:rFonts w:ascii="宋体" w:hAnsi="宋体" w:cs="宋体"/>
                <w:color w:val="auto"/>
                <w:kern w:val="0"/>
                <w:szCs w:val="21"/>
              </w:rPr>
            </w:pPr>
            <w:r>
              <w:rPr>
                <w:rFonts w:hint="eastAsia" w:ascii="宋体" w:hAnsi="宋体" w:cs="宋体"/>
                <w:color w:val="auto"/>
                <w:kern w:val="0"/>
                <w:szCs w:val="21"/>
              </w:rPr>
              <w:t>固废排放100%分类收集，统一处理 ;                100%</w:t>
            </w:r>
          </w:p>
          <w:p>
            <w:pPr>
              <w:pStyle w:val="16"/>
              <w:numPr>
                <w:ilvl w:val="0"/>
                <w:numId w:val="3"/>
              </w:numPr>
              <w:spacing w:line="360" w:lineRule="auto"/>
              <w:rPr>
                <w:rFonts w:ascii="宋体" w:hAnsi="宋体" w:cs="宋体"/>
                <w:color w:val="auto"/>
                <w:sz w:val="21"/>
                <w:szCs w:val="21"/>
              </w:rPr>
            </w:pPr>
            <w:r>
              <w:rPr>
                <w:rFonts w:hint="eastAsia" w:ascii="宋体" w:hAnsi="宋体" w:cs="宋体"/>
                <w:color w:val="auto"/>
                <w:sz w:val="21"/>
                <w:szCs w:val="21"/>
              </w:rPr>
              <w:t>火灾发生率为零;                                  零</w:t>
            </w:r>
          </w:p>
          <w:p>
            <w:pPr>
              <w:spacing w:line="360" w:lineRule="auto"/>
              <w:rPr>
                <w:rFonts w:ascii="宋体" w:hAnsi="宋体"/>
                <w:color w:val="auto"/>
                <w:szCs w:val="21"/>
              </w:rPr>
            </w:pPr>
            <w:r>
              <w:rPr>
                <w:rFonts w:hint="eastAsia" w:ascii="宋体" w:hAnsi="宋体"/>
                <w:color w:val="auto"/>
                <w:szCs w:val="21"/>
              </w:rPr>
              <w:t>查提供的《环境和职业安全目标/过程绩效指标达成统计表》，</w:t>
            </w:r>
            <w:r>
              <w:rPr>
                <w:rFonts w:hint="eastAsia" w:ascii="宋体" w:hAnsi="宋体"/>
                <w:color w:val="auto"/>
                <w:szCs w:val="21"/>
                <w:lang w:val="en-US" w:eastAsia="zh-CN"/>
              </w:rPr>
              <w:t>考核时间：</w:t>
            </w:r>
            <w:r>
              <w:rPr>
                <w:rFonts w:hint="eastAsia" w:ascii="宋体" w:hAnsi="宋体"/>
                <w:color w:val="auto"/>
                <w:szCs w:val="21"/>
                <w:lang w:eastAsia="zh-CN"/>
              </w:rPr>
              <w:t>2021年1月-11月</w:t>
            </w:r>
            <w:r>
              <w:rPr>
                <w:rFonts w:hint="eastAsia" w:ascii="宋体" w:hAnsi="宋体"/>
                <w:color w:val="auto"/>
                <w:szCs w:val="21"/>
              </w:rPr>
              <w:t>份</w:t>
            </w:r>
            <w:r>
              <w:rPr>
                <w:rFonts w:hint="eastAsia" w:ascii="宋体" w:hAnsi="宋体"/>
                <w:color w:val="auto"/>
                <w:szCs w:val="21"/>
                <w:lang w:eastAsia="zh-CN"/>
              </w:rPr>
              <w:t>，</w:t>
            </w:r>
            <w:r>
              <w:rPr>
                <w:rFonts w:hint="eastAsia" w:ascii="宋体" w:hAnsi="宋体"/>
                <w:color w:val="auto"/>
                <w:szCs w:val="21"/>
              </w:rPr>
              <w:t>考核均完成目标任务。</w:t>
            </w:r>
          </w:p>
          <w:p>
            <w:pPr>
              <w:pStyle w:val="19"/>
              <w:tabs>
                <w:tab w:val="center" w:pos="3169"/>
              </w:tabs>
              <w:spacing w:line="360" w:lineRule="auto"/>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查见公司制定的环境管理方案有：1）潜在火灾；2）固废排放2个管理方案。管理方案内容涉及：目标/指标、管理措施、资金预算、完成日期、责任部门。</w:t>
            </w:r>
          </w:p>
          <w:p>
            <w:pPr>
              <w:spacing w:line="360" w:lineRule="auto"/>
              <w:rPr>
                <w:rFonts w:ascii="宋体" w:hAnsi="宋体"/>
                <w:color w:val="auto"/>
                <w:szCs w:val="21"/>
              </w:rPr>
            </w:pPr>
            <w:r>
              <w:rPr>
                <w:rFonts w:hint="eastAsia" w:ascii="宋体" w:hAnsi="宋体"/>
                <w:color w:val="auto"/>
                <w:szCs w:val="21"/>
              </w:rPr>
              <w:t>抽查固废排放确定的管理方案：</w:t>
            </w:r>
          </w:p>
          <w:p>
            <w:pPr>
              <w:spacing w:line="360" w:lineRule="auto"/>
              <w:ind w:right="-69"/>
              <w:textAlignment w:val="baseline"/>
              <w:rPr>
                <w:rFonts w:ascii="宋体" w:hAnsi="宋体"/>
                <w:color w:val="auto"/>
                <w:szCs w:val="21"/>
              </w:rPr>
            </w:pPr>
            <w:r>
              <w:rPr>
                <w:rFonts w:hint="eastAsia" w:ascii="宋体" w:hAnsi="宋体" w:cs="宋体"/>
                <w:color w:val="auto"/>
                <w:szCs w:val="21"/>
              </w:rPr>
              <w:t>环境目标/指标：固废收集处置率100%；管理方案：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荧光灯管、硒鼓、打印墨盒等危险废弃物，集中收集存放与危险废弃物箱中，积累到一定量交于有资质的处理机构进行处理。</w:t>
            </w:r>
          </w:p>
          <w:p>
            <w:pPr>
              <w:spacing w:line="360" w:lineRule="auto"/>
              <w:rPr>
                <w:rFonts w:ascii="宋体" w:hAnsi="宋体" w:cs="宋体"/>
                <w:color w:val="auto"/>
                <w:szCs w:val="21"/>
              </w:rPr>
            </w:pPr>
            <w:r>
              <w:rPr>
                <w:rFonts w:hint="eastAsia" w:ascii="宋体" w:hAnsi="宋体" w:cs="宋体"/>
                <w:color w:val="auto"/>
                <w:szCs w:val="21"/>
              </w:rPr>
              <w:t>责任部门：各部门；投入资金10000元；完成日期：202</w:t>
            </w:r>
            <w:r>
              <w:rPr>
                <w:rFonts w:hint="eastAsia" w:ascii="宋体" w:hAnsi="宋体" w:cs="宋体"/>
                <w:color w:val="auto"/>
                <w:szCs w:val="21"/>
                <w:lang w:val="en-US" w:eastAsia="zh-CN"/>
              </w:rPr>
              <w:t>1</w:t>
            </w:r>
            <w:r>
              <w:rPr>
                <w:rFonts w:hint="eastAsia" w:ascii="宋体" w:hAnsi="宋体" w:cs="宋体"/>
                <w:color w:val="auto"/>
                <w:szCs w:val="21"/>
              </w:rPr>
              <w:t>年12月30日；检查部门：行政部。目标指标管理方案基本适宜，能够完成。</w:t>
            </w:r>
          </w:p>
          <w:p>
            <w:pPr>
              <w:spacing w:line="360" w:lineRule="auto"/>
              <w:rPr>
                <w:rFonts w:ascii="宋体" w:hAnsi="宋体" w:cs="宋体"/>
                <w:color w:val="auto"/>
                <w:szCs w:val="21"/>
              </w:rPr>
            </w:pPr>
          </w:p>
          <w:p>
            <w:pPr>
              <w:spacing w:line="360" w:lineRule="auto"/>
              <w:ind w:right="-69"/>
              <w:textAlignment w:val="baseline"/>
              <w:rPr>
                <w:rFonts w:ascii="宋体" w:hAnsi="宋体" w:cs="宋体"/>
                <w:color w:val="auto"/>
                <w:szCs w:val="21"/>
              </w:rPr>
            </w:pPr>
            <w:r>
              <w:rPr>
                <w:rFonts w:hint="eastAsia" w:ascii="宋体" w:hAnsi="宋体" w:cs="宋体"/>
                <w:color w:val="auto"/>
                <w:szCs w:val="21"/>
              </w:rPr>
              <w:t>查见公司制定的职业健康安全重大风险源有：1）火灾；2）中暑</w:t>
            </w:r>
            <w:r>
              <w:rPr>
                <w:rFonts w:hint="eastAsia" w:ascii="宋体" w:hAnsi="宋体" w:cs="宋体"/>
                <w:color w:val="auto"/>
                <w:szCs w:val="21"/>
                <w:lang w:val="en-US" w:eastAsia="zh-CN"/>
              </w:rPr>
              <w:t>；3）触电3</w:t>
            </w:r>
            <w:r>
              <w:rPr>
                <w:rFonts w:hint="eastAsia" w:ascii="宋体" w:hAnsi="宋体" w:cs="宋体"/>
                <w:color w:val="auto"/>
                <w:szCs w:val="21"/>
              </w:rPr>
              <w:t>个。</w:t>
            </w:r>
          </w:p>
          <w:p>
            <w:pPr>
              <w:spacing w:line="360" w:lineRule="auto"/>
              <w:ind w:right="-69"/>
              <w:textAlignment w:val="baseline"/>
              <w:rPr>
                <w:rFonts w:ascii="宋体" w:hAnsi="宋体" w:cs="宋体"/>
                <w:color w:val="auto"/>
                <w:szCs w:val="21"/>
              </w:rPr>
            </w:pPr>
            <w:r>
              <w:rPr>
                <w:rFonts w:hint="eastAsia" w:ascii="宋体" w:hAnsi="宋体" w:cs="宋体"/>
                <w:color w:val="auto"/>
                <w:szCs w:val="21"/>
              </w:rPr>
              <w:t>抽查：火灾管理方案：</w:t>
            </w:r>
          </w:p>
          <w:p>
            <w:pPr>
              <w:spacing w:line="360" w:lineRule="auto"/>
              <w:ind w:right="-69"/>
              <w:textAlignment w:val="baseline"/>
              <w:rPr>
                <w:rFonts w:ascii="宋体" w:hAnsi="宋体" w:cs="宋体"/>
                <w:color w:val="auto"/>
                <w:szCs w:val="21"/>
              </w:rPr>
            </w:pPr>
            <w:r>
              <w:rPr>
                <w:rFonts w:hint="eastAsia" w:ascii="宋体" w:hAnsi="宋体" w:cs="宋体"/>
                <w:color w:val="auto"/>
                <w:szCs w:val="21"/>
              </w:rPr>
              <w:t>目标：杜绝火灾；指标：火灾事故为零，消防器材完好；方法措施：1）行政部全面负责公司的防火安全工作；2）行政部建立健全防火检查,事故应急制度,发现火险隐患,必须立即消除,不能立即消除的要限时整改；3）办公区域内严禁抽烟，对于吸烟情况严禁随意丢烟头：4）配备齐作灭火设施，并每年最少组织一次消防演习；5）严禁非电工人员随意接连电线。责任部门：行政部；完成日期：202</w:t>
            </w:r>
            <w:r>
              <w:rPr>
                <w:rFonts w:hint="eastAsia" w:ascii="宋体" w:hAnsi="宋体" w:cs="宋体"/>
                <w:color w:val="auto"/>
                <w:szCs w:val="21"/>
                <w:lang w:val="en-US" w:eastAsia="zh-CN"/>
              </w:rPr>
              <w:t>1</w:t>
            </w:r>
            <w:r>
              <w:rPr>
                <w:rFonts w:hint="eastAsia" w:ascii="宋体" w:hAnsi="宋体" w:cs="宋体"/>
                <w:color w:val="auto"/>
                <w:szCs w:val="21"/>
              </w:rPr>
              <w:t>.12.30；检查部门：行政部。目标指标管理方案基本适宜，能够完成。</w:t>
            </w:r>
          </w:p>
          <w:p>
            <w:pPr>
              <w:spacing w:line="360" w:lineRule="auto"/>
              <w:ind w:right="-69"/>
              <w:textAlignment w:val="baseline"/>
              <w:rPr>
                <w:rFonts w:ascii="宋体" w:hAnsi="宋体" w:cs="宋体"/>
                <w:color w:val="auto"/>
                <w:szCs w:val="21"/>
              </w:rPr>
            </w:pPr>
            <w:r>
              <w:rPr>
                <w:rFonts w:hint="eastAsia" w:ascii="宋体" w:hAnsi="宋体" w:cs="宋体"/>
                <w:color w:val="auto"/>
                <w:szCs w:val="21"/>
              </w:rPr>
              <w:t>制定的指标和管理方案基本可行。</w:t>
            </w:r>
          </w:p>
        </w:tc>
        <w:tc>
          <w:tcPr>
            <w:tcW w:w="1071"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51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查见：《环境因素调查表》和《重要环境因素清单》，按照部门和服务场所进行识别并评价出公司重要环境因素有：1）固废排放；2）火灾等2项，识别清楚、准确，评价合理。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c.车辆的噪声、尾气排放等；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rPr>
                <w:rFonts w:ascii="宋体" w:hAnsi="宋体" w:cs="宋体"/>
                <w:color w:val="auto"/>
                <w:szCs w:val="21"/>
              </w:rPr>
            </w:pPr>
            <w:r>
              <w:rPr>
                <w:rFonts w:hint="eastAsia" w:ascii="宋体" w:hAnsi="宋体" w:cs="宋体"/>
                <w:color w:val="auto"/>
                <w:szCs w:val="21"/>
              </w:rPr>
              <w:t>识别基本清楚、全面。</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518"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组织了各个部门开展了危险源的风险识别工作。</w:t>
            </w:r>
          </w:p>
          <w:p>
            <w:pPr>
              <w:spacing w:line="420" w:lineRule="exact"/>
              <w:rPr>
                <w:rFonts w:ascii="宋体" w:hAnsi="宋体" w:cs="宋体"/>
                <w:color w:val="auto"/>
                <w:szCs w:val="21"/>
              </w:rPr>
            </w:pPr>
            <w:r>
              <w:rPr>
                <w:rFonts w:hint="eastAsia" w:ascii="宋体" w:hAnsi="宋体" w:cs="宋体"/>
                <w:color w:val="auto"/>
                <w:szCs w:val="21"/>
              </w:rPr>
              <w:t>查见：《</w:t>
            </w:r>
            <w:r>
              <w:rPr>
                <w:rFonts w:hint="eastAsia" w:ascii="宋体"/>
                <w:bCs/>
                <w:color w:val="auto"/>
                <w:szCs w:val="21"/>
              </w:rPr>
              <w:t>职业安全健康风险</w:t>
            </w:r>
            <w:r>
              <w:rPr>
                <w:rFonts w:hint="eastAsia"/>
                <w:bCs/>
                <w:color w:val="auto"/>
                <w:szCs w:val="21"/>
              </w:rPr>
              <w:t>识别</w:t>
            </w:r>
            <w:r>
              <w:rPr>
                <w:rFonts w:hint="eastAsia" w:ascii="宋体"/>
                <w:bCs/>
                <w:color w:val="auto"/>
                <w:szCs w:val="21"/>
              </w:rPr>
              <w:t>评估表</w:t>
            </w:r>
            <w:r>
              <w:rPr>
                <w:rFonts w:hint="eastAsia" w:ascii="宋体" w:hAnsi="宋体" w:cs="宋体"/>
                <w:color w:val="auto"/>
                <w:szCs w:val="21"/>
              </w:rPr>
              <w:t>》，危险源过程打分和小组评议共评价出公司不可接受风险：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1）火灾；2）中暑</w:t>
            </w:r>
            <w:r>
              <w:rPr>
                <w:rFonts w:hint="eastAsia"/>
                <w:color w:val="auto"/>
                <w:szCs w:val="21"/>
                <w:lang w:val="en-US" w:eastAsia="zh-CN"/>
              </w:rPr>
              <w:t>；3）触电</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办公设备发生故障，漏电导致的中暑；线路老化漏电、人员吸烟引发火灾；</w:t>
            </w:r>
            <w:r>
              <w:rPr>
                <w:rFonts w:hint="eastAsia" w:ascii="宋体" w:hAnsi="宋体"/>
                <w:color w:val="auto"/>
              </w:rPr>
              <w:t>外出遭遇交通意外</w:t>
            </w:r>
            <w:r>
              <w:rPr>
                <w:rFonts w:hint="eastAsia" w:ascii="宋体" w:hAnsi="宋体" w:cs="宋体"/>
                <w:color w:val="auto"/>
                <w:szCs w:val="21"/>
              </w:rPr>
              <w:t>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查见，行政部及办公区域打分法确定了3项不可接受风险：（1）线路短路、吸烟引发火灾；（2）</w:t>
            </w:r>
            <w:r>
              <w:rPr>
                <w:rFonts w:hint="eastAsia" w:ascii="宋体" w:hAnsi="宋体"/>
                <w:color w:val="auto"/>
              </w:rPr>
              <w:t>电线破损、线路老化</w:t>
            </w:r>
            <w:r>
              <w:rPr>
                <w:rFonts w:hint="eastAsia" w:ascii="宋体" w:hAnsi="宋体" w:cs="宋体"/>
                <w:color w:val="auto"/>
                <w:szCs w:val="21"/>
              </w:rPr>
              <w:t>引发触电；3）</w:t>
            </w:r>
            <w:r>
              <w:rPr>
                <w:rFonts w:hint="eastAsia" w:ascii="宋体" w:hAnsi="宋体" w:cs="宋体"/>
                <w:color w:val="auto"/>
                <w:szCs w:val="21"/>
                <w:lang w:val="en-US" w:eastAsia="zh-CN"/>
              </w:rPr>
              <w:t>上下班途中遭遇</w:t>
            </w:r>
            <w:r>
              <w:rPr>
                <w:rFonts w:hint="eastAsia" w:ascii="宋体" w:hAnsi="宋体"/>
                <w:color w:val="auto"/>
              </w:rPr>
              <w:t>交通意外</w:t>
            </w:r>
            <w:r>
              <w:rPr>
                <w:rFonts w:hint="eastAsia" w:ascii="宋体" w:hAnsi="宋体" w:cs="宋体"/>
                <w:color w:val="auto"/>
                <w:szCs w:val="21"/>
              </w:rPr>
              <w:t>伤害。</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rPr>
                <w:rFonts w:ascii="宋体" w:hAnsi="宋体" w:cs="宋体"/>
                <w:color w:val="auto"/>
                <w:szCs w:val="21"/>
              </w:rPr>
            </w:pPr>
            <w:r>
              <w:rPr>
                <w:rFonts w:hint="eastAsia" w:ascii="宋体" w:hAnsi="宋体" w:cs="宋体"/>
                <w:color w:val="auto"/>
                <w:szCs w:val="21"/>
              </w:rPr>
              <w:t>每年参与公司组织的消防演练</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518"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法规清单上传内部网络，以培训和宣传相结合的方式向员工传达要求，记录充分。基本符合要求。</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518" w:type="dxa"/>
          </w:tcPr>
          <w:p>
            <w:pPr>
              <w:spacing w:line="360" w:lineRule="auto"/>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spacing w:line="360" w:lineRule="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spacing w:line="360" w:lineRule="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spacing w:line="360" w:lineRule="auto"/>
              <w:rPr>
                <w:rFonts w:ascii="宋体" w:hAnsi="宋体"/>
                <w:color w:val="auto"/>
                <w:szCs w:val="21"/>
              </w:rPr>
            </w:pPr>
            <w:r>
              <w:rPr>
                <w:rFonts w:hint="eastAsia" w:ascii="宋体" w:hAnsi="宋体"/>
                <w:color w:val="auto"/>
                <w:szCs w:val="21"/>
              </w:rPr>
              <w:t xml:space="preserve"> ◆抽查环境运行的策划与控制实施</w:t>
            </w:r>
          </w:p>
          <w:p>
            <w:pPr>
              <w:spacing w:line="360" w:lineRule="auto"/>
              <w:rPr>
                <w:rFonts w:ascii="宋体" w:hAnsi="宋体"/>
                <w:color w:val="auto"/>
                <w:szCs w:val="21"/>
              </w:rPr>
            </w:pPr>
            <w:r>
              <w:rPr>
                <w:rFonts w:hint="eastAsia" w:ascii="宋体" w:hAnsi="宋体"/>
                <w:color w:val="auto"/>
                <w:szCs w:val="21"/>
              </w:rPr>
              <w:t>1）固废排放排放的管控：</w:t>
            </w:r>
          </w:p>
          <w:p>
            <w:pPr>
              <w:pStyle w:val="19"/>
              <w:spacing w:line="360" w:lineRule="auto"/>
              <w:ind w:firstLine="0" w:firstLineChars="0"/>
              <w:rPr>
                <w:rFonts w:ascii="宋体" w:hAnsi="宋体" w:cs="宋体"/>
                <w:color w:val="auto"/>
                <w:szCs w:val="21"/>
              </w:rPr>
            </w:pPr>
            <w:r>
              <w:rPr>
                <w:rFonts w:hint="eastAsia" w:ascii="宋体" w:hAnsi="宋体" w:cs="宋体"/>
                <w:color w:val="auto"/>
                <w:szCs w:val="21"/>
              </w:rPr>
              <w:t>生活垃圾在办公区域集中收集后，交市政环卫部门统一定期清运；回收固废处理（包括危险固废如墨盒、硒鼓等）作好分类，标识交供应商回收。</w:t>
            </w:r>
          </w:p>
          <w:p>
            <w:pPr>
              <w:pStyle w:val="19"/>
              <w:spacing w:line="360" w:lineRule="auto"/>
              <w:ind w:firstLine="0" w:firstLineChars="0"/>
              <w:rPr>
                <w:rFonts w:ascii="宋体" w:hAnsi="宋体" w:cs="宋体"/>
                <w:color w:val="auto"/>
                <w:szCs w:val="21"/>
              </w:rPr>
            </w:pPr>
            <w:r>
              <w:rPr>
                <w:rFonts w:hint="eastAsia" w:ascii="宋体" w:hAnsi="宋体" w:cs="宋体"/>
                <w:color w:val="auto"/>
                <w:szCs w:val="21"/>
              </w:rPr>
              <w:t>2）资源、能源消耗管控：</w:t>
            </w:r>
          </w:p>
          <w:p>
            <w:pPr>
              <w:spacing w:line="360" w:lineRule="auto"/>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line="360" w:lineRule="auto"/>
              <w:rPr>
                <w:rFonts w:ascii="宋体" w:hAnsi="宋体" w:cs="宋体"/>
                <w:color w:val="auto"/>
                <w:szCs w:val="21"/>
              </w:rPr>
            </w:pPr>
            <w:r>
              <w:rPr>
                <w:rFonts w:hint="eastAsia" w:ascii="宋体" w:hAnsi="宋体" w:cs="宋体"/>
                <w:color w:val="auto"/>
                <w:szCs w:val="21"/>
              </w:rPr>
              <w:t>3）火灾预防：</w:t>
            </w:r>
          </w:p>
          <w:p>
            <w:pPr>
              <w:spacing w:line="360" w:lineRule="auto"/>
              <w:rPr>
                <w:rFonts w:ascii="宋体" w:hAnsi="宋体" w:cs="宋体"/>
                <w:color w:val="auto"/>
                <w:szCs w:val="21"/>
              </w:rPr>
            </w:pPr>
            <w:r>
              <w:rPr>
                <w:rFonts w:hint="eastAsia" w:ascii="宋体" w:hAnsi="宋体" w:cs="宋体"/>
                <w:color w:val="auto"/>
                <w:szCs w:val="21"/>
              </w:rPr>
              <w:t xml:space="preserve">  张贴防火标识，购买灭火器等消防设施；</w:t>
            </w:r>
          </w:p>
          <w:p>
            <w:pPr>
              <w:spacing w:line="360" w:lineRule="auto"/>
              <w:rPr>
                <w:rFonts w:ascii="宋体" w:hAnsi="宋体" w:cs="宋体"/>
                <w:color w:val="auto"/>
                <w:szCs w:val="21"/>
              </w:rPr>
            </w:pPr>
            <w:r>
              <w:rPr>
                <w:rFonts w:hint="eastAsia" w:ascii="宋体" w:hAnsi="宋体" w:cs="宋体"/>
                <w:color w:val="auto"/>
                <w:szCs w:val="21"/>
              </w:rPr>
              <w:t>组织相关人员进行培训；日常的检查；制定火灾应急预案。</w:t>
            </w:r>
          </w:p>
          <w:p>
            <w:pPr>
              <w:spacing w:line="360" w:lineRule="auto"/>
              <w:rPr>
                <w:rFonts w:ascii="宋体" w:hAnsi="宋体" w:cs="宋体"/>
                <w:color w:val="auto"/>
                <w:szCs w:val="21"/>
              </w:rPr>
            </w:pPr>
            <w:r>
              <w:rPr>
                <w:rFonts w:hint="eastAsia" w:ascii="宋体" w:hAnsi="宋体" w:cs="宋体"/>
                <w:color w:val="auto"/>
                <w:szCs w:val="21"/>
              </w:rPr>
              <w:t>◆查见组织的职业健康安全运行控制状况：</w:t>
            </w:r>
          </w:p>
          <w:p>
            <w:pPr>
              <w:spacing w:line="360" w:lineRule="auto"/>
              <w:rPr>
                <w:rFonts w:ascii="宋体" w:hAnsi="宋体" w:cs="宋体"/>
                <w:color w:val="auto"/>
                <w:szCs w:val="21"/>
              </w:rPr>
            </w:pPr>
            <w:r>
              <w:rPr>
                <w:rFonts w:hint="eastAsia" w:ascii="宋体" w:hAnsi="宋体" w:cs="宋体"/>
                <w:color w:val="auto"/>
                <w:szCs w:val="21"/>
              </w:rPr>
              <w:t xml:space="preserve">  1）火灾、中暑的控制：</w:t>
            </w:r>
          </w:p>
          <w:p>
            <w:pPr>
              <w:spacing w:line="360" w:lineRule="auto"/>
              <w:rPr>
                <w:rFonts w:ascii="宋体" w:hAnsi="宋体" w:cs="宋体"/>
                <w:color w:val="auto"/>
                <w:szCs w:val="21"/>
              </w:rPr>
            </w:pPr>
            <w:r>
              <w:rPr>
                <w:rFonts w:hint="eastAsia" w:ascii="宋体" w:hAnsi="宋体" w:cs="宋体"/>
                <w:color w:val="auto"/>
                <w:szCs w:val="21"/>
              </w:rPr>
              <w:t>a）消防设备的配置；b）消防小组的成立；c）应急准备预案的制定；d）岗前培训；e)消防演习。</w:t>
            </w:r>
          </w:p>
          <w:p>
            <w:pPr>
              <w:spacing w:line="360" w:lineRule="auto"/>
              <w:ind w:firstLine="210" w:firstLineChars="100"/>
              <w:rPr>
                <w:rFonts w:ascii="宋体" w:hAnsi="宋体" w:cs="宋体"/>
                <w:color w:val="auto"/>
                <w:szCs w:val="21"/>
              </w:rPr>
            </w:pPr>
            <w:r>
              <w:rPr>
                <w:rFonts w:hint="eastAsia" w:ascii="宋体" w:hAnsi="宋体" w:cs="宋体"/>
                <w:color w:val="auto"/>
                <w:szCs w:val="21"/>
              </w:rPr>
              <w:t>2）查疫情期间控制措施:配置有测温仪、消毒液、口罩等设施物资，对外来人员进行登记，登记有姓名、身份证号、手机号等，测量温度低于37</w:t>
            </w:r>
            <w:r>
              <w:rPr>
                <w:rFonts w:hint="eastAsia" w:ascii="宋体" w:hAnsi="宋体" w:cs="宋体"/>
                <w:color w:val="auto"/>
                <w:szCs w:val="21"/>
                <w:lang w:val="en-US" w:eastAsia="zh-CN"/>
              </w:rPr>
              <w:t>.2</w:t>
            </w:r>
            <w:r>
              <w:rPr>
                <w:rFonts w:hint="eastAsia" w:ascii="宋体" w:hAnsi="宋体" w:cs="宋体"/>
                <w:color w:val="auto"/>
                <w:szCs w:val="21"/>
              </w:rPr>
              <w:t>度才能进入。并定期对经营场所和办公区域喷洒消毒水消毒。目前公司所在地处于新冠疫情低风险区，公司人员外出办事或服务时严格按客户要求进行防控（如需佩戴口罩和测量体温等）。</w:t>
            </w:r>
          </w:p>
          <w:p>
            <w:pPr>
              <w:spacing w:line="360" w:lineRule="auto"/>
              <w:ind w:firstLine="210" w:firstLineChars="100"/>
              <w:rPr>
                <w:rFonts w:ascii="宋体" w:hAnsi="宋体" w:cs="宋体"/>
                <w:color w:val="auto"/>
                <w:szCs w:val="21"/>
              </w:rPr>
            </w:pPr>
            <w:r>
              <w:rPr>
                <w:rFonts w:hint="eastAsia" w:ascii="宋体" w:hAnsi="宋体" w:cs="宋体"/>
                <w:color w:val="auto"/>
                <w:szCs w:val="21"/>
              </w:rPr>
              <w:t>3）对相关方施加影响</w:t>
            </w:r>
          </w:p>
          <w:p>
            <w:pPr>
              <w:spacing w:line="360" w:lineRule="auto"/>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518" w:type="dxa"/>
          </w:tcPr>
          <w:p>
            <w:pPr>
              <w:spacing w:line="400" w:lineRule="exact"/>
              <w:rPr>
                <w:rFonts w:ascii="宋体" w:hAnsi="宋体" w:cs="宋体"/>
                <w:color w:val="auto"/>
                <w:szCs w:val="21"/>
              </w:rPr>
            </w:pPr>
            <w:r>
              <w:rPr>
                <w:rFonts w:hint="eastAsia" w:ascii="宋体" w:hAnsi="宋体" w:cs="宋体"/>
                <w:color w:val="auto"/>
                <w:szCs w:val="21"/>
              </w:rPr>
              <w:t>查见：《应急准备与响应控制程序》、《火灾事故应急预案》、《中暑事故应急预案》等。</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抽查：公司应急演练计划：</w:t>
            </w:r>
            <w:r>
              <w:rPr>
                <w:rFonts w:hint="eastAsia" w:cs="Times New Roman" w:asciiTheme="minorEastAsia" w:hAnsiTheme="minorEastAsia" w:eastAsiaTheme="minorEastAsia"/>
                <w:color w:val="auto"/>
                <w:szCs w:val="21"/>
              </w:rPr>
              <w:t>为了确保公司财产的安全,提升公司员工的应急能力,公司定于2021年8月5日进行火灾消防演练。</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查见：消防演练实况记录：202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年8月</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日公司办公室因电路短路,导致火灾的消防应急演练。演习地点：公司附近的安全地带。演习过程：防火、逃生和灭火器的使用培训；发现火警、报警并紧急疏散人员；处置火情等。</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查，现场能提供以上演练记录及消防演习总结</w:t>
            </w:r>
            <w:r>
              <w:rPr>
                <w:rFonts w:hint="eastAsia" w:asciiTheme="minorEastAsia" w:hAnsiTheme="minorEastAsia" w:eastAsiaTheme="minorEastAsia"/>
                <w:bCs/>
                <w:color w:val="auto"/>
                <w:spacing w:val="10"/>
                <w:szCs w:val="21"/>
              </w:rPr>
              <w:t>报告。通过本次演习，公司全体员工锻炼了应急机能的能力；同时完善了公司环境管理制度，提高了公司安</w:t>
            </w:r>
            <w:r>
              <w:rPr>
                <w:rFonts w:hint="eastAsia" w:ascii="宋体" w:hAnsi="宋体" w:cs="宋体"/>
                <w:color w:val="auto"/>
                <w:szCs w:val="21"/>
              </w:rPr>
              <w:t>全防火和应急的实战技能。应急预案适宜，暂不修改。</w:t>
            </w:r>
          </w:p>
          <w:p>
            <w:pPr>
              <w:spacing w:line="400" w:lineRule="exact"/>
              <w:rPr>
                <w:rFonts w:ascii="宋体" w:hAnsi="宋体" w:cs="宋体"/>
                <w:color w:val="auto"/>
                <w:szCs w:val="21"/>
              </w:rPr>
            </w:pPr>
            <w:r>
              <w:rPr>
                <w:rFonts w:hint="eastAsia" w:ascii="宋体" w:hAnsi="宋体" w:cs="宋体"/>
                <w:color w:val="auto"/>
                <w:szCs w:val="21"/>
              </w:rPr>
              <w:t>查应急准备：在公司办公区域，按要求配置灭火器。</w:t>
            </w:r>
          </w:p>
        </w:tc>
        <w:tc>
          <w:tcPr>
            <w:tcW w:w="1071" w:type="dxa"/>
          </w:tcPr>
          <w:p>
            <w:pPr>
              <w:pStyle w:val="2"/>
              <w:rPr>
                <w:rFonts w:hint="default"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518" w:type="dxa"/>
          </w:tcPr>
          <w:p>
            <w:pPr>
              <w:spacing w:line="400" w:lineRule="exact"/>
              <w:rPr>
                <w:rFonts w:ascii="宋体" w:hAnsi="宋体" w:cs="宋体"/>
                <w:color w:val="auto"/>
                <w:szCs w:val="21"/>
              </w:rPr>
            </w:pPr>
            <w:r>
              <w:rPr>
                <w:rFonts w:hint="eastAsia" w:ascii="宋体" w:hAnsi="宋体" w:cs="宋体"/>
                <w:color w:val="auto"/>
                <w:szCs w:val="21"/>
              </w:rPr>
              <w:t>----有《环境及安全监视和测量控制程序》。</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w:t>
            </w:r>
            <w:r>
              <w:rPr>
                <w:rFonts w:hint="eastAsia" w:ascii="宋体" w:hAnsi="宋体" w:cs="宋体"/>
                <w:color w:val="auto"/>
                <w:szCs w:val="21"/>
                <w:highlight w:val="none"/>
              </w:rPr>
              <w:t>文件规定公司每月由行政部组织人员对公司办公场所的环境方面、安全消防方面、办公室产生的危险废弃物处理、生活垃圾处理、消防器材保养和检查等进行检查。提供有202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年10月至2021年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月份的安全环境检查月报记录。检查结论：合格，检查人：张洁。</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spacing w:line="400" w:lineRule="exact"/>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姓名：王娅     体检时间：2021年9月8日     体检机构：重庆龙湖医院     结果：未见明显异常</w:t>
            </w:r>
          </w:p>
          <w:p>
            <w:pPr>
              <w:spacing w:line="400" w:lineRule="exact"/>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姓名：杜春林     体检时间：2021年3月27日     体检机构：涪陵康联中医院     结果：未见明显异常</w:t>
            </w:r>
          </w:p>
          <w:p>
            <w:pPr>
              <w:spacing w:line="40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姓名：王紫仪     体检时间</w:t>
            </w:r>
            <w:r>
              <w:rPr>
                <w:rFonts w:hint="eastAsia" w:ascii="宋体" w:hAnsi="宋体" w:cs="宋体"/>
                <w:color w:val="auto"/>
                <w:szCs w:val="21"/>
                <w:lang w:val="en-US" w:eastAsia="zh-CN"/>
              </w:rPr>
              <w:t>：2021年6月15日     体检机构：重庆龙湖医院     结果：未见明显异常</w:t>
            </w:r>
          </w:p>
          <w:p>
            <w:pPr>
              <w:pStyle w:val="2"/>
              <w:rPr>
                <w:rFonts w:hint="default"/>
                <w:lang w:val="en-US" w:eastAsia="zh-CN"/>
              </w:rPr>
            </w:pPr>
            <w:r>
              <w:rPr>
                <w:rFonts w:hint="eastAsia"/>
                <w:lang w:val="en-US" w:eastAsia="zh-CN"/>
              </w:rPr>
              <w:t>........</w:t>
            </w:r>
            <w:bookmarkStart w:id="2" w:name="_GoBack"/>
            <w:bookmarkEnd w:id="2"/>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   自体系建立以来没有发生过重大环境污染及安全事故。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071"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518"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s="宋体"/>
                <w:color w:val="auto"/>
                <w:szCs w:val="21"/>
              </w:rPr>
              <w:t>合规性评价控制程序</w:t>
            </w:r>
            <w:r>
              <w:rPr>
                <w:rFonts w:hint="eastAsia" w:ascii="宋体" w:hAnsi="宋体"/>
                <w:color w:val="auto"/>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查由行政部组织各部门于202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评价人：李玉华、陈佳、张洁等。</w:t>
            </w:r>
          </w:p>
          <w:p>
            <w:pPr>
              <w:widowControl/>
              <w:spacing w:line="400" w:lineRule="exact"/>
              <w:jc w:val="left"/>
              <w:rPr>
                <w:rFonts w:hint="eastAsia" w:ascii="宋体" w:hAnsi="宋体"/>
                <w:color w:val="auto"/>
                <w:szCs w:val="21"/>
              </w:rPr>
            </w:pPr>
            <w:r>
              <w:rPr>
                <w:rFonts w:hint="eastAsia" w:ascii="宋体" w:hAnsi="宋体"/>
                <w:color w:val="auto"/>
                <w:szCs w:val="21"/>
              </w:rPr>
              <w:t>评价结论：符合要求。</w:t>
            </w:r>
          </w:p>
          <w:p>
            <w:pPr>
              <w:widowControl/>
              <w:spacing w:line="400" w:lineRule="exact"/>
              <w:jc w:val="left"/>
              <w:rPr>
                <w:rFonts w:ascii="宋体" w:hAnsi="宋体" w:cs="宋体"/>
                <w:color w:val="auto"/>
                <w:szCs w:val="21"/>
              </w:rPr>
            </w:pPr>
            <w:r>
              <w:rPr>
                <w:rFonts w:hint="eastAsia" w:ascii="方正仿宋简体" w:eastAsia="方正仿宋简体"/>
                <w:b/>
                <w:color w:val="auto"/>
              </w:rPr>
              <w:t>查见2021年</w:t>
            </w:r>
            <w:r>
              <w:rPr>
                <w:rFonts w:hint="eastAsia" w:ascii="方正仿宋简体" w:eastAsia="方正仿宋简体"/>
                <w:b/>
                <w:color w:val="auto"/>
                <w:lang w:val="en-US" w:eastAsia="zh-CN"/>
              </w:rPr>
              <w:t>7</w:t>
            </w:r>
            <w:r>
              <w:rPr>
                <w:rFonts w:hint="eastAsia" w:ascii="方正仿宋简体" w:eastAsia="方正仿宋简体"/>
                <w:b/>
                <w:color w:val="auto"/>
              </w:rPr>
              <w:t>月</w:t>
            </w:r>
            <w:r>
              <w:rPr>
                <w:rFonts w:hint="eastAsia" w:ascii="方正仿宋简体" w:eastAsia="方正仿宋简体"/>
                <w:b/>
                <w:color w:val="auto"/>
                <w:lang w:val="en-US" w:eastAsia="zh-CN"/>
              </w:rPr>
              <w:t>10日</w:t>
            </w:r>
            <w:r>
              <w:rPr>
                <w:rFonts w:hint="eastAsia" w:ascii="方正仿宋简体" w:eastAsia="方正仿宋简体"/>
                <w:b/>
                <w:color w:val="auto"/>
              </w:rPr>
              <w:t>合规性评价记录，未提供合规性评价结论及报告。不符合</w:t>
            </w:r>
            <w:r>
              <w:rPr>
                <w:rFonts w:hint="eastAsia" w:ascii="方正仿宋简体" w:eastAsia="方正仿宋简体"/>
                <w:b/>
                <w:color w:val="auto"/>
                <w:lang w:val="en-US" w:eastAsia="zh-CN"/>
              </w:rPr>
              <w:t>标准要求</w:t>
            </w:r>
            <w:r>
              <w:rPr>
                <w:rFonts w:hint="eastAsia" w:ascii="宋体" w:hAnsi="宋体"/>
                <w:color w:val="auto"/>
                <w:szCs w:val="21"/>
              </w:rPr>
              <w:t>。</w:t>
            </w:r>
          </w:p>
        </w:tc>
        <w:tc>
          <w:tcPr>
            <w:tcW w:w="1071"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s="新宋体"/>
                <w:color w:val="auto"/>
                <w:szCs w:val="21"/>
              </w:rPr>
            </w:pPr>
          </w:p>
        </w:tc>
        <w:tc>
          <w:tcPr>
            <w:tcW w:w="1051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年《内审计划》（三体系结合审核）</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eastAsia="宋体" w:cs="宋体"/>
                <w:color w:val="auto"/>
                <w:szCs w:val="21"/>
              </w:rPr>
              <w:t>2021.11.10</w:t>
            </w:r>
            <w:r>
              <w:rPr>
                <w:rFonts w:hint="eastAsia" w:ascii="宋体" w:hAnsi="宋体" w:cs="宋体"/>
                <w:color w:val="auto"/>
                <w:szCs w:val="21"/>
                <w:lang w:eastAsia="zh-CN"/>
              </w:rPr>
              <w:t>（</w:t>
            </w:r>
            <w:r>
              <w:rPr>
                <w:rFonts w:hint="eastAsia" w:ascii="宋体" w:hAnsi="宋体" w:cs="宋体"/>
                <w:color w:val="auto"/>
                <w:szCs w:val="21"/>
                <w:lang w:val="en-US" w:eastAsia="zh-CN"/>
              </w:rPr>
              <w:t>上次内审时间：</w:t>
            </w:r>
            <w:r>
              <w:rPr>
                <w:rFonts w:hint="eastAsia" w:ascii="宋体" w:hAnsi="宋体" w:cs="宋体"/>
                <w:color w:val="auto"/>
                <w:szCs w:val="21"/>
              </w:rPr>
              <w:t>2020年11月20日</w:t>
            </w:r>
            <w:r>
              <w:rPr>
                <w:rFonts w:hint="eastAsia" w:ascii="宋体" w:hAnsi="宋体" w:cs="宋体"/>
                <w:color w:val="auto"/>
                <w:szCs w:val="21"/>
                <w:lang w:eastAsia="zh-CN"/>
              </w:rPr>
              <w:t>，</w:t>
            </w:r>
            <w:r>
              <w:rPr>
                <w:rFonts w:hint="eastAsia" w:ascii="宋体" w:hAnsi="宋体" w:cs="宋体"/>
                <w:color w:val="auto"/>
                <w:szCs w:val="21"/>
                <w:lang w:val="en-US" w:eastAsia="zh-CN"/>
              </w:rPr>
              <w:t>未超过12个月，符合相关策划及要求</w:t>
            </w:r>
            <w:r>
              <w:rPr>
                <w:rFonts w:hint="eastAsia" w:ascii="宋体" w:hAns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目的：评价已建立的管理体系是否符合标准的要求并得到持续有效的实施，识别环境、职业健康安全管理体系持续改进的机会，监督体系的运行，监测体系的运作的效果，以持续改进管理体系。</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范围：认证范围。</w:t>
            </w:r>
          </w:p>
          <w:p>
            <w:pPr>
              <w:tabs>
                <w:tab w:val="center" w:pos="3169"/>
              </w:tabs>
              <w:spacing w:line="400" w:lineRule="exact"/>
              <w:jc w:val="left"/>
              <w:rPr>
                <w:color w:val="auto"/>
                <w:szCs w:val="21"/>
              </w:rPr>
            </w:pPr>
            <w:r>
              <w:rPr>
                <w:rFonts w:hint="eastAsia" w:ascii="宋体" w:hAnsi="宋体" w:cs="宋体"/>
                <w:color w:val="auto"/>
                <w:szCs w:val="21"/>
              </w:rPr>
              <w:t>内审组：陈佳（组长）、张洁（组员）。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抽查《管理层内审检查表》、《行政部内审检查表》、《技术内审检查表》、《供销部内审检查表》等审核记录，审核过程及条款基本齐全，不存在审核自己部门的情况。 </w:t>
            </w:r>
          </w:p>
          <w:p>
            <w:pPr>
              <w:tabs>
                <w:tab w:val="right" w:pos="9332"/>
              </w:tabs>
              <w:spacing w:line="440" w:lineRule="exact"/>
              <w:rPr>
                <w:rFonts w:hint="eastAsia" w:ascii="宋体" w:hAnsi="宋体" w:eastAsia="宋体" w:cs="宋体"/>
                <w:color w:val="auto"/>
                <w:szCs w:val="21"/>
              </w:rPr>
            </w:pPr>
            <w:r>
              <w:rPr>
                <w:rFonts w:hint="eastAsia" w:ascii="宋体" w:hAnsi="宋体" w:cs="宋体"/>
                <w:color w:val="auto"/>
                <w:szCs w:val="21"/>
              </w:rPr>
              <w:t>查本次内审共发现不合格项1个，属一般</w:t>
            </w:r>
            <w:r>
              <w:rPr>
                <w:rFonts w:hint="eastAsia" w:ascii="宋体" w:hAnsi="宋体" w:eastAsia="宋体" w:cs="宋体"/>
                <w:color w:val="auto"/>
                <w:szCs w:val="21"/>
              </w:rPr>
              <w:t>不符合。涉及行政部E/S</w:t>
            </w:r>
            <w:r>
              <w:rPr>
                <w:rFonts w:hint="eastAsia" w:ascii="宋体" w:hAnsi="宋体" w:eastAsia="宋体" w:cs="宋体"/>
                <w:color w:val="auto"/>
                <w:szCs w:val="21"/>
                <w:lang w:val="en-US" w:eastAsia="zh-CN"/>
              </w:rPr>
              <w:t>8</w:t>
            </w:r>
            <w:r>
              <w:rPr>
                <w:rFonts w:hint="eastAsia" w:ascii="宋体" w:hAnsi="宋体" w:eastAsia="宋体" w:cs="宋体"/>
                <w:color w:val="auto"/>
                <w:szCs w:val="21"/>
              </w:rPr>
              <w:t>.2条款</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不符合描述为“</w:t>
            </w:r>
            <w:r>
              <w:rPr>
                <w:rFonts w:hint="eastAsia" w:ascii="宋体" w:hAnsi="宋体" w:eastAsia="宋体" w:cs="宋体"/>
                <w:color w:val="auto"/>
                <w:szCs w:val="21"/>
              </w:rPr>
              <w:t>不能提供10月对消防设施进行监控检查的记录</w:t>
            </w:r>
            <w:r>
              <w:rPr>
                <w:rFonts w:hint="eastAsia" w:ascii="宋体" w:hAnsi="宋体" w:eastAsia="宋体" w:cs="宋体"/>
                <w:color w:val="auto"/>
                <w:szCs w:val="21"/>
                <w:lang w:val="en-US" w:eastAsia="zh-CN"/>
              </w:rPr>
              <w:t>”</w:t>
            </w:r>
            <w:r>
              <w:rPr>
                <w:rFonts w:hint="eastAsia" w:ascii="宋体" w:hAnsi="宋体" w:eastAsia="宋体" w:cs="宋体"/>
                <w:color w:val="auto"/>
                <w:szCs w:val="21"/>
              </w:rPr>
              <w:t>。已经对不合格原因进行了分析，制订了纠正措施，并对结果进行了验证。</w:t>
            </w:r>
          </w:p>
          <w:p>
            <w:pPr>
              <w:tabs>
                <w:tab w:val="right" w:pos="9332"/>
              </w:tabs>
              <w:spacing w:line="440" w:lineRule="exact"/>
              <w:rPr>
                <w:rFonts w:hint="eastAsia" w:ascii="宋体" w:hAnsi="宋体" w:eastAsia="宋体" w:cs="宋体"/>
                <w:color w:val="auto"/>
                <w:szCs w:val="21"/>
              </w:rPr>
            </w:pPr>
            <w:r>
              <w:rPr>
                <w:rFonts w:hint="eastAsia" w:ascii="宋体" w:hAnsi="宋体" w:eastAsia="宋体" w:cs="宋体"/>
                <w:color w:val="auto"/>
                <w:szCs w:val="21"/>
              </w:rPr>
              <w:t>查：内审不符合培训及评价记录</w:t>
            </w:r>
          </w:p>
          <w:p>
            <w:pPr>
              <w:tabs>
                <w:tab w:val="right" w:pos="9332"/>
              </w:tabs>
              <w:spacing w:line="440" w:lineRule="exact"/>
              <w:rPr>
                <w:rFonts w:hint="eastAsia" w:ascii="宋体" w:hAnsi="宋体" w:eastAsia="宋体" w:cs="宋体"/>
                <w:color w:val="auto"/>
                <w:szCs w:val="21"/>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年11月</w:t>
            </w:r>
            <w:r>
              <w:rPr>
                <w:rFonts w:hint="eastAsia" w:ascii="宋体" w:hAnsi="宋体" w:eastAsia="宋体" w:cs="宋体"/>
                <w:color w:val="auto"/>
                <w:szCs w:val="21"/>
                <w:lang w:val="en-US" w:eastAsia="zh-CN"/>
              </w:rPr>
              <w:t>13</w:t>
            </w:r>
            <w:r>
              <w:rPr>
                <w:rFonts w:hint="eastAsia" w:ascii="宋体" w:hAnsi="宋体" w:eastAsia="宋体" w:cs="宋体"/>
                <w:color w:val="auto"/>
                <w:szCs w:val="21"/>
              </w:rPr>
              <w:t>日，行政部已对消防设施进行了检查，并进行相关培训，培训有效，符合整改要求要求。验证人：陈佳，2021年11月13日。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查，审核结论：公司的环境及职业健康安全管理体系基本符合ISO14001/ISO45001标准的要求，组织能够遵守环境法律、法规，各级领导和员工的环境意识得到了普遍的提高，能将环境保护思想融入日常工作中。</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通过内部审核，公司管理体系的建立实施是有效的，符合标准要求。</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518" w:type="dxa"/>
          </w:tcPr>
          <w:p>
            <w:pPr>
              <w:spacing w:line="400" w:lineRule="atLeast"/>
              <w:rPr>
                <w:rFonts w:ascii="宋体" w:hAnsi="宋体"/>
                <w:color w:val="auto"/>
                <w:szCs w:val="21"/>
                <w:highlight w:val="none"/>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w:t>
            </w:r>
            <w:r>
              <w:rPr>
                <w:rFonts w:hint="eastAsia" w:ascii="宋体" w:hAnsi="宋体"/>
                <w:color w:val="auto"/>
                <w:szCs w:val="21"/>
                <w:highlight w:val="none"/>
              </w:rPr>
              <w:t>等。</w:t>
            </w:r>
          </w:p>
          <w:p>
            <w:pPr>
              <w:spacing w:line="400" w:lineRule="atLeast"/>
              <w:rPr>
                <w:rFonts w:ascii="宋体" w:hAnsi="宋体"/>
                <w:color w:val="auto"/>
                <w:szCs w:val="21"/>
                <w:highlight w:val="none"/>
              </w:rPr>
            </w:pPr>
            <w:r>
              <w:rPr>
                <w:rFonts w:hint="eastAsia" w:ascii="宋体" w:hAnsi="宋体"/>
                <w:color w:val="auto"/>
                <w:szCs w:val="21"/>
                <w:highlight w:val="none"/>
              </w:rPr>
              <w:t>提供有改进、纠正和预防措施实施情况一览表。</w:t>
            </w:r>
          </w:p>
          <w:p>
            <w:pPr>
              <w:spacing w:line="400" w:lineRule="atLeast"/>
              <w:rPr>
                <w:rFonts w:ascii="宋体" w:hAnsi="宋体"/>
                <w:color w:val="auto"/>
                <w:szCs w:val="21"/>
                <w:highlight w:val="none"/>
              </w:rPr>
            </w:pPr>
            <w:r>
              <w:rPr>
                <w:rFonts w:hint="eastAsia" w:ascii="宋体" w:hAnsi="宋体"/>
                <w:color w:val="auto"/>
                <w:szCs w:val="21"/>
                <w:highlight w:val="none"/>
              </w:rPr>
              <w:t>抽纠正或预防措施处理单：</w:t>
            </w:r>
          </w:p>
          <w:p>
            <w:pPr>
              <w:spacing w:line="400" w:lineRule="atLeast"/>
              <w:rPr>
                <w:rFonts w:ascii="宋体" w:hAnsi="宋体"/>
                <w:color w:val="auto"/>
                <w:szCs w:val="21"/>
                <w:highlight w:val="none"/>
              </w:rPr>
            </w:pPr>
            <w:r>
              <w:rPr>
                <w:rFonts w:hint="eastAsia" w:ascii="宋体" w:hAnsi="宋体"/>
                <w:color w:val="auto"/>
                <w:szCs w:val="21"/>
                <w:highlight w:val="none"/>
              </w:rPr>
              <w:t>存在（潜在）不合格事实描述：</w:t>
            </w:r>
          </w:p>
          <w:p>
            <w:pPr>
              <w:spacing w:line="400" w:lineRule="atLeas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18</w:t>
            </w:r>
            <w:r>
              <w:rPr>
                <w:rFonts w:hint="eastAsia" w:ascii="宋体" w:hAnsi="宋体"/>
                <w:color w:val="auto"/>
                <w:szCs w:val="21"/>
                <w:highlight w:val="none"/>
              </w:rPr>
              <w:t>日安全检查时发现技术部</w:t>
            </w:r>
            <w:r>
              <w:rPr>
                <w:rFonts w:hint="eastAsia" w:ascii="宋体" w:hAnsi="宋体"/>
                <w:color w:val="auto"/>
                <w:szCs w:val="21"/>
                <w:highlight w:val="none"/>
                <w:lang w:val="en-US" w:eastAsia="zh-CN"/>
              </w:rPr>
              <w:t>研发</w:t>
            </w:r>
            <w:r>
              <w:rPr>
                <w:rFonts w:hint="eastAsia" w:ascii="宋体" w:hAnsi="宋体"/>
                <w:color w:val="auto"/>
                <w:szCs w:val="21"/>
                <w:highlight w:val="none"/>
              </w:rPr>
              <w:t>现场，</w:t>
            </w:r>
            <w:r>
              <w:rPr>
                <w:rFonts w:hint="eastAsia" w:ascii="宋体" w:hAnsi="宋体"/>
                <w:color w:val="auto"/>
                <w:szCs w:val="21"/>
                <w:highlight w:val="none"/>
                <w:lang w:val="en-US" w:eastAsia="zh-CN"/>
              </w:rPr>
              <w:t>产品测试时未佩戴护目镜</w:t>
            </w:r>
            <w:r>
              <w:rPr>
                <w:rFonts w:hint="eastAsia" w:ascii="宋体" w:hAnsi="宋体"/>
                <w:color w:val="auto"/>
                <w:szCs w:val="21"/>
                <w:highlight w:val="none"/>
              </w:rPr>
              <w:t>。</w:t>
            </w:r>
          </w:p>
          <w:p>
            <w:pPr>
              <w:spacing w:line="400" w:lineRule="atLeast"/>
              <w:rPr>
                <w:rFonts w:ascii="宋体" w:hAnsi="宋体"/>
                <w:color w:val="auto"/>
                <w:szCs w:val="21"/>
                <w:highlight w:val="none"/>
              </w:rPr>
            </w:pPr>
            <w:r>
              <w:rPr>
                <w:rFonts w:hint="eastAsia" w:ascii="宋体" w:hAnsi="宋体"/>
                <w:color w:val="auto"/>
                <w:szCs w:val="21"/>
                <w:highlight w:val="none"/>
              </w:rPr>
              <w:t>原因分析：</w:t>
            </w:r>
          </w:p>
          <w:p>
            <w:pPr>
              <w:spacing w:line="400" w:lineRule="atLeast"/>
              <w:rPr>
                <w:rFonts w:ascii="宋体" w:hAnsi="宋体"/>
                <w:color w:val="auto"/>
                <w:szCs w:val="21"/>
                <w:highlight w:val="none"/>
              </w:rPr>
            </w:pPr>
            <w:r>
              <w:rPr>
                <w:rFonts w:hint="eastAsia" w:ascii="宋体" w:hAnsi="宋体"/>
                <w:color w:val="auto"/>
                <w:szCs w:val="21"/>
                <w:highlight w:val="none"/>
              </w:rPr>
              <w:t xml:space="preserve">      技术部</w:t>
            </w:r>
            <w:r>
              <w:rPr>
                <w:rFonts w:hint="eastAsia" w:ascii="宋体" w:hAnsi="宋体"/>
                <w:color w:val="auto"/>
                <w:szCs w:val="21"/>
                <w:highlight w:val="none"/>
                <w:lang w:val="en-US" w:eastAsia="zh-CN"/>
              </w:rPr>
              <w:t>作业人员安全意识不强</w:t>
            </w:r>
            <w:r>
              <w:rPr>
                <w:rFonts w:hint="eastAsia" w:ascii="宋体" w:hAnsi="宋体"/>
                <w:color w:val="auto"/>
                <w:szCs w:val="21"/>
                <w:highlight w:val="none"/>
              </w:rPr>
              <w:t>,</w:t>
            </w:r>
            <w:r>
              <w:rPr>
                <w:rFonts w:hint="eastAsia" w:ascii="宋体" w:hAnsi="宋体"/>
                <w:color w:val="auto"/>
                <w:szCs w:val="21"/>
                <w:highlight w:val="none"/>
                <w:lang w:val="en-US" w:eastAsia="zh-CN"/>
              </w:rPr>
              <w:t>管理人员管理工作不到位。</w:t>
            </w:r>
          </w:p>
          <w:p>
            <w:pPr>
              <w:spacing w:line="400" w:lineRule="atLeast"/>
              <w:rPr>
                <w:rFonts w:ascii="宋体" w:hAnsi="宋体"/>
                <w:color w:val="auto"/>
                <w:szCs w:val="21"/>
                <w:highlight w:val="none"/>
              </w:rPr>
            </w:pPr>
            <w:r>
              <w:rPr>
                <w:rFonts w:hint="eastAsia" w:ascii="宋体" w:hAnsi="宋体"/>
                <w:color w:val="auto"/>
                <w:szCs w:val="21"/>
                <w:highlight w:val="none"/>
              </w:rPr>
              <w:t>拟采取的纠正（预防）措施：</w:t>
            </w:r>
          </w:p>
          <w:p>
            <w:pPr>
              <w:spacing w:line="400" w:lineRule="atLeast"/>
              <w:rPr>
                <w:rFonts w:ascii="宋体" w:hAnsi="宋体"/>
                <w:color w:val="auto"/>
                <w:szCs w:val="21"/>
                <w:highlight w:val="none"/>
              </w:rPr>
            </w:pPr>
            <w:r>
              <w:rPr>
                <w:rFonts w:hint="eastAsia" w:ascii="宋体" w:hAnsi="宋体"/>
                <w:color w:val="auto"/>
                <w:szCs w:val="21"/>
                <w:highlight w:val="none"/>
              </w:rPr>
              <w:t xml:space="preserve">      对现场进行整改,</w:t>
            </w:r>
            <w:r>
              <w:rPr>
                <w:rFonts w:hint="eastAsia" w:ascii="宋体" w:hAnsi="宋体"/>
                <w:color w:val="auto"/>
                <w:szCs w:val="21"/>
                <w:highlight w:val="none"/>
                <w:lang w:val="en-US" w:eastAsia="zh-CN"/>
              </w:rPr>
              <w:t>并对作业人员进行培训，管理人员进行考核</w:t>
            </w:r>
            <w:r>
              <w:rPr>
                <w:rFonts w:hint="eastAsia" w:ascii="宋体" w:hAnsi="宋体"/>
                <w:color w:val="auto"/>
                <w:szCs w:val="21"/>
                <w:highlight w:val="none"/>
              </w:rPr>
              <w:t>。</w:t>
            </w:r>
          </w:p>
          <w:p>
            <w:pPr>
              <w:spacing w:line="400" w:lineRule="atLeast"/>
              <w:rPr>
                <w:rFonts w:ascii="宋体" w:hAnsi="宋体"/>
                <w:color w:val="auto"/>
                <w:szCs w:val="21"/>
                <w:highlight w:val="none"/>
              </w:rPr>
            </w:pPr>
            <w:r>
              <w:rPr>
                <w:rFonts w:hint="eastAsia" w:ascii="宋体" w:hAnsi="宋体"/>
                <w:color w:val="auto"/>
                <w:szCs w:val="21"/>
                <w:highlight w:val="none"/>
              </w:rPr>
              <w:t>完成情况及验证：</w:t>
            </w:r>
          </w:p>
          <w:p>
            <w:pPr>
              <w:spacing w:line="400" w:lineRule="atLeast"/>
              <w:rPr>
                <w:rFonts w:ascii="宋体" w:hAnsi="宋体"/>
                <w:color w:val="auto"/>
                <w:szCs w:val="21"/>
                <w:highlight w:val="none"/>
              </w:rPr>
            </w:pPr>
            <w:r>
              <w:rPr>
                <w:rFonts w:hint="eastAsia" w:ascii="宋体" w:hAnsi="宋体"/>
                <w:color w:val="auto"/>
                <w:szCs w:val="21"/>
                <w:highlight w:val="none"/>
              </w:rPr>
              <w:t xml:space="preserve">       技术部已对现场完成改善，</w:t>
            </w:r>
            <w:r>
              <w:rPr>
                <w:rFonts w:hint="eastAsia" w:ascii="宋体" w:hAnsi="宋体"/>
                <w:color w:val="auto"/>
                <w:szCs w:val="21"/>
                <w:highlight w:val="none"/>
                <w:lang w:val="en-US" w:eastAsia="zh-CN"/>
              </w:rPr>
              <w:t>并进行了安全教育培训，</w:t>
            </w:r>
            <w:r>
              <w:rPr>
                <w:rFonts w:hint="eastAsia" w:ascii="宋体" w:hAnsi="宋体"/>
                <w:color w:val="auto"/>
                <w:szCs w:val="21"/>
                <w:highlight w:val="none"/>
              </w:rPr>
              <w:t>整改有效。</w:t>
            </w:r>
          </w:p>
          <w:p>
            <w:pPr>
              <w:spacing w:line="400" w:lineRule="atLeast"/>
              <w:rPr>
                <w:rFonts w:ascii="宋体" w:hAnsi="宋体"/>
                <w:color w:val="auto"/>
                <w:szCs w:val="21"/>
                <w:highlight w:val="none"/>
              </w:rPr>
            </w:pPr>
            <w:r>
              <w:rPr>
                <w:rFonts w:hint="eastAsia" w:ascii="宋体" w:hAnsi="宋体"/>
                <w:color w:val="auto"/>
                <w:szCs w:val="21"/>
                <w:highlight w:val="none"/>
              </w:rPr>
              <w:t>验证人：张洁 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纠正措施实施基本有效。</w:t>
            </w:r>
          </w:p>
          <w:p>
            <w:pPr>
              <w:spacing w:line="400" w:lineRule="atLeast"/>
              <w:ind w:firstLine="420" w:firstLineChars="200"/>
              <w:rPr>
                <w:rFonts w:ascii="宋体" w:hAnsi="宋体"/>
                <w:color w:val="auto"/>
                <w:szCs w:val="21"/>
              </w:rPr>
            </w:pPr>
            <w:r>
              <w:rPr>
                <w:rFonts w:hint="eastAsia" w:ascii="宋体" w:hAnsi="宋体"/>
                <w:color w:val="auto"/>
                <w:szCs w:val="21"/>
                <w:highlight w:val="none"/>
              </w:rPr>
              <w:t>公司通过方针、目标的达成</w:t>
            </w:r>
            <w:r>
              <w:rPr>
                <w:rFonts w:hint="eastAsia" w:ascii="宋体" w:hAnsi="宋体"/>
                <w:color w:val="auto"/>
                <w:szCs w:val="21"/>
              </w:rPr>
              <w:t>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518" w:type="dxa"/>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年环境、职业健康安全管理体系运行资金计划审批及财务投入清单：支出项目有员工保险、购置灭火器、劳保用品、消防安全培训和演练、固废处理等共计约</w:t>
            </w:r>
            <w:r>
              <w:rPr>
                <w:rFonts w:hint="eastAsia" w:ascii="宋体" w:hAnsi="宋体"/>
                <w:color w:val="auto"/>
                <w:szCs w:val="21"/>
                <w:lang w:val="en-US" w:eastAsia="zh-CN"/>
              </w:rPr>
              <w:t>208</w:t>
            </w:r>
            <w:r>
              <w:rPr>
                <w:rFonts w:hint="eastAsia" w:ascii="宋体" w:hAnsi="宋体"/>
                <w:color w:val="auto"/>
                <w:szCs w:val="21"/>
              </w:rPr>
              <w:t>00元。</w:t>
            </w:r>
          </w:p>
        </w:tc>
        <w:tc>
          <w:tcPr>
            <w:tcW w:w="1071" w:type="dxa"/>
          </w:tcPr>
          <w:p>
            <w:pPr>
              <w:rPr>
                <w:color w:val="auto"/>
              </w:rPr>
            </w:pPr>
          </w:p>
        </w:tc>
      </w:tr>
    </w:tbl>
    <w:p>
      <w:pPr>
        <w:pStyle w:val="7"/>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vAlign w:val="center"/>
          </w:tcPr>
          <w:p>
            <w:pPr>
              <w:rPr>
                <w:color w:val="auto"/>
                <w:sz w:val="24"/>
                <w:szCs w:val="24"/>
              </w:rPr>
            </w:pPr>
            <w:r>
              <w:rPr>
                <w:rFonts w:hint="eastAsia"/>
                <w:color w:val="auto"/>
                <w:sz w:val="24"/>
                <w:szCs w:val="24"/>
              </w:rPr>
              <w:t>受审核部门：供销部   主管领导：陈勇，  陪同人员：陈佳</w:t>
            </w:r>
          </w:p>
        </w:tc>
        <w:tc>
          <w:tcPr>
            <w:tcW w:w="11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spacing w:before="120"/>
              <w:rPr>
                <w:rFonts w:hint="default" w:eastAsia="宋体"/>
                <w:color w:val="auto"/>
                <w:lang w:val="en-US" w:eastAsia="zh-CN"/>
              </w:rPr>
            </w:pPr>
            <w:r>
              <w:rPr>
                <w:rFonts w:hint="eastAsia"/>
                <w:color w:val="auto"/>
                <w:sz w:val="24"/>
                <w:szCs w:val="24"/>
              </w:rPr>
              <w:t>审核员：冉景洲，    审核时间：</w:t>
            </w:r>
            <w:r>
              <w:rPr>
                <w:rFonts w:hint="eastAsia"/>
                <w:color w:val="auto"/>
                <w:sz w:val="24"/>
                <w:szCs w:val="24"/>
                <w:lang w:eastAsia="zh-CN"/>
              </w:rPr>
              <w:t>2021年12月23</w:t>
            </w:r>
            <w:r>
              <w:rPr>
                <w:rFonts w:hint="eastAsia"/>
                <w:color w:val="auto"/>
                <w:sz w:val="24"/>
                <w:szCs w:val="24"/>
                <w:lang w:val="en-US" w:eastAsia="zh-CN"/>
              </w:rPr>
              <w:t>日下午</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rPr>
                <w:color w:val="auto"/>
                <w:sz w:val="24"/>
                <w:szCs w:val="24"/>
              </w:rPr>
            </w:pPr>
            <w:r>
              <w:rPr>
                <w:rFonts w:hint="eastAsia"/>
                <w:color w:val="auto"/>
                <w:sz w:val="24"/>
                <w:szCs w:val="24"/>
              </w:rPr>
              <w:t>审核条款：</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p>
            <w:pPr>
              <w:rPr>
                <w:rFonts w:ascii="宋体" w:hAnsi="宋体" w:cs="新宋体"/>
                <w:color w:val="auto"/>
                <w:szCs w:val="21"/>
              </w:rPr>
            </w:pPr>
          </w:p>
        </w:tc>
        <w:tc>
          <w:tcPr>
            <w:tcW w:w="10485"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olor w:val="auto"/>
                <w:szCs w:val="21"/>
              </w:rPr>
              <w:t>1）负责顾客要求的识别，和合同的评审，负责与顾客的沟通和联络；</w:t>
            </w:r>
          </w:p>
          <w:p>
            <w:pPr>
              <w:widowControl/>
              <w:jc w:val="left"/>
              <w:rPr>
                <w:rFonts w:hAnsi="宋体" w:cs="宋体"/>
                <w:color w:val="auto"/>
                <w:szCs w:val="21"/>
              </w:rPr>
            </w:pPr>
            <w:r>
              <w:rPr>
                <w:rFonts w:hint="eastAsia" w:hAnsi="宋体"/>
                <w:color w:val="auto"/>
                <w:szCs w:val="21"/>
              </w:rPr>
              <w:t>2</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3)负责对本部门的危险源进行辨识、风险评价和控制措施的确定，提出职业健康安全管理方案并实施。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485"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w:t>
            </w:r>
            <w:r>
              <w:rPr>
                <w:rFonts w:hint="eastAsia" w:ascii="宋体" w:hAnsi="宋体"/>
                <w:color w:val="auto"/>
                <w:szCs w:val="21"/>
                <w:lang w:val="en-US" w:eastAsia="zh-CN"/>
              </w:rPr>
              <w:t>/安全</w:t>
            </w:r>
            <w:r>
              <w:rPr>
                <w:rFonts w:hint="eastAsia" w:ascii="宋体" w:hAnsi="宋体"/>
                <w:color w:val="auto"/>
                <w:szCs w:val="21"/>
              </w:rPr>
              <w:t>目标：      考核情况（</w:t>
            </w:r>
            <w:r>
              <w:rPr>
                <w:rFonts w:hint="eastAsia" w:ascii="宋体" w:hAnsi="宋体"/>
                <w:color w:val="auto"/>
                <w:szCs w:val="21"/>
                <w:lang w:eastAsia="zh-CN"/>
              </w:rPr>
              <w:t>2021年1月-11月</w:t>
            </w:r>
            <w:r>
              <w:rPr>
                <w:rFonts w:hint="eastAsia" w:ascii="宋体" w:hAnsi="宋体"/>
                <w:color w:val="auto"/>
                <w:szCs w:val="21"/>
              </w:rPr>
              <w:t>、考核频次：1次/月）</w:t>
            </w:r>
          </w:p>
          <w:p>
            <w:pPr>
              <w:rPr>
                <w:rFonts w:ascii="宋体" w:hAnsi="宋体" w:cs="宋体"/>
                <w:color w:val="auto"/>
                <w:kern w:val="0"/>
                <w:szCs w:val="21"/>
              </w:rPr>
            </w:pPr>
            <w:r>
              <w:rPr>
                <w:rFonts w:hint="eastAsia" w:ascii="宋体" w:hAnsi="宋体" w:cs="宋体"/>
                <w:color w:val="auto"/>
                <w:kern w:val="0"/>
                <w:szCs w:val="21"/>
              </w:rPr>
              <w:t>1）固废排放100%分类收集，统一处理;                100%</w:t>
            </w:r>
          </w:p>
          <w:p>
            <w:pPr>
              <w:pStyle w:val="16"/>
              <w:rPr>
                <w:rFonts w:ascii="宋体" w:hAnsi="宋体" w:cs="宋体"/>
                <w:color w:val="auto"/>
                <w:sz w:val="21"/>
                <w:szCs w:val="21"/>
              </w:rPr>
            </w:pPr>
            <w:r>
              <w:rPr>
                <w:rFonts w:hint="eastAsia" w:ascii="宋体" w:hAnsi="宋体" w:cs="宋体"/>
                <w:color w:val="auto"/>
                <w:sz w:val="21"/>
                <w:szCs w:val="21"/>
              </w:rPr>
              <w:t>2）火灾发生率为零;                                   零</w:t>
            </w:r>
          </w:p>
          <w:p>
            <w:pPr>
              <w:numPr>
                <w:ilvl w:val="0"/>
                <w:numId w:val="0"/>
              </w:numPr>
              <w:rPr>
                <w:color w:val="auto"/>
                <w:szCs w:val="21"/>
              </w:rPr>
            </w:pPr>
            <w:r>
              <w:rPr>
                <w:rFonts w:hint="eastAsia" w:ascii="宋体" w:hAnsi="宋体" w:eastAsia="宋体" w:cs="宋体"/>
                <w:color w:val="auto"/>
                <w:kern w:val="0"/>
                <w:sz w:val="21"/>
                <w:szCs w:val="21"/>
                <w:lang w:val="en-US" w:eastAsia="zh-CN" w:bidi="ar-SA"/>
              </w:rPr>
              <w:t>3）</w:t>
            </w:r>
            <w:r>
              <w:rPr>
                <w:rFonts w:hint="eastAsia"/>
                <w:color w:val="auto"/>
                <w:szCs w:val="21"/>
              </w:rPr>
              <w:t xml:space="preserve">交通事故控制全公司不超过1次/年；          </w:t>
            </w:r>
            <w:r>
              <w:rPr>
                <w:rFonts w:hint="eastAsia"/>
                <w:color w:val="auto"/>
                <w:szCs w:val="21"/>
                <w:lang w:val="en-US" w:eastAsia="zh-CN"/>
              </w:rPr>
              <w:t xml:space="preserve">       </w:t>
            </w:r>
            <w:r>
              <w:rPr>
                <w:rFonts w:hint="eastAsia"/>
                <w:color w:val="auto"/>
                <w:szCs w:val="21"/>
              </w:rPr>
              <w:t xml:space="preserve"> 零</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2021年1月-11月</w:t>
            </w:r>
            <w:r>
              <w:rPr>
                <w:rFonts w:hint="eastAsia" w:ascii="宋体" w:hAnsi="宋体" w:cs="宋体"/>
                <w:color w:val="auto"/>
                <w:szCs w:val="21"/>
              </w:rPr>
              <w:t>供销部环境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目标管理实施方案：制定、执行管理制度或作业文件；加强监测和测量；培训与教育；应急响应。</w:t>
            </w:r>
          </w:p>
        </w:tc>
        <w:tc>
          <w:tcPr>
            <w:tcW w:w="11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85"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查，依据《环境因素的识别与评价控制程序》，根据不同的时态、状态识别了环境因素，通过对其发生的可能性、危害性等进行评价，供销部确定的重要环境因素有：1）潜在火灾；2）固废的排放。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现场查看，部门的主要工作为客户提供通信设备及通信电力配</w:t>
            </w:r>
            <w:r>
              <w:rPr>
                <w:color w:val="auto"/>
                <w:sz w:val="20"/>
              </w:rPr>
              <w:t>套</w:t>
            </w:r>
            <w:r>
              <w:rPr>
                <w:rFonts w:hint="eastAsia" w:ascii="宋体" w:cs="宋体"/>
                <w:color w:val="auto"/>
                <w:szCs w:val="21"/>
              </w:rPr>
              <w:t>；销售过程中有</w:t>
            </w:r>
            <w:r>
              <w:rPr>
                <w:rFonts w:hint="eastAsia" w:cs="宋体"/>
                <w:color w:val="auto"/>
                <w:szCs w:val="21"/>
              </w:rPr>
              <w:t>办公固废、</w:t>
            </w:r>
            <w:r>
              <w:rPr>
                <w:rFonts w:hint="eastAsia" w:ascii="宋体" w:hAnsi="宋体"/>
                <w:color w:val="auto"/>
                <w:szCs w:val="21"/>
              </w:rPr>
              <w:t>车辆尾气的排放、水电资源的消耗、</w:t>
            </w:r>
            <w:r>
              <w:rPr>
                <w:rFonts w:hint="eastAsia" w:cs="宋体"/>
                <w:color w:val="auto"/>
                <w:szCs w:val="21"/>
              </w:rPr>
              <w:t>辅料、包装箱等固废，</w:t>
            </w:r>
            <w:r>
              <w:rPr>
                <w:rFonts w:hint="eastAsia" w:ascii="宋体" w:cs="宋体"/>
                <w:color w:val="auto"/>
                <w:szCs w:val="21"/>
              </w:rPr>
              <w:t>部门的环境因素识别和重要环境因素基本到位。</w:t>
            </w:r>
          </w:p>
        </w:tc>
        <w:tc>
          <w:tcPr>
            <w:tcW w:w="11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485"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color w:val="auto"/>
                <w:szCs w:val="21"/>
              </w:rPr>
              <w:t>《危险源辨识、风险评价和控制程序》，</w:t>
            </w:r>
            <w:r>
              <w:rPr>
                <w:rFonts w:hint="eastAsia" w:ascii="宋体" w:hAnsi="宋体" w:cs="宋体"/>
                <w:color w:val="auto"/>
                <w:szCs w:val="21"/>
              </w:rPr>
              <w:t>包括外出发生交通事故、</w:t>
            </w:r>
            <w:r>
              <w:rPr>
                <w:rFonts w:hint="eastAsia"/>
                <w:color w:val="auto"/>
                <w:szCs w:val="21"/>
              </w:rPr>
              <w:t>吸烟引然纸张引发火灾</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供销部采用打分法确定重大风险是：（1）设备电器短路</w:t>
            </w:r>
            <w:r>
              <w:rPr>
                <w:rFonts w:hint="eastAsia" w:ascii="宋体" w:hAnsi="宋体" w:cs="宋体"/>
                <w:color w:val="auto"/>
                <w:szCs w:val="21"/>
                <w:lang w:eastAsia="zh-CN"/>
              </w:rPr>
              <w:t>、</w:t>
            </w:r>
            <w:r>
              <w:rPr>
                <w:rFonts w:hint="eastAsia" w:ascii="宋体" w:hAnsi="宋体" w:cs="宋体"/>
                <w:color w:val="auto"/>
                <w:szCs w:val="21"/>
              </w:rPr>
              <w:t>吸烟引发火灾；（2）外出发生交通事故；3）线路短路</w:t>
            </w:r>
            <w:r>
              <w:rPr>
                <w:rFonts w:hint="eastAsia" w:ascii="宋体" w:hAnsi="宋体" w:cs="宋体"/>
                <w:color w:val="auto"/>
                <w:szCs w:val="21"/>
                <w:lang w:val="en-US" w:eastAsia="zh-CN"/>
              </w:rPr>
              <w:t>引发</w:t>
            </w:r>
            <w:r>
              <w:rPr>
                <w:rFonts w:hint="eastAsia" w:ascii="宋体" w:hAnsi="宋体" w:cs="宋体"/>
                <w:color w:val="auto"/>
                <w:szCs w:val="21"/>
              </w:rPr>
              <w:t>触电</w:t>
            </w:r>
            <w:r>
              <w:rPr>
                <w:rFonts w:hint="eastAsia" w:ascii="宋体" w:hAnsi="宋体" w:cs="宋体"/>
                <w:color w:val="auto"/>
                <w:szCs w:val="21"/>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抽查，</w:t>
            </w:r>
            <w:r>
              <w:rPr>
                <w:rFonts w:hint="eastAsia"/>
                <w:color w:val="auto"/>
                <w:szCs w:val="21"/>
              </w:rPr>
              <w:t>火灾</w:t>
            </w:r>
            <w:r>
              <w:rPr>
                <w:rFonts w:hint="eastAsia" w:ascii="宋体" w:hAnsi="宋体" w:cs="宋体"/>
                <w:color w:val="auto"/>
                <w:szCs w:val="21"/>
              </w:rPr>
              <w:t xml:space="preserve">控制措施有：  </w:t>
            </w:r>
          </w:p>
          <w:p>
            <w:pPr>
              <w:spacing w:line="500" w:lineRule="exact"/>
              <w:rPr>
                <w:color w:val="auto"/>
                <w:szCs w:val="21"/>
              </w:rPr>
            </w:pPr>
            <w:r>
              <w:rPr>
                <w:rFonts w:hint="eastAsia"/>
                <w:color w:val="auto"/>
                <w:szCs w:val="21"/>
              </w:rPr>
              <w:t>1.行政部全面负责公司的防火安全工作.</w:t>
            </w:r>
          </w:p>
          <w:p>
            <w:pPr>
              <w:spacing w:line="500" w:lineRule="exact"/>
              <w:rPr>
                <w:color w:val="auto"/>
                <w:szCs w:val="21"/>
              </w:rPr>
            </w:pPr>
            <w:r>
              <w:rPr>
                <w:rFonts w:hint="eastAsia"/>
                <w:color w:val="auto"/>
                <w:szCs w:val="21"/>
              </w:rPr>
              <w:t>2.行政部建立健全防火检查,事故应急制度,发现火险隐患,必须立即消除,不能立即消除的要限时整改</w:t>
            </w:r>
          </w:p>
          <w:p>
            <w:pPr>
              <w:spacing w:line="500" w:lineRule="exact"/>
              <w:rPr>
                <w:color w:val="auto"/>
                <w:szCs w:val="21"/>
              </w:rPr>
            </w:pPr>
            <w:r>
              <w:rPr>
                <w:rFonts w:hint="eastAsia"/>
                <w:color w:val="auto"/>
                <w:szCs w:val="21"/>
              </w:rPr>
              <w:t>3.办公区域内严禁抽烟，对于吸烟情况严禁随意丢烟头。</w:t>
            </w:r>
          </w:p>
          <w:p>
            <w:pPr>
              <w:spacing w:line="500" w:lineRule="exact"/>
              <w:rPr>
                <w:color w:val="auto"/>
                <w:szCs w:val="21"/>
              </w:rPr>
            </w:pPr>
            <w:r>
              <w:rPr>
                <w:rFonts w:hint="eastAsia"/>
                <w:color w:val="auto"/>
                <w:szCs w:val="21"/>
              </w:rPr>
              <w:t>4．配备齐作灭火设施，并每年最少组织一次消防演习。</w:t>
            </w:r>
          </w:p>
          <w:p>
            <w:pPr>
              <w:spacing w:line="400" w:lineRule="exact"/>
              <w:rPr>
                <w:rFonts w:ascii="宋体" w:hAnsi="宋体" w:cs="宋体"/>
                <w:color w:val="auto"/>
                <w:szCs w:val="21"/>
              </w:rPr>
            </w:pPr>
            <w:r>
              <w:rPr>
                <w:rFonts w:hint="eastAsia"/>
                <w:color w:val="auto"/>
                <w:szCs w:val="21"/>
              </w:rPr>
              <w:t>5．严禁非电工人员随意接连电线</w:t>
            </w:r>
            <w:r>
              <w:rPr>
                <w:rFonts w:hint="eastAsia" w:ascii="宋体" w:hAnsi="宋体" w:cs="宋体"/>
                <w:color w:val="auto"/>
                <w:szCs w:val="21"/>
              </w:rPr>
              <w:t>。</w:t>
            </w:r>
          </w:p>
          <w:p>
            <w:pPr>
              <w:pStyle w:val="16"/>
              <w:rPr>
                <w:rFonts w:hint="default" w:eastAsia="宋体"/>
                <w:color w:val="auto"/>
                <w:lang w:val="en-US" w:eastAsia="zh-CN"/>
              </w:rPr>
            </w:pPr>
            <w:r>
              <w:rPr>
                <w:rFonts w:hint="eastAsia"/>
                <w:color w:val="auto"/>
                <w:lang w:val="en-US" w:eastAsia="zh-CN"/>
              </w:rPr>
              <w:t>.......</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危险源识别基本充分，控制措施需要完善。</w:t>
            </w:r>
          </w:p>
        </w:tc>
        <w:tc>
          <w:tcPr>
            <w:tcW w:w="110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7.4 </w:t>
            </w:r>
          </w:p>
          <w:p>
            <w:pPr>
              <w:rPr>
                <w:rFonts w:ascii="宋体" w:hAnsi="宋体" w:cs="新宋体"/>
                <w:color w:val="auto"/>
                <w:szCs w:val="21"/>
              </w:rPr>
            </w:pPr>
          </w:p>
        </w:tc>
        <w:tc>
          <w:tcPr>
            <w:tcW w:w="10485" w:type="dxa"/>
          </w:tcPr>
          <w:p>
            <w:pPr>
              <w:pStyle w:val="9"/>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《信息沟通控制程序》规定了公司内外信息交流、协商的对象、方式、记录等。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对部门之间有需要交流的有关环境</w:t>
            </w:r>
            <w:r>
              <w:rPr>
                <w:rFonts w:hint="eastAsia"/>
                <w:color w:val="auto"/>
                <w:kern w:val="2"/>
                <w:sz w:val="21"/>
                <w:szCs w:val="21"/>
                <w:lang w:eastAsia="zh-CN"/>
              </w:rPr>
              <w:t>、</w:t>
            </w:r>
            <w:r>
              <w:rPr>
                <w:rFonts w:hint="eastAsia"/>
                <w:color w:val="auto"/>
                <w:kern w:val="2"/>
                <w:sz w:val="21"/>
                <w:szCs w:val="21"/>
                <w:lang w:val="en-US" w:eastAsia="zh-CN"/>
              </w:rPr>
              <w:t>安全</w:t>
            </w:r>
            <w:r>
              <w:rPr>
                <w:rFonts w:hint="eastAsia"/>
                <w:color w:val="auto"/>
                <w:kern w:val="2"/>
                <w:sz w:val="21"/>
                <w:szCs w:val="21"/>
              </w:rPr>
              <w:t>管理信息，在公司内部利用部门会议、宣传栏进行管理方针及目标、指标、管理方案及环保</w:t>
            </w:r>
            <w:r>
              <w:rPr>
                <w:rFonts w:hint="eastAsia"/>
                <w:color w:val="auto"/>
                <w:kern w:val="2"/>
                <w:sz w:val="21"/>
                <w:szCs w:val="21"/>
                <w:lang w:eastAsia="zh-CN"/>
              </w:rPr>
              <w:t>、</w:t>
            </w:r>
            <w:r>
              <w:rPr>
                <w:rFonts w:hint="eastAsia"/>
                <w:color w:val="auto"/>
                <w:kern w:val="2"/>
                <w:sz w:val="21"/>
                <w:szCs w:val="21"/>
                <w:lang w:val="en-US" w:eastAsia="zh-CN"/>
              </w:rPr>
              <w:t>安全</w:t>
            </w:r>
            <w:r>
              <w:rPr>
                <w:rFonts w:hint="eastAsia"/>
                <w:color w:val="auto"/>
                <w:kern w:val="2"/>
                <w:sz w:val="21"/>
                <w:szCs w:val="21"/>
              </w:rPr>
              <w:t>法律法规等内容的宣传、沟通。</w:t>
            </w:r>
          </w:p>
          <w:p>
            <w:pPr>
              <w:pStyle w:val="9"/>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w:t>
            </w:r>
            <w:r>
              <w:rPr>
                <w:rFonts w:hint="eastAsia"/>
                <w:color w:val="auto"/>
                <w:kern w:val="2"/>
                <w:sz w:val="21"/>
                <w:szCs w:val="21"/>
                <w:lang w:eastAsia="zh-CN"/>
              </w:rPr>
              <w:t>、</w:t>
            </w:r>
            <w:r>
              <w:rPr>
                <w:rFonts w:hint="eastAsia"/>
                <w:color w:val="auto"/>
                <w:kern w:val="2"/>
                <w:sz w:val="21"/>
                <w:szCs w:val="21"/>
                <w:lang w:val="en-US" w:eastAsia="zh-CN"/>
              </w:rPr>
              <w:t>安全</w:t>
            </w:r>
            <w:r>
              <w:rPr>
                <w:rFonts w:hint="eastAsia"/>
                <w:color w:val="auto"/>
                <w:kern w:val="2"/>
                <w:sz w:val="21"/>
                <w:szCs w:val="21"/>
              </w:rPr>
              <w:t>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外部交流主要通过销售合同和客服热线、传真、信函等方式进行。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与重庆南网商业管理有限公司202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月3日签定的</w:t>
            </w:r>
            <w:r>
              <w:rPr>
                <w:rFonts w:hint="eastAsia" w:ascii="宋体" w:hAnsi="宋体" w:cs="宋体"/>
                <w:color w:val="auto"/>
                <w:szCs w:val="21"/>
                <w:highlight w:val="none"/>
                <w:lang w:val="en-US" w:eastAsia="zh-CN"/>
              </w:rPr>
              <w:t>智能井盖锁、门禁锁、光交箱、安全帽、手套</w:t>
            </w:r>
            <w:r>
              <w:rPr>
                <w:rFonts w:hint="eastAsia" w:ascii="宋体" w:hAnsi="宋体" w:cs="宋体"/>
                <w:color w:val="auto"/>
                <w:szCs w:val="21"/>
                <w:highlight w:val="none"/>
              </w:rPr>
              <w:t>等销售合同。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合同内容：产品名称、规格型号、价格、产品技术标准、产品交付、包装、运输方式、双方权利义务，合同争议的解决方式等。</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重庆迅猛科技有限公司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光纤热缩管、电网智能平台、全布式故障定位系统</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研发销售</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合同内容：产品名称、型号规格、价格、产品技术标准、产品交付、包装、运输方式、双方权利义务，合同争议的解决方式等。</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与重庆南网商业管理有限公司202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月24日签定的</w:t>
            </w:r>
            <w:r>
              <w:rPr>
                <w:rFonts w:hint="eastAsia" w:ascii="宋体" w:hAnsi="宋体" w:cs="宋体"/>
                <w:color w:val="auto"/>
                <w:szCs w:val="21"/>
                <w:highlight w:val="none"/>
                <w:lang w:val="en-US" w:eastAsia="zh-CN"/>
              </w:rPr>
              <w:t>帆布手套、电缆、安全带连接螺栓</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合同内容：项目名称、技术要求、计划进度、交付期、双方权利义务、合同争议解决方案。</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ind w:firstLine="210" w:firstLineChars="100"/>
              <w:rPr>
                <w:rFonts w:hint="default" w:ascii="宋体" w:hAnsi="宋体" w:eastAsia="宋体" w:cs="Arial"/>
                <w:color w:val="auto"/>
                <w:szCs w:val="21"/>
                <w:lang w:val="en-US" w:eastAsia="zh-CN"/>
              </w:rPr>
            </w:pPr>
            <w:r>
              <w:rPr>
                <w:rFonts w:hint="eastAsia" w:ascii="宋体" w:hAnsi="宋体" w:cs="Arial"/>
                <w:color w:val="auto"/>
                <w:szCs w:val="21"/>
              </w:rPr>
              <w:t>1）告知部门员工：环境管理者代表陈佳。</w:t>
            </w:r>
            <w:r>
              <w:rPr>
                <w:rFonts w:hint="eastAsia" w:ascii="宋体" w:hAnsi="宋体" w:cs="Arial"/>
                <w:color w:val="auto"/>
                <w:szCs w:val="21"/>
                <w:lang w:val="en-US" w:eastAsia="zh-CN"/>
              </w:rPr>
              <w:t>安全事务代表为：张洁。</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2）告知部门员工：环境</w:t>
            </w:r>
            <w:r>
              <w:rPr>
                <w:rFonts w:hint="eastAsia" w:ascii="宋体" w:hAnsi="宋体" w:cs="Arial"/>
                <w:color w:val="auto"/>
                <w:szCs w:val="21"/>
                <w:lang w:eastAsia="zh-CN"/>
              </w:rPr>
              <w:t>、</w:t>
            </w:r>
            <w:r>
              <w:rPr>
                <w:rFonts w:hint="eastAsia" w:ascii="宋体" w:hAnsi="宋体" w:cs="Arial"/>
                <w:color w:val="auto"/>
                <w:szCs w:val="21"/>
              </w:rPr>
              <w:t>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3）组织部门员工学习：与环境</w:t>
            </w:r>
            <w:r>
              <w:rPr>
                <w:rFonts w:hint="eastAsia" w:ascii="宋体" w:hAnsi="宋体" w:cs="Arial"/>
                <w:color w:val="auto"/>
                <w:szCs w:val="21"/>
                <w:lang w:eastAsia="zh-CN"/>
              </w:rPr>
              <w:t>、</w:t>
            </w:r>
            <w:r>
              <w:rPr>
                <w:rFonts w:hint="eastAsia" w:ascii="宋体" w:hAnsi="宋体" w:cs="Arial"/>
                <w:color w:val="auto"/>
                <w:szCs w:val="21"/>
              </w:rPr>
              <w:t>安全健康管理有关有关的法律法规，包括《环境保护法》</w:t>
            </w:r>
            <w:r>
              <w:rPr>
                <w:rFonts w:hint="eastAsia" w:ascii="宋体" w:hAnsi="宋体" w:cs="Arial"/>
                <w:color w:val="auto"/>
                <w:szCs w:val="21"/>
                <w:lang w:eastAsia="zh-CN"/>
              </w:rPr>
              <w:t>、</w:t>
            </w:r>
            <w:r>
              <w:rPr>
                <w:rFonts w:hint="eastAsia" w:ascii="宋体" w:hAnsi="宋体" w:cs="Arial"/>
                <w:color w:val="auto"/>
                <w:szCs w:val="21"/>
              </w:rPr>
              <w:t>《劳动合同法》、《工伤保险条例》、《职业病防治法》等关于员工权益、保险等内容；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4）将环境安全管理、劳动保护要求、安全要求</w:t>
            </w:r>
            <w:r>
              <w:rPr>
                <w:rFonts w:hint="eastAsia" w:ascii="宋体" w:hAnsi="宋体" w:cs="Arial"/>
                <w:color w:val="auto"/>
                <w:szCs w:val="21"/>
                <w:lang w:eastAsia="zh-CN"/>
              </w:rPr>
              <w:t>、</w:t>
            </w:r>
            <w:r>
              <w:rPr>
                <w:rFonts w:hint="eastAsia" w:ascii="宋体" w:hAnsi="宋体" w:cs="Arial"/>
                <w:color w:val="auto"/>
                <w:szCs w:val="21"/>
              </w:rPr>
              <w:t>环保要求和意义作为新员工岗前培训内容。</w:t>
            </w:r>
          </w:p>
          <w:p>
            <w:pPr>
              <w:widowControl/>
              <w:jc w:val="left"/>
              <w:rPr>
                <w:rFonts w:hint="eastAsia" w:ascii="宋体" w:hAnsi="宋体"/>
                <w:color w:val="auto"/>
                <w:szCs w:val="21"/>
              </w:rPr>
            </w:pPr>
            <w:r>
              <w:rPr>
                <w:rFonts w:hint="eastAsia" w:ascii="宋体" w:hAnsi="宋体"/>
                <w:color w:val="auto"/>
                <w:szCs w:val="21"/>
              </w:rPr>
              <w:t>审核时未发现有客户投诉和环境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违规情况发生。</w:t>
            </w:r>
          </w:p>
          <w:p>
            <w:pPr>
              <w:widowControl/>
              <w:jc w:val="left"/>
              <w:rPr>
                <w:rFonts w:hint="eastAsia" w:ascii="宋体" w:hAnsi="宋体"/>
                <w:color w:val="auto"/>
                <w:szCs w:val="21"/>
              </w:rPr>
            </w:pPr>
          </w:p>
        </w:tc>
        <w:tc>
          <w:tcPr>
            <w:tcW w:w="110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ascii="宋体" w:hAnsi="宋体" w:cs="新宋体"/>
                <w:color w:val="auto"/>
                <w:szCs w:val="21"/>
              </w:rPr>
            </w:pPr>
          </w:p>
        </w:tc>
        <w:tc>
          <w:tcPr>
            <w:tcW w:w="104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查，供销部实施以下环境管理制度：《固废排放管理规定》《消防管理制度》、《火灾事故应急救援预案》、《运行管理制度》、《安全检查制度》等。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据介绍，公司销售流程图:</w:t>
            </w:r>
          </w:p>
          <w:p>
            <w:pPr>
              <w:keepNext w:val="0"/>
              <w:keepLines w:val="0"/>
              <w:pageBreakBefore w:val="0"/>
              <w:widowControl w:val="0"/>
              <w:tabs>
                <w:tab w:val="left" w:pos="2385"/>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rPr>
            </w:pPr>
            <w:r>
              <w:rPr>
                <w:rFonts w:hint="eastAsia" w:ascii="宋体" w:hAnsi="宋体" w:eastAsia="宋体" w:cs="宋体"/>
                <w:bCs/>
                <w:color w:val="auto"/>
              </w:rPr>
              <w:t>联系客户—业务洽谈—合同签订—采购产品—产品销售—客户签收—售后服务。</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val="0"/>
                <w:color w:val="auto"/>
                <w:spacing w:val="0"/>
                <w:szCs w:val="21"/>
              </w:rPr>
            </w:pPr>
            <w:r>
              <w:rPr>
                <w:rFonts w:hint="eastAsia" w:ascii="宋体" w:hAnsi="宋体" w:eastAsia="宋体" w:cs="宋体"/>
                <w:color w:val="auto"/>
              </w:rPr>
              <w:t>查看，</w:t>
            </w:r>
            <w:r>
              <w:rPr>
                <w:rFonts w:hint="eastAsia" w:ascii="宋体" w:hAnsi="宋体" w:eastAsia="宋体" w:cs="宋体"/>
                <w:bCs w:val="0"/>
                <w:color w:val="auto"/>
                <w:spacing w:val="0"/>
                <w:szCs w:val="21"/>
              </w:rPr>
              <w:t>公司销售的通信仪器仪表、通信电力安防监控设备及通信电力配套耗材用品、劳保用品、五金产品，主要用于电力系统。公司设置有面积为120平方米的库房1个，通风良好，配备有灭火器材。</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查重要环境因素：</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0"/>
              <w:textAlignment w:val="auto"/>
              <w:rPr>
                <w:rFonts w:hint="eastAsia" w:ascii="宋体" w:hAnsi="宋体" w:eastAsia="宋体" w:cs="宋体"/>
                <w:color w:val="auto"/>
                <w:szCs w:val="21"/>
              </w:rPr>
            </w:pPr>
            <w:r>
              <w:rPr>
                <w:rFonts w:hint="eastAsia" w:ascii="宋体" w:hAnsi="宋体" w:eastAsia="宋体" w:cs="宋体"/>
                <w:color w:val="auto"/>
                <w:szCs w:val="21"/>
              </w:rPr>
              <w:t>潜在火灾；</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0"/>
              <w:textAlignment w:val="auto"/>
              <w:rPr>
                <w:rFonts w:hint="eastAsia" w:ascii="宋体" w:hAnsi="宋体" w:eastAsia="宋体" w:cs="宋体"/>
                <w:color w:val="auto"/>
                <w:szCs w:val="21"/>
              </w:rPr>
            </w:pPr>
            <w:r>
              <w:rPr>
                <w:rFonts w:hint="eastAsia" w:ascii="宋体" w:hAnsi="宋体" w:eastAsia="宋体" w:cs="宋体"/>
                <w:color w:val="auto"/>
                <w:szCs w:val="21"/>
              </w:rPr>
              <w:t>固废排放；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lang w:val="en-GB"/>
              </w:rPr>
            </w:pPr>
            <w:r>
              <w:rPr>
                <w:rFonts w:hint="eastAsia" w:ascii="宋体" w:hAnsi="宋体" w:eastAsia="宋体" w:cs="宋体"/>
                <w:color w:val="auto"/>
                <w:szCs w:val="21"/>
              </w:rPr>
              <w:t>查供销部办公区域环境和安全</w:t>
            </w:r>
            <w:r>
              <w:rPr>
                <w:rFonts w:hint="eastAsia" w:ascii="宋体" w:hAnsi="宋体" w:eastAsia="宋体" w:cs="宋体"/>
                <w:color w:val="auto"/>
                <w:szCs w:val="21"/>
                <w:lang w:val="en-GB"/>
              </w:rPr>
              <w:t>运行控制情况：办公过程注意节约用电，做到人走灯灭，电脑长时间不用时关机，下班前要关闭电源；</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rPr>
            </w:pPr>
            <w:r>
              <w:rPr>
                <w:rFonts w:hint="eastAsia" w:ascii="宋体" w:hAnsi="宋体" w:eastAsia="宋体" w:cs="宋体"/>
                <w:color w:val="auto"/>
                <w:szCs w:val="21"/>
              </w:rPr>
              <w:t>办公过程使用的电器如：空调、电脑、灯具均符合安全设计要求，使用过程注意安全，预防线路老化引发火灾，工作时间平均每天8小时。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现场查看：未发现大功率电器使用；现场电线有穿管保护，固定布局、现场有禁止吸烟的提醒，办公设备均有接地保护。</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查见办公区有一般固废分装桶，现场有处理的记录。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查供销部</w:t>
            </w:r>
            <w:r>
              <w:rPr>
                <w:rFonts w:hint="eastAsia" w:ascii="宋体" w:hAnsi="宋体" w:eastAsia="宋体" w:cs="宋体"/>
                <w:color w:val="auto"/>
                <w:szCs w:val="21"/>
                <w:lang w:val="en-US" w:eastAsia="zh-CN"/>
              </w:rPr>
              <w:t>识别的</w:t>
            </w:r>
            <w:r>
              <w:rPr>
                <w:rFonts w:hint="eastAsia" w:ascii="宋体" w:hAnsi="宋体" w:eastAsia="宋体" w:cs="宋体"/>
                <w:color w:val="auto"/>
                <w:szCs w:val="21"/>
              </w:rPr>
              <w:t>不可接受风险</w:t>
            </w:r>
            <w:r>
              <w:rPr>
                <w:rFonts w:hint="eastAsia" w:ascii="宋体" w:hAnsi="宋体" w:eastAsia="宋体" w:cs="宋体"/>
                <w:color w:val="auto"/>
                <w:szCs w:val="21"/>
                <w:lang w:val="en-US" w:eastAsia="zh-CN"/>
              </w:rPr>
              <w:t>有</w:t>
            </w:r>
            <w:r>
              <w:rPr>
                <w:rFonts w:hint="eastAsia" w:ascii="宋体" w:hAnsi="宋体" w:eastAsia="宋体" w:cs="宋体"/>
                <w:color w:val="auto"/>
                <w:szCs w:val="21"/>
              </w:rPr>
              <w:t>：</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rPr>
            </w:pPr>
            <w:r>
              <w:rPr>
                <w:rFonts w:hint="eastAsia"/>
                <w:color w:val="auto"/>
                <w:szCs w:val="21"/>
              </w:rPr>
              <w:t>设备电器短路</w:t>
            </w:r>
            <w:r>
              <w:rPr>
                <w:rFonts w:hint="eastAsia"/>
                <w:color w:val="auto"/>
                <w:szCs w:val="21"/>
                <w:lang w:eastAsia="zh-CN"/>
              </w:rPr>
              <w:t>、</w:t>
            </w:r>
            <w:r>
              <w:rPr>
                <w:rFonts w:hint="eastAsia"/>
                <w:color w:val="auto"/>
                <w:szCs w:val="21"/>
              </w:rPr>
              <w:t>吸烟引发火灾</w:t>
            </w:r>
            <w:r>
              <w:rPr>
                <w:rFonts w:hint="eastAsia"/>
                <w:color w:val="auto"/>
                <w:szCs w:val="21"/>
                <w:lang w:eastAsia="zh-CN"/>
              </w:rPr>
              <w:t>。</w:t>
            </w:r>
            <w:r>
              <w:rPr>
                <w:rFonts w:hint="eastAsia"/>
                <w:color w:val="auto"/>
                <w:szCs w:val="21"/>
                <w:lang w:val="en-US" w:eastAsia="zh-CN"/>
              </w:rPr>
              <w:t>2）</w:t>
            </w:r>
            <w:r>
              <w:rPr>
                <w:rFonts w:hint="eastAsia" w:ascii="宋体" w:hAnsi="宋体" w:eastAsia="宋体" w:cs="宋体"/>
                <w:color w:val="auto"/>
                <w:szCs w:val="21"/>
              </w:rPr>
              <w:t>线路短路引发</w:t>
            </w:r>
            <w:r>
              <w:rPr>
                <w:rFonts w:hint="eastAsia" w:ascii="宋体" w:hAnsi="宋体" w:eastAsia="宋体" w:cs="宋体"/>
                <w:color w:val="auto"/>
                <w:szCs w:val="21"/>
                <w:lang w:val="en-US" w:eastAsia="zh-CN"/>
              </w:rPr>
              <w:t>触电</w:t>
            </w:r>
            <w:r>
              <w:rPr>
                <w:rFonts w:hint="eastAsia" w:ascii="宋体" w:hAnsi="宋体" w:eastAsia="宋体" w:cs="宋体"/>
                <w:color w:val="auto"/>
                <w:szCs w:val="21"/>
              </w:rPr>
              <w:t>；2）外出引发交通事故。</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lang w:val="en-GB"/>
              </w:rPr>
            </w:pPr>
            <w:r>
              <w:rPr>
                <w:rFonts w:hint="eastAsia" w:ascii="宋体" w:hAnsi="宋体" w:eastAsia="宋体" w:cs="宋体"/>
                <w:color w:val="auto"/>
                <w:szCs w:val="21"/>
              </w:rPr>
              <w:t>查供销部办公区域安全</w:t>
            </w:r>
            <w:r>
              <w:rPr>
                <w:rFonts w:hint="eastAsia" w:ascii="宋体" w:hAnsi="宋体" w:eastAsia="宋体" w:cs="宋体"/>
                <w:color w:val="auto"/>
                <w:szCs w:val="21"/>
                <w:lang w:val="en-GB"/>
              </w:rPr>
              <w:t>运行控制情况：办公过程，做到人走灯灭，电脑长时间不用时关机，下班前要关闭电源；</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rPr>
            </w:pPr>
            <w:r>
              <w:rPr>
                <w:rFonts w:hint="eastAsia" w:ascii="宋体" w:hAnsi="宋体" w:eastAsia="宋体" w:cs="宋体"/>
                <w:color w:val="auto"/>
                <w:szCs w:val="21"/>
              </w:rPr>
              <w:t>办公过程使用的电器如：空调、电脑、灯具均符合安全设计要求，使用过程注意安全，预防触电引发火灾。上下班及外出遵守交通规则，对员工进行安全知识培训。</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rPr>
            </w:pPr>
            <w:r>
              <w:rPr>
                <w:rFonts w:hint="eastAsia" w:ascii="宋体" w:hAnsi="宋体" w:eastAsia="宋体" w:cs="宋体"/>
                <w:color w:val="auto"/>
                <w:szCs w:val="21"/>
              </w:rPr>
              <w:t>现场查看：现场未发现大功率电器使用；现场电线有穿管保护，固定布局、现场有禁止吸烟的提醒，办公设备均有接地保护。</w:t>
            </w:r>
          </w:p>
        </w:tc>
        <w:tc>
          <w:tcPr>
            <w:tcW w:w="11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4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查见：</w:t>
            </w:r>
            <w:r>
              <w:rPr>
                <w:rFonts w:hint="eastAsia" w:ascii="宋体" w:hAnsi="宋体" w:cs="宋体"/>
                <w:color w:val="auto"/>
                <w:szCs w:val="21"/>
              </w:rPr>
              <w:t>《应急准备与响应控制程序》、《火灾事故应急预案》、《中暑事故应急预案》等。</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color w:val="auto"/>
                <w:szCs w:val="21"/>
              </w:rPr>
            </w:pPr>
            <w:r>
              <w:rPr>
                <w:rFonts w:hint="eastAsia" w:cs="宋体"/>
                <w:color w:val="auto"/>
                <w:szCs w:val="21"/>
              </w:rPr>
              <w:t>供销部人员在行政部组织下，参加了公</w:t>
            </w:r>
            <w:r>
              <w:rPr>
                <w:rFonts w:hint="eastAsia" w:ascii="Times New Roman" w:hAnsi="Times New Roman" w:eastAsia="宋体" w:cs="宋体"/>
                <w:color w:val="auto"/>
                <w:szCs w:val="21"/>
              </w:rPr>
              <w:t>司于2021年8月5日的消</w:t>
            </w:r>
            <w:r>
              <w:rPr>
                <w:rFonts w:hint="eastAsia" w:ascii="宋体" w:hAnsi="宋体" w:cs="宋体"/>
                <w:color w:val="auto"/>
                <w:szCs w:val="21"/>
              </w:rPr>
              <w:t>防应急演练。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r>
              <w:rPr>
                <w:rFonts w:ascii="宋体"/>
                <w:color w:val="auto"/>
                <w:szCs w:val="21"/>
              </w:rPr>
              <w:t>如何</w:t>
            </w:r>
            <w:r>
              <w:rPr>
                <w:rFonts w:hint="eastAsia" w:ascii="宋体"/>
                <w:color w:val="auto"/>
                <w:szCs w:val="21"/>
              </w:rPr>
              <w:t>应对中暑</w:t>
            </w:r>
            <w:r>
              <w:rPr>
                <w:rFonts w:ascii="宋体"/>
                <w:color w:val="auto"/>
                <w:szCs w:val="21"/>
              </w:rPr>
              <w:t>急救、人工呼吸等</w:t>
            </w:r>
            <w:r>
              <w:rPr>
                <w:rFonts w:hint="eastAsia" w:ascii="宋体"/>
                <w:color w:val="auto"/>
                <w:szCs w:val="21"/>
              </w:rPr>
              <w:t>技能</w:t>
            </w:r>
            <w:r>
              <w:rPr>
                <w:rFonts w:hint="eastAsia" w:asci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查应急准备：</w:t>
            </w:r>
            <w:r>
              <w:rPr>
                <w:rFonts w:hint="eastAsia" w:ascii="宋体" w:cs="宋体"/>
                <w:color w:val="auto"/>
                <w:szCs w:val="21"/>
                <w:lang w:val="en-US" w:eastAsia="zh-CN"/>
              </w:rPr>
              <w:t>供销部</w:t>
            </w:r>
            <w:r>
              <w:rPr>
                <w:rFonts w:hint="eastAsia" w:ascii="宋体" w:cs="宋体"/>
                <w:color w:val="auto"/>
                <w:szCs w:val="21"/>
              </w:rPr>
              <w:t>消防器材完善、良好。</w:t>
            </w:r>
          </w:p>
        </w:tc>
        <w:tc>
          <w:tcPr>
            <w:tcW w:w="1104" w:type="dxa"/>
          </w:tcPr>
          <w:p>
            <w:pPr>
              <w:rPr>
                <w:color w:val="auto"/>
              </w:rPr>
            </w:pPr>
          </w:p>
        </w:tc>
      </w:tr>
    </w:tbl>
    <w:p>
      <w:pPr>
        <w:pStyle w:val="7"/>
        <w:rPr>
          <w:rFonts w:ascii="隶书" w:hAnsi="宋体" w:eastAsia="隶书"/>
          <w:bCs/>
          <w:color w:val="auto"/>
          <w:sz w:val="36"/>
          <w:szCs w:val="36"/>
        </w:rPr>
      </w:pPr>
      <w:r>
        <w:rPr>
          <w:rFonts w:hint="eastAsia"/>
          <w:color w:val="auto"/>
        </w:rPr>
        <w:t>说明：不符合标注N</w:t>
      </w: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D66F8"/>
    <w:multiLevelType w:val="singleLevel"/>
    <w:tmpl w:val="9C0D66F8"/>
    <w:lvl w:ilvl="0" w:tentative="0">
      <w:start w:val="1"/>
      <w:numFmt w:val="decimal"/>
      <w:suff w:val="nothing"/>
      <w:lvlText w:val="%1）"/>
      <w:lvlJc w:val="left"/>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F66F0B0E"/>
    <w:multiLevelType w:val="singleLevel"/>
    <w:tmpl w:val="F66F0B0E"/>
    <w:lvl w:ilvl="0" w:tentative="0">
      <w:start w:val="1"/>
      <w:numFmt w:val="decimal"/>
      <w:lvlText w:val="%1."/>
      <w:lvlJc w:val="left"/>
      <w:pPr>
        <w:tabs>
          <w:tab w:val="left" w:pos="312"/>
        </w:tabs>
      </w:pPr>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910DF6"/>
    <w:multiLevelType w:val="singleLevel"/>
    <w:tmpl w:val="10910DF6"/>
    <w:lvl w:ilvl="0" w:tentative="0">
      <w:start w:val="1"/>
      <w:numFmt w:val="decimal"/>
      <w:lvlText w:val="%1)"/>
      <w:lvlJc w:val="left"/>
      <w:pPr>
        <w:tabs>
          <w:tab w:val="left" w:pos="312"/>
        </w:tabs>
      </w:pPr>
    </w:lvl>
  </w:abstractNum>
  <w:abstractNum w:abstractNumId="5">
    <w:nsid w:val="55FCAE42"/>
    <w:multiLevelType w:val="singleLevel"/>
    <w:tmpl w:val="55FCAE42"/>
    <w:lvl w:ilvl="0" w:tentative="0">
      <w:start w:val="1"/>
      <w:numFmt w:val="decimal"/>
      <w:suff w:val="nothing"/>
      <w:lvlText w:val="%1、"/>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031F8"/>
    <w:rsid w:val="09077F17"/>
    <w:rsid w:val="0F8847FD"/>
    <w:rsid w:val="0F9B50E7"/>
    <w:rsid w:val="104A59B5"/>
    <w:rsid w:val="1182036D"/>
    <w:rsid w:val="1C346708"/>
    <w:rsid w:val="261E4D4A"/>
    <w:rsid w:val="2ABC7692"/>
    <w:rsid w:val="2B9935E7"/>
    <w:rsid w:val="2D703B83"/>
    <w:rsid w:val="2F4A2072"/>
    <w:rsid w:val="38BF1286"/>
    <w:rsid w:val="3D363C82"/>
    <w:rsid w:val="3F5B1FFA"/>
    <w:rsid w:val="42B34BBA"/>
    <w:rsid w:val="44FE09BB"/>
    <w:rsid w:val="4E907E76"/>
    <w:rsid w:val="547D034B"/>
    <w:rsid w:val="582E538C"/>
    <w:rsid w:val="63F2362A"/>
    <w:rsid w:val="67A70878"/>
    <w:rsid w:val="6D2154B9"/>
    <w:rsid w:val="6FBB1BA6"/>
    <w:rsid w:val="78255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2021-12-28T01:31:34Z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