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山东德睿科教设备有限公司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1330-2021-QEO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t>Q：教学专用仪器、教学用模型及教具、实验分析仪器、计算机软硬件及辅助设备、厨具、玩具、家具、家用电器、通信设备、网络设备、音响设备、乐器、数字视频监控系统、体育用品、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消防</w:t>
            </w:r>
            <w:r>
              <w:t>、玻璃仪器、环境保护专用设备、办公用品、办公设备销售</w:t>
            </w:r>
          </w:p>
          <w:p>
            <w:r>
              <w:t>E：教学专用仪器、教学用模型及教具、实验分析仪器、计算机软硬件及辅助设备、厨具、玩具、家具、家用电器、通信设备、网络设备、音响设备、乐器、数字视频监控系统、体育用品、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消防</w:t>
            </w:r>
            <w:r>
              <w:t>、玻璃仪器、环境保护专用设备、办公用品、办公设备销售所涉及场所的相关环境管理活动</w:t>
            </w:r>
          </w:p>
          <w:p>
            <w:pPr>
              <w:rPr>
                <w:szCs w:val="21"/>
              </w:rPr>
            </w:pPr>
            <w:r>
              <w:t>O：教学专用仪器、教学用模型及教具、实验分析仪器、计算机软硬件及辅助设备、厨具、玩具、家具、家用电器、通信设备、网络设备、音响设备、乐器、数字视频监控系统、体育用品、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消防</w:t>
            </w:r>
            <w:r>
              <w:t>、玻璃仪器、环境保护专用设备、办公用品、办公设备销售所涉及场所的相关职业健康安全管理活动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校服</w:t>
            </w:r>
            <w:r>
              <w:t>、玻璃仪器、环境保护专用设备、办公用品、办公设备销售</w:t>
            </w:r>
          </w:p>
          <w:p>
            <w:r>
              <w:t>E：教学专用仪器、教学用模型及教具、实验分析仪器、计算机软硬件及辅助设备、厨具、玩具、家具、家用电器、通信设备、网络设备、音响设备、乐器、数字视频监控系统、体育用品、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校服</w:t>
            </w:r>
            <w:r>
              <w:t>、玻璃仪器、环境保护专用设备、办公用品、办公设备销售所涉及场所的相关环境管理活动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O：教学专用仪器、教学用模型及教具、实验分析仪器、计算机软硬件及辅助设备、厨具、玩具、家具、家用电器、通信设备、网络设备、音响设备、乐器、数字视频监控系统、体育用品、</w:t>
            </w:r>
            <w:r>
              <w:rPr>
                <w:rFonts w:hint="eastAsia"/>
                <w:color w:val="FF0000"/>
              </w:rPr>
              <w:t>校服</w:t>
            </w:r>
            <w:r>
              <w:t>、玻璃仪器、环境保护专用设备、办公用品、办公设备销售所涉及场所的相关职业健康安全管理活动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ind w:firstLine="211" w:firstLineChars="100"/>
              <w:rPr>
                <w:b/>
                <w:szCs w:val="21"/>
              </w:rPr>
            </w:pPr>
            <w:r>
              <w:rPr>
                <w:b/>
                <w:szCs w:val="21"/>
              </w:rPr>
              <w:t>冷春宇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b/>
                <w:szCs w:val="21"/>
                <w:lang w:val="en-US" w:eastAsia="zh-CN"/>
              </w:rPr>
              <w:t>骆海燕 2021.12.20</w:t>
            </w:r>
            <w:bookmarkEnd w:id="3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2021.12.20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2021.12.20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87"/>
    <w:rsid w:val="002F0445"/>
    <w:rsid w:val="00347087"/>
    <w:rsid w:val="00526D9A"/>
    <w:rsid w:val="00662DF7"/>
    <w:rsid w:val="00742860"/>
    <w:rsid w:val="007B5F86"/>
    <w:rsid w:val="009F38EE"/>
    <w:rsid w:val="00A27095"/>
    <w:rsid w:val="00AD61BB"/>
    <w:rsid w:val="00B92042"/>
    <w:rsid w:val="043B4C5B"/>
    <w:rsid w:val="0D083311"/>
    <w:rsid w:val="14C447F8"/>
    <w:rsid w:val="20B95B5E"/>
    <w:rsid w:val="38A81BB8"/>
    <w:rsid w:val="3BD865E0"/>
    <w:rsid w:val="48C77C93"/>
    <w:rsid w:val="51477D68"/>
    <w:rsid w:val="5E0B06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185</Words>
  <Characters>1060</Characters>
  <Lines>8</Lines>
  <Paragraphs>2</Paragraphs>
  <TotalTime>4</TotalTime>
  <ScaleCrop>false</ScaleCrop>
  <LinksUpToDate>false</LinksUpToDate>
  <CharactersWithSpaces>1243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2021-12-20T00:38:00Z</dcterms:created>
  <dc:creator>番茄花园</dc:creator>
  <cp:lastModifiedBy>admin</cp:lastModifiedBy>
  <cp:lastPrinted>2016-01-28T05:47:00Z</cp:lastPrinted>
  <dcterms:modified xsi:type="dcterms:W3CDTF">2021-12-20T01:01:09Z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D62C3BABEDD249B1B31983DD2113F736</vt:lpwstr>
  </property>
  <property fmtid="{D5CDD505-2E9C-101B-9397-08002B2CF9AE}" pid="4" name="KSOProductBuildVer">
    <vt:lpwstr>2052-11.1.0.11194</vt:lpwstr>
  </property>
</Properties>
</file>