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923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37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6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752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重庆惠云机械有限公司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6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752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重庆市北碚区童家溪镇建设村松林社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6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752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重庆市北碚区童家溪镇建设村松林社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6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28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赵林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13883077220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69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287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6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287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0591-2019-Q-2021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69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752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69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752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56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752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623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冲压件的加工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17.09.00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56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752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56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752" w:type="dxa"/>
            <w:gridSpan w:val="12"/>
            <w:tcBorders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2021年12月23日 上午至2021年12月23日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752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6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12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17.09.00</w:t>
            </w:r>
          </w:p>
        </w:tc>
        <w:tc>
          <w:tcPr>
            <w:tcW w:w="136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12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56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9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2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67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1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9" w:type="dxa"/>
            <w:vAlign w:val="center"/>
          </w:tcPr>
          <w:p/>
        </w:tc>
        <w:tc>
          <w:tcPr>
            <w:tcW w:w="92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67" w:type="dxa"/>
            <w:gridSpan w:val="4"/>
            <w:vAlign w:val="center"/>
          </w:tcPr>
          <w:p/>
        </w:tc>
        <w:tc>
          <w:tcPr>
            <w:tcW w:w="131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9" w:type="dxa"/>
            <w:vAlign w:val="center"/>
          </w:tcPr>
          <w:p/>
        </w:tc>
        <w:tc>
          <w:tcPr>
            <w:tcW w:w="92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367" w:type="dxa"/>
            <w:gridSpan w:val="4"/>
            <w:vAlign w:val="center"/>
          </w:tcPr>
          <w:p/>
        </w:tc>
        <w:tc>
          <w:tcPr>
            <w:tcW w:w="131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6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71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张心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2129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12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56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7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9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1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7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2021年12月2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2021年12月2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2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1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2021年12月2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/>
    <w:tbl>
      <w:tblPr>
        <w:tblStyle w:val="6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23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首次会议：张心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7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09:00-10:00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总则；9.3管理评审；10.1改进 总则；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新宋体"/>
                <w:sz w:val="21"/>
                <w:szCs w:val="21"/>
              </w:rPr>
              <w:t>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标准/规范/法规的执行情况、上次审核不符合项的验证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8.5.2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21"/>
                <w:szCs w:val="21"/>
              </w:rPr>
              <w:t>、认证证书、标志的使用情况、投诉或事故、监督抽查情况、体系变动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6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行政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;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7.1.2人员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7.1.6组织知识；7.2能力；7.3意识；7.4沟通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7.5文件化信息；9.2内部审核；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6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11:00-12:30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供销部：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8.2产品和服务的要求；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</w:rPr>
              <w:t>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8.5.3顾客或外部供方的财产；8.5.5交付后的活动；9.1.2顾客满意</w:t>
            </w:r>
            <w:bookmarkStart w:id="32" w:name="_GoBack"/>
            <w:bookmarkEnd w:id="32"/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6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12:30-13:30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4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技质部：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7.1.5监视和测量资源8.1运行策划和控制； 8.3设计开发控制；8.6产品和服务放行 ；8.7不合格输出的控制；9.1.1监测、分析和评价总则； 9.1.3分析和评价；10.2不合格和纠正措施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0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15:30-17:00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生产部：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</w:t>
            </w:r>
            <w:r>
              <w:rPr>
                <w:rFonts w:hint="eastAsia" w:ascii="宋体" w:hAnsi="宋体" w:cs="新宋体"/>
                <w:color w:val="0000FF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7.1.3基础设施；7.1.4过程运行环境；8.5.1生产和服务提供的控制；8.5.2标识和可追溯性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</w:rPr>
              <w:t>上次审核不符合项的验证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；8.5.4防护；8.5.6更改控制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7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C476C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</TotalTime>
  <ScaleCrop>false</ScaleCrop>
  <LinksUpToDate>false</LinksUpToDate>
  <CharactersWithSpaces>5336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zx</cp:lastModifiedBy>
  <dcterms:modified xsi:type="dcterms:W3CDTF">2021-12-18T14:59:36Z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2052-11.1.0.11194</vt:lpwstr>
  </property>
</Properties>
</file>