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重庆惠云机械有限公司</w:t>
      </w:r>
      <w:bookmarkEnd w:id="0"/>
      <w:bookmarkStart w:id="1" w:name="审核范围"/>
      <w:r>
        <w:rPr>
          <w:rFonts w:hint="eastAsia"/>
          <w:b/>
          <w:sz w:val="36"/>
          <w:szCs w:val="36"/>
          <w:lang w:val="en-US" w:eastAsia="zh-CN"/>
        </w:rPr>
        <w:t>冲压件的加工</w:t>
      </w:r>
      <w:bookmarkEnd w:id="1"/>
      <w:r>
        <w:rPr>
          <w:rFonts w:hint="eastAsia"/>
          <w:b/>
          <w:sz w:val="36"/>
          <w:szCs w:val="36"/>
          <w:lang w:val="en-US" w:eastAsia="zh-CN"/>
        </w:rPr>
        <w:t>产品符合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>重庆惠云机械有限公司（盖章）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80B2757"/>
    <w:rsid w:val="193F6D1B"/>
    <w:rsid w:val="19EA0459"/>
    <w:rsid w:val="1B0D0755"/>
    <w:rsid w:val="1FE83041"/>
    <w:rsid w:val="25C45032"/>
    <w:rsid w:val="27E01AC0"/>
    <w:rsid w:val="306B31D8"/>
    <w:rsid w:val="47F62F01"/>
    <w:rsid w:val="57923DDA"/>
    <w:rsid w:val="67103369"/>
    <w:rsid w:val="707E3143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2021-12-18T14:48:45Z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E7BD1E4D661A4CB592D48EE2CE402A12</vt:lpwstr>
  </property>
</Properties>
</file>