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17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长石河谷电器（重庆）有限公司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重庆市渝中区华盛路10号34层1#、2#05单元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重庆市渝中区华盛路10号34层1#、2#05单元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lang w:val="en-US" w:eastAsia="zh-CN"/>
              </w:rPr>
              <w:t>周林玉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17782067052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3" w:name="最高管理者"/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1328-2021-Q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8" w:name="审核范围"/>
            <w:r>
              <w:rPr>
                <w:sz w:val="20"/>
              </w:rPr>
              <w:t>水处理设备、空气处理设备的研发、销售</w:t>
            </w:r>
            <w:bookmarkEnd w:id="18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18.05.07;29.10.07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1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3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4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tcBorders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0"/>
              </w:rPr>
              <w:t>2021年12月20日 上午至2021年12月21日 上午</w:t>
            </w:r>
            <w:bookmarkEnd w:id="27"/>
            <w:r>
              <w:rPr>
                <w:rFonts w:hint="eastAsia"/>
                <w:b/>
                <w:sz w:val="20"/>
              </w:rPr>
              <w:t>(共</w:t>
            </w:r>
            <w:bookmarkStart w:id="28" w:name="审核天数"/>
            <w:r>
              <w:rPr>
                <w:rFonts w:hint="eastAsia"/>
                <w:b/>
                <w:sz w:val="20"/>
              </w:rPr>
              <w:t>1.5</w:t>
            </w:r>
            <w:bookmarkEnd w:id="2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18.05.07,29.10.07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3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4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3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47" w:type="dxa"/>
            <w:gridSpan w:val="4"/>
            <w:vAlign w:val="center"/>
          </w:tcPr>
          <w:p/>
        </w:tc>
        <w:tc>
          <w:tcPr>
            <w:tcW w:w="113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47" w:type="dxa"/>
            <w:gridSpan w:val="4"/>
            <w:vAlign w:val="center"/>
          </w:tcPr>
          <w:p/>
        </w:tc>
        <w:tc>
          <w:tcPr>
            <w:tcW w:w="113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30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0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3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/>
    <w:tbl>
      <w:tblPr>
        <w:tblStyle w:val="6"/>
        <w:tblW w:w="1032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6"/>
        <w:gridCol w:w="1639"/>
        <w:gridCol w:w="75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5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2" w:hRule="atLeast"/>
          <w:jc w:val="center"/>
        </w:trPr>
        <w:tc>
          <w:tcPr>
            <w:tcW w:w="27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9；0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  <w:r>
              <w:rPr>
                <w:rFonts w:hint="eastAsia" w:ascii="宋体" w:hAnsi="宋体"/>
                <w:sz w:val="18"/>
                <w:lang w:eastAsia="zh-CN"/>
              </w:rPr>
              <w:t>（张心）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-12: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7.1.3基础设施；7.1.4运作环境；7.1.6组织知识；7.2能力；7.3意识；7.4沟通7.5文件化信息；9.1.1监测、分析和评价总则； 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" w:hRule="atLeast"/>
          <w:jc w:val="center"/>
        </w:trPr>
        <w:tc>
          <w:tcPr>
            <w:tcW w:w="115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1" w:hRule="atLeast"/>
          <w:jc w:val="center"/>
        </w:trPr>
        <w:tc>
          <w:tcPr>
            <w:tcW w:w="115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5.3组织的角色、职责和权限；6.2质量目标及其实现的策划；7.1.5监视和测量资源;8.1运行策划和控制；8.3设计开发控制；8.5.1生产和服务提供的控制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（研发）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；8.5.6更改控制;8.6产品和服务放行；8.7不合格输出的控制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5.3组织的角色、职责和权限；6.2质量目标及其实现的策划；8.2产品和服务的要求；8.</w:t>
            </w:r>
            <w:r>
              <w:rPr>
                <w:rFonts w:hint="eastAsia" w:ascii="宋体" w:hAnsi="宋体" w:cs="新宋体"/>
                <w:sz w:val="21"/>
                <w:szCs w:val="21"/>
              </w:rPr>
              <w:t>4外部提供过程、产品和服务的控制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；8.5.1生产和服务</w:t>
            </w:r>
            <w:bookmarkStart w:id="29" w:name="_GoBack"/>
            <w:bookmarkEnd w:id="29"/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提供的控制（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）（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8.5.2标识和可追溯性；8.5.3顾客或外部供方的财产；8.5.4防护；8.5.5交付后的活动；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5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审核组内部沟通,并与受审核方沟通，末次会议。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637DF"/>
    <w:rsid w:val="2A191A8D"/>
    <w:rsid w:val="582E3A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2021-12-19T13:35:52Z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