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0033-2021-2021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山东万昌舜环保科技有限公司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2021年12月27日 上午至2021年12月27日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授权书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footerReference r:id="rId4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A30F0"/>
    <w:rsid w:val="09341F06"/>
    <w:rsid w:val="0B7C0594"/>
    <w:rsid w:val="1AB62E35"/>
    <w:rsid w:val="1CEB5018"/>
    <w:rsid w:val="25E20F82"/>
    <w:rsid w:val="313A7EC4"/>
    <w:rsid w:val="49EB5DA8"/>
    <w:rsid w:val="59B20230"/>
    <w:rsid w:val="5C857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2021-12-28T00:58:39Z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C95ABBD32B834A9986A16E1B69E918E9</vt:lpwstr>
  </property>
</Properties>
</file>