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38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北京金尚互联科技股份有限公司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北京市海淀区花园东路11号泰兴大厦西配楼5层501室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北京市海淀区花园东路11号泰兴大厦西配楼5层501室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联系人"/>
            <w:r>
              <w:rPr>
                <w:sz w:val="21"/>
                <w:szCs w:val="21"/>
              </w:rPr>
              <w:t>王凯强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管代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16601043277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总经理董涛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0020-2020-Q-2021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</w:t>
            </w: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pStyle w:val="2"/>
            </w:pPr>
            <w:bookmarkStart w:id="19" w:name="审核范围"/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电子商务</w:t>
            </w:r>
            <w:r>
              <w:rPr>
                <w:b/>
                <w:bCs/>
                <w:sz w:val="28"/>
                <w:szCs w:val="28"/>
              </w:rPr>
              <w:t>软件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平台</w:t>
            </w:r>
            <w:r>
              <w:rPr>
                <w:b/>
                <w:bCs/>
                <w:sz w:val="28"/>
                <w:szCs w:val="28"/>
              </w:rPr>
              <w:t>开发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33.02.01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2021年12月27日 上午至2021年12月27日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张静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2021-N1QMS-2011923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13501146660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朱晓丽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33.02.0133.02.02</w:t>
            </w:r>
          </w:p>
        </w:tc>
        <w:tc>
          <w:tcPr>
            <w:tcW w:w="1468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15011335853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4"/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gridSpan w:val="4"/>
            <w:vAlign w:val="center"/>
          </w:tcPr>
          <w:p/>
        </w:tc>
        <w:tc>
          <w:tcPr>
            <w:tcW w:w="121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68" w:type="dxa"/>
            <w:gridSpan w:val="4"/>
            <w:vAlign w:val="center"/>
          </w:tcPr>
          <w:p/>
        </w:tc>
        <w:tc>
          <w:tcPr>
            <w:tcW w:w="121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27125" cy="543560"/>
                  <wp:effectExtent l="0" t="0" r="0" b="0"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1093470" cy="594995"/>
                  <wp:effectExtent l="0" t="0" r="3810" b="1460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0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13501146660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_GoBack" w:colFirst="4" w:colLast="5"/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2021-12-25</w:t>
            </w:r>
          </w:p>
        </w:tc>
        <w:tc>
          <w:tcPr>
            <w:tcW w:w="223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1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bookmarkEnd w:id="30"/>
    </w:tbl>
    <w:p/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160"/>
        <w:gridCol w:w="3472"/>
        <w:gridCol w:w="2245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1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2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47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研发场所</w:t>
            </w:r>
          </w:p>
        </w:tc>
        <w:tc>
          <w:tcPr>
            <w:tcW w:w="224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8.5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6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472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内外部因素、相关方的需求和期望、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QMS范围、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体系策划过程、管理承诺、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质量方针和目标管理、风险和机遇控制、体系变更控制、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资源提供过程、内外部沟通、管理评审过程、监视和测量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策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持续改进等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对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问题整改情况的确认；事故事件及起处理情况，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认证证书和标志的使用情况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等</w:t>
            </w:r>
          </w:p>
        </w:tc>
        <w:tc>
          <w:tcPr>
            <w:tcW w:w="2245" w:type="dxa"/>
            <w:shd w:val="clear" w:color="auto" w:fill="F2DCDC" w:themeFill="accent2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QMS：4.1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6.1，6.2，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.1.1，7.4，9.1，9.3，10.1，10.3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47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风险和机遇控制、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目标完成情况、</w:t>
            </w:r>
            <w:r>
              <w:rPr>
                <w:rFonts w:hint="eastAsia"/>
                <w:sz w:val="21"/>
                <w:szCs w:val="21"/>
              </w:rPr>
              <w:t>知识管理、人员能力、意识、文件/记录控制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/>
                <w:sz w:val="21"/>
                <w:szCs w:val="21"/>
              </w:rPr>
              <w:t>产品服务的要求、与顾客有关的过程、</w:t>
            </w:r>
            <w:r>
              <w:rPr>
                <w:rFonts w:hint="eastAsia"/>
                <w:sz w:val="21"/>
                <w:szCs w:val="21"/>
              </w:rPr>
              <w:t>顾客投诉处理、顾客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满意度</w:t>
            </w:r>
            <w:r>
              <w:rPr>
                <w:rFonts w:hint="eastAsia"/>
                <w:sz w:val="21"/>
                <w:szCs w:val="21"/>
              </w:rPr>
              <w:t>、采购过程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供方评价过程</w:t>
            </w:r>
            <w:r>
              <w:rPr>
                <w:rFonts w:hint="eastAsia"/>
                <w:sz w:val="21"/>
                <w:szCs w:val="21"/>
              </w:rPr>
              <w:t>内部审核、管理评审、</w:t>
            </w:r>
          </w:p>
        </w:tc>
        <w:tc>
          <w:tcPr>
            <w:tcW w:w="2245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6.1，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7.1.3，7.1.4，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9.1.2，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3472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风险和机遇控制、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目标完成情况、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产品的设计和开发、</w:t>
            </w:r>
            <w:r>
              <w:rPr>
                <w:rFonts w:hint="eastAsia"/>
                <w:sz w:val="21"/>
                <w:szCs w:val="21"/>
              </w:rPr>
              <w:t>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资源</w:t>
            </w:r>
            <w:r>
              <w:rPr>
                <w:rFonts w:hint="eastAsia"/>
                <w:sz w:val="21"/>
                <w:szCs w:val="21"/>
              </w:rPr>
              <w:t>的控制、产品实现策划、产品的监视和测量、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生产和服务提供、产品和服务的放行、</w:t>
            </w:r>
            <w:r>
              <w:rPr>
                <w:rFonts w:hint="eastAsia"/>
                <w:sz w:val="21"/>
                <w:szCs w:val="21"/>
              </w:rPr>
              <w:t>不合格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不符合和纠正措施</w:t>
            </w:r>
          </w:p>
        </w:tc>
        <w:tc>
          <w:tcPr>
            <w:tcW w:w="2245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6.1，6.2，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8.3，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1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4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24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综合部——继续</w:t>
            </w:r>
          </w:p>
        </w:tc>
        <w:tc>
          <w:tcPr>
            <w:tcW w:w="347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风险和机遇控制、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目标完成情况、</w:t>
            </w:r>
            <w:r>
              <w:rPr>
                <w:rFonts w:hint="eastAsia" w:ascii="宋体" w:hAnsi="宋体"/>
                <w:sz w:val="21"/>
                <w:szCs w:val="21"/>
              </w:rPr>
              <w:t>基础设施管理、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过程运行环境的控制，</w:t>
            </w:r>
            <w:r>
              <w:rPr>
                <w:rFonts w:hint="eastAsia"/>
                <w:sz w:val="21"/>
                <w:szCs w:val="21"/>
              </w:rPr>
              <w:t>人员能力、意识、知识管理、文件/记录控制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采购过程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供方评价过程</w:t>
            </w:r>
            <w:r>
              <w:rPr>
                <w:rFonts w:hint="eastAsia"/>
                <w:sz w:val="21"/>
                <w:szCs w:val="21"/>
              </w:rPr>
              <w:t>内部审核、管理评审、</w:t>
            </w:r>
          </w:p>
        </w:tc>
        <w:tc>
          <w:tcPr>
            <w:tcW w:w="2245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6.1，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7.1.3，7.1.4，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9.1.2，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0" w:type="dxa"/>
            <w:shd w:val="clear" w:color="auto" w:fill="C7DAF1" w:themeFill="text2" w:themeFillTint="32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研发部——继续</w:t>
            </w:r>
          </w:p>
        </w:tc>
        <w:tc>
          <w:tcPr>
            <w:tcW w:w="3472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风险和机遇控制、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目标完成情况、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产品的设计和开发、</w:t>
            </w:r>
            <w:r>
              <w:rPr>
                <w:rFonts w:hint="eastAsia"/>
                <w:sz w:val="21"/>
                <w:szCs w:val="21"/>
              </w:rPr>
              <w:t>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资源</w:t>
            </w:r>
            <w:r>
              <w:rPr>
                <w:rFonts w:hint="eastAsia"/>
                <w:sz w:val="21"/>
                <w:szCs w:val="21"/>
              </w:rPr>
              <w:t>的控制、产品实现策划、产品的监视和测量、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生产和服务提供、产品和服务的放行、</w:t>
            </w:r>
            <w:r>
              <w:rPr>
                <w:rFonts w:hint="eastAsia"/>
                <w:sz w:val="21"/>
                <w:szCs w:val="21"/>
              </w:rPr>
              <w:t>不合格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不符合和纠正措施</w:t>
            </w:r>
          </w:p>
        </w:tc>
        <w:tc>
          <w:tcPr>
            <w:tcW w:w="2245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6.1，6.2，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8.3，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116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3472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风险和机遇控制、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目标完成情况、</w:t>
            </w:r>
            <w:r>
              <w:rPr>
                <w:rFonts w:hint="eastAsia" w:cs="Arial"/>
                <w:sz w:val="21"/>
                <w:szCs w:val="21"/>
              </w:rPr>
              <w:t>产品服务的要求、与顾客有关的过程、</w:t>
            </w:r>
            <w:r>
              <w:rPr>
                <w:rFonts w:hint="eastAsia"/>
                <w:sz w:val="21"/>
                <w:szCs w:val="21"/>
              </w:rPr>
              <w:t>顾客投诉处理、顾客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满意</w:t>
            </w:r>
            <w:r>
              <w:rPr>
                <w:rFonts w:hint="eastAsia"/>
                <w:sz w:val="21"/>
                <w:szCs w:val="21"/>
              </w:rPr>
              <w:t>、</w:t>
            </w:r>
          </w:p>
        </w:tc>
        <w:tc>
          <w:tcPr>
            <w:tcW w:w="2245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6.1，6.2，8.2, 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160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2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245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60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2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245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60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2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245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17: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60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2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245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10795" b="254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oEJorXAAAACgEAAA8AAAAAAAAAAQAgAAAAIgAAAGRycy9kb3ducmV2&#10;LnhtbFBLAQIUABQAAAAIAIdO4kDLFuUe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17AB"/>
    <w:rsid w:val="091055E1"/>
    <w:rsid w:val="095A3EC5"/>
    <w:rsid w:val="0F174CED"/>
    <w:rsid w:val="103218E8"/>
    <w:rsid w:val="117B0D8C"/>
    <w:rsid w:val="12287803"/>
    <w:rsid w:val="142C326A"/>
    <w:rsid w:val="143A08CA"/>
    <w:rsid w:val="14E90D47"/>
    <w:rsid w:val="155141A4"/>
    <w:rsid w:val="1F171D2C"/>
    <w:rsid w:val="27E86D24"/>
    <w:rsid w:val="2BFA4553"/>
    <w:rsid w:val="2D01741B"/>
    <w:rsid w:val="31191049"/>
    <w:rsid w:val="3835536D"/>
    <w:rsid w:val="38AF1198"/>
    <w:rsid w:val="42FA7E11"/>
    <w:rsid w:val="453A0BFE"/>
    <w:rsid w:val="47642D04"/>
    <w:rsid w:val="4C803267"/>
    <w:rsid w:val="570D3698"/>
    <w:rsid w:val="57983061"/>
    <w:rsid w:val="5C197223"/>
    <w:rsid w:val="6069280A"/>
    <w:rsid w:val="65B30B67"/>
    <w:rsid w:val="6F0137F4"/>
    <w:rsid w:val="733D19E7"/>
    <w:rsid w:val="778A38E9"/>
    <w:rsid w:val="7B080470"/>
    <w:rsid w:val="7FE55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和为贵</cp:lastModifiedBy>
  <dcterms:modified xsi:type="dcterms:W3CDTF">2021-12-27T01:22:16Z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8357D30B9FCF43E69440E6184D9158F4</vt:lpwstr>
  </property>
  <property fmtid="{D5CDD505-2E9C-101B-9397-08002B2CF9AE}" pid="3" name="KSOProductBuildVer">
    <vt:lpwstr>2052-11.1.0.11194</vt:lpwstr>
  </property>
</Properties>
</file>