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4" w:rsidRDefault="00215CE9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215CE9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37493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189"/>
        <w:gridCol w:w="1345"/>
        <w:gridCol w:w="1289"/>
        <w:gridCol w:w="1504"/>
        <w:gridCol w:w="190"/>
        <w:gridCol w:w="1529"/>
        <w:gridCol w:w="1378"/>
      </w:tblGrid>
      <w:tr w:rsidR="00CE290A" w:rsidTr="005F571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215C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215C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盐山县</w:t>
            </w:r>
            <w:proofErr w:type="gramStart"/>
            <w:r>
              <w:rPr>
                <w:b/>
                <w:sz w:val="20"/>
              </w:rPr>
              <w:t>世</w:t>
            </w:r>
            <w:proofErr w:type="gramEnd"/>
            <w:r>
              <w:rPr>
                <w:b/>
                <w:sz w:val="20"/>
              </w:rPr>
              <w:t>盛管材防腐有限公司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215CE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215CE9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215C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14.02.01;17.10.01</w:t>
            </w:r>
          </w:p>
          <w:p w:rsidR="00F24564" w:rsidRDefault="00215C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14.02.01;17.10.01</w:t>
            </w:r>
          </w:p>
          <w:p w:rsidR="00F24564" w:rsidRDefault="00215CE9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14.02.01;17.10.01</w:t>
            </w:r>
            <w:bookmarkEnd w:id="8"/>
          </w:p>
        </w:tc>
      </w:tr>
      <w:tr w:rsidR="00CE290A" w:rsidTr="005F571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215C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F24564" w:rsidRDefault="00215C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F24564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14.02.01;17.10.01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215C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会议室</w:t>
            </w:r>
          </w:p>
        </w:tc>
      </w:tr>
      <w:tr w:rsidR="00CE290A" w:rsidTr="005F5711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24564" w:rsidRDefault="00215CE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F24564" w:rsidRDefault="00215CE9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89" w:type="dxa"/>
            <w:vAlign w:val="center"/>
          </w:tcPr>
          <w:p w:rsidR="00F24564" w:rsidRDefault="005F57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强兴</w:t>
            </w:r>
          </w:p>
        </w:tc>
        <w:tc>
          <w:tcPr>
            <w:tcW w:w="1345" w:type="dxa"/>
            <w:vAlign w:val="center"/>
          </w:tcPr>
          <w:p w:rsidR="00F24564" w:rsidRDefault="005F571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周文</w:t>
            </w:r>
          </w:p>
        </w:tc>
        <w:tc>
          <w:tcPr>
            <w:tcW w:w="1289" w:type="dxa"/>
            <w:vAlign w:val="center"/>
          </w:tcPr>
          <w:p w:rsidR="00F24564" w:rsidRDefault="003749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24564" w:rsidRDefault="003749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24564" w:rsidRDefault="003749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24564" w:rsidRDefault="0037493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F5711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5F5711" w:rsidRPr="003B51A4" w:rsidRDefault="005F5711" w:rsidP="005F5711">
            <w:pPr>
              <w:spacing w:line="360" w:lineRule="auto"/>
              <w:ind w:firstLineChars="100" w:firstLine="200"/>
              <w:rPr>
                <w:rFonts w:ascii="宋体"/>
                <w:color w:val="000000"/>
                <w:sz w:val="20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防腐产品：原材料验收→钢管表面处理→加热→涂敷→检测入库；</w:t>
            </w:r>
          </w:p>
          <w:p w:rsidR="005F5711" w:rsidRDefault="005F5711" w:rsidP="005F5711">
            <w:pPr>
              <w:spacing w:line="360" w:lineRule="auto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3B51A4">
              <w:rPr>
                <w:rFonts w:ascii="宋体" w:hint="eastAsia"/>
                <w:color w:val="000000"/>
                <w:sz w:val="20"/>
              </w:rPr>
              <w:t>保温产品：原材料验收→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加工→管件外部打木块支撑→穿管（套PE</w:t>
            </w:r>
            <w:proofErr w:type="gramStart"/>
            <w:r w:rsidRPr="003B51A4">
              <w:rPr>
                <w:rFonts w:ascii="宋体" w:hint="eastAsia"/>
                <w:color w:val="000000"/>
                <w:sz w:val="20"/>
              </w:rPr>
              <w:t>黑甲壳套</w:t>
            </w:r>
            <w:proofErr w:type="gramEnd"/>
            <w:r w:rsidRPr="003B51A4">
              <w:rPr>
                <w:rFonts w:ascii="宋体" w:hint="eastAsia"/>
                <w:color w:val="000000"/>
                <w:sz w:val="20"/>
              </w:rPr>
              <w:t>）→发泡→检测入库；</w:t>
            </w:r>
          </w:p>
          <w:p w:rsidR="005F5711" w:rsidRPr="00183F45" w:rsidRDefault="005F5711" w:rsidP="00102AAE">
            <w:pPr>
              <w:spacing w:line="360" w:lineRule="auto"/>
              <w:ind w:firstLineChars="100" w:firstLine="210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183F45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销售过程：洽谈---签订合同---接单---采购---销售---售后服务</w:t>
            </w:r>
          </w:p>
        </w:tc>
      </w:tr>
      <w:tr w:rsidR="005F5711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F5711" w:rsidRDefault="005F5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F5711" w:rsidRDefault="005F5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F5711" w:rsidRDefault="005F5711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5F5711" w:rsidRPr="0059207A" w:rsidRDefault="005F5711" w:rsidP="00102AAE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关键控制点：</w:t>
            </w:r>
            <w:r w:rsidRPr="005F5711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抛光、涂敷、发泡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过程。</w:t>
            </w:r>
          </w:p>
          <w:p w:rsidR="005F5711" w:rsidRPr="0059207A" w:rsidRDefault="005F5711" w:rsidP="00102AAE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需严格按照作业指导书生产，重点控制温度、时间、配料等。</w:t>
            </w:r>
          </w:p>
        </w:tc>
      </w:tr>
      <w:tr w:rsidR="005F5711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5F5711" w:rsidRPr="0059207A" w:rsidRDefault="005F5711" w:rsidP="00102AAE">
            <w:pPr>
              <w:spacing w:line="240" w:lineRule="exac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重大环境因素：火灾，噪声排放，电能等资源能源的消耗，粉尘排放，固废排放；</w:t>
            </w:r>
          </w:p>
          <w:p w:rsidR="005F5711" w:rsidRPr="0059207A" w:rsidRDefault="005F5711" w:rsidP="00102AAE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5F571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5F5711" w:rsidRPr="0059207A" w:rsidRDefault="005F5711" w:rsidP="00102AAE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重大危险源：人身伤害、机械伤害、触电、火灾、职业病伤害；</w:t>
            </w:r>
          </w:p>
          <w:p w:rsidR="005F5711" w:rsidRPr="0059207A" w:rsidRDefault="005F5711" w:rsidP="00102AAE">
            <w:pPr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控制措施：目标指标和管理方案、管理规定、运行控制、应急预案、检查控制、教育培训。</w:t>
            </w:r>
          </w:p>
        </w:tc>
      </w:tr>
      <w:tr w:rsidR="005F571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5F5711" w:rsidRPr="0059207A" w:rsidRDefault="005F5711" w:rsidP="00102AAE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</w:p>
        </w:tc>
      </w:tr>
      <w:tr w:rsidR="005F5711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5F5711" w:rsidRPr="0059207A" w:rsidRDefault="005F5711" w:rsidP="00102AAE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</w:p>
        </w:tc>
      </w:tr>
      <w:tr w:rsidR="005F5711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EC0BE1">
            <w:pPr>
              <w:snapToGrid w:val="0"/>
              <w:spacing w:line="280" w:lineRule="exact"/>
              <w:jc w:val="left"/>
              <w:rPr>
                <w:b/>
              </w:rPr>
            </w:pPr>
            <w:bookmarkStart w:id="9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728D5983" wp14:editId="33AFEB7B">
                  <wp:simplePos x="0" y="0"/>
                  <wp:positionH relativeFrom="column">
                    <wp:posOffset>-375920</wp:posOffset>
                  </wp:positionH>
                  <wp:positionV relativeFrom="paragraph">
                    <wp:posOffset>-802005</wp:posOffset>
                  </wp:positionV>
                  <wp:extent cx="7200000" cy="9756885"/>
                  <wp:effectExtent l="0" t="0" r="0" b="0"/>
                  <wp:wrapNone/>
                  <wp:docPr id="1" name="图片 1" descr="C:\Users\DELL\AppData\Local\Microsoft\Windows\INetCache\Content.Word\扫描全能王 2022-02-12 11.39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2-12 11.39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75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9"/>
            <w:r w:rsidR="005F5711"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5F5711" w:rsidRPr="0059207A" w:rsidRDefault="005F5711" w:rsidP="00DD6E88">
            <w:pPr>
              <w:snapToGrid w:val="0"/>
              <w:spacing w:line="240" w:lineRule="exact"/>
              <w:jc w:val="left"/>
              <w:rPr>
                <w:rFonts w:ascii="宋体" w:hAnsi="宋体" w:cs="宋体"/>
                <w:bCs/>
                <w:color w:val="000000"/>
                <w:sz w:val="21"/>
                <w:szCs w:val="21"/>
              </w:rPr>
            </w:pP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《中华人民共和国环境保护法》、《中华人民共和国节约能源法》、《中华人民共和国固体废物污染环境防治法》、《工业企业厂界环境噪声排放标准》GB 12348-2008、《中华人民共和国安全生产法》、《中华人民共和国消防法》；</w:t>
            </w:r>
            <w:r>
              <w:rPr>
                <w:rFonts w:ascii="宋体" w:hAnsi="宋体"/>
                <w:color w:val="000000"/>
                <w:spacing w:val="-10"/>
                <w:sz w:val="20"/>
              </w:rPr>
              <w:t xml:space="preserve"> 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CJ/T114-2000高密度聚乙烯外护管聚氨酯泡沫塑料预制直埋保温管，CJ/T155-2001标准高密度聚乙烯外护管聚氨酯硬质泡沫塑料预制直埋保温管，DL/T935-2005 钢塑复合管和管件，CJ/T 120-2008给水涂塑复合钢管，GB/T23257-20</w:t>
            </w:r>
            <w:r w:rsidR="00DD6E88">
              <w:rPr>
                <w:rFonts w:ascii="宋体" w:hAnsi="宋体" w:hint="eastAsia"/>
                <w:color w:val="000000"/>
                <w:spacing w:val="-10"/>
                <w:sz w:val="20"/>
              </w:rPr>
              <w:t>17</w:t>
            </w:r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埋地钢质管道聚乙烯防腐层，SY/T 6854-2012埋地钢质管道液</w:t>
            </w:r>
            <w:proofErr w:type="gramStart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体环氧外防腐</w:t>
            </w:r>
            <w:proofErr w:type="gramEnd"/>
            <w:r w:rsidRPr="00C268F9">
              <w:rPr>
                <w:rFonts w:ascii="宋体" w:hAnsi="宋体" w:hint="eastAsia"/>
                <w:color w:val="000000"/>
                <w:spacing w:val="-10"/>
                <w:sz w:val="20"/>
              </w:rPr>
              <w:t>层技术标准，SY/T 0414-2007钢质管道聚乙烯胶粘带防腐层技术标准</w:t>
            </w:r>
            <w:r w:rsidRPr="0059207A">
              <w:rPr>
                <w:rFonts w:ascii="宋体" w:hAnsi="宋体" w:cs="宋体" w:hint="eastAsia"/>
                <w:bCs/>
                <w:color w:val="000000"/>
                <w:sz w:val="21"/>
                <w:szCs w:val="21"/>
              </w:rPr>
              <w:t>。</w:t>
            </w:r>
          </w:p>
        </w:tc>
      </w:tr>
      <w:tr w:rsidR="005F5711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5F5711" w:rsidRPr="0059207A" w:rsidRDefault="005F5711" w:rsidP="008613FE">
            <w:pPr>
              <w:snapToGrid w:val="0"/>
              <w:spacing w:line="240" w:lineRule="exact"/>
              <w:jc w:val="left"/>
              <w:rPr>
                <w:b/>
                <w:sz w:val="21"/>
                <w:szCs w:val="21"/>
              </w:rPr>
            </w:pPr>
            <w:r w:rsidRPr="0059207A">
              <w:rPr>
                <w:rFonts w:ascii="宋体" w:hAnsi="宋体" w:hint="eastAsia"/>
                <w:sz w:val="21"/>
                <w:szCs w:val="21"/>
              </w:rPr>
              <w:t>外观、规格尺寸、性能等，无型式试验要求。</w:t>
            </w:r>
          </w:p>
        </w:tc>
      </w:tr>
      <w:tr w:rsidR="005F571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F5711" w:rsidTr="005F571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5F5711" w:rsidTr="005F5711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5F5711" w:rsidRDefault="005F571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 w:rsidRDefault="00374930">
      <w:pPr>
        <w:snapToGrid w:val="0"/>
        <w:rPr>
          <w:rFonts w:ascii="宋体"/>
          <w:b/>
          <w:sz w:val="22"/>
          <w:szCs w:val="22"/>
        </w:rPr>
      </w:pPr>
    </w:p>
    <w:p w:rsidR="00F24564" w:rsidRDefault="00215CE9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930" w:rsidRDefault="00374930">
      <w:r>
        <w:separator/>
      </w:r>
    </w:p>
  </w:endnote>
  <w:endnote w:type="continuationSeparator" w:id="0">
    <w:p w:rsidR="00374930" w:rsidRDefault="0037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930" w:rsidRDefault="00374930">
      <w:r>
        <w:separator/>
      </w:r>
    </w:p>
  </w:footnote>
  <w:footnote w:type="continuationSeparator" w:id="0">
    <w:p w:rsidR="00374930" w:rsidRDefault="003749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215CE9" w:rsidP="005F571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374930" w:rsidP="005F571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215CE9" w:rsidP="005F571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5CE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215CE9">
      <w:rPr>
        <w:rStyle w:val="CharChar1"/>
        <w:rFonts w:hint="default"/>
        <w:w w:val="90"/>
      </w:rPr>
      <w:t>Co.</w:t>
    </w:r>
    <w:proofErr w:type="gramStart"/>
    <w:r w:rsidR="00215CE9">
      <w:rPr>
        <w:rStyle w:val="CharChar1"/>
        <w:rFonts w:hint="default"/>
        <w:w w:val="90"/>
      </w:rPr>
      <w:t>,Ltd</w:t>
    </w:r>
    <w:proofErr w:type="spellEnd"/>
    <w:proofErr w:type="gramEnd"/>
    <w:r w:rsidR="00215CE9">
      <w:rPr>
        <w:rStyle w:val="CharChar1"/>
        <w:rFonts w:hint="default"/>
        <w:w w:val="90"/>
      </w:rPr>
      <w:t>.</w:t>
    </w:r>
  </w:p>
  <w:p w:rsidR="00F24564" w:rsidRDefault="00374930">
    <w:pPr>
      <w:pStyle w:val="a5"/>
    </w:pPr>
  </w:p>
  <w:p w:rsidR="00F24564" w:rsidRDefault="00374930" w:rsidP="005F571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E290A"/>
    <w:rsid w:val="0016520F"/>
    <w:rsid w:val="00215CE9"/>
    <w:rsid w:val="00374930"/>
    <w:rsid w:val="005F5711"/>
    <w:rsid w:val="00CE290A"/>
    <w:rsid w:val="00DD6E88"/>
    <w:rsid w:val="00EC0B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170</Words>
  <Characters>973</Characters>
  <Application>Microsoft Office Word</Application>
  <DocSecurity>0</DocSecurity>
  <Lines>8</Lines>
  <Paragraphs>2</Paragraphs>
  <ScaleCrop>false</ScaleCrop>
  <Company>微软中国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25</cp:revision>
  <dcterms:created xsi:type="dcterms:W3CDTF">2015-06-17T11:40:00Z</dcterms:created>
  <dcterms:modified xsi:type="dcterms:W3CDTF">2022-03-20T10:47:00Z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