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黄骅市聚源橡塑制品有限公司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 xml:space="preserve">受审核方管理体系文件 (手册版本号：)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1319-2021-QEO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李京田</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组长</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2021-N1QMS-4014142</w:t>
            </w:r>
          </w:p>
          <w:p>
            <w:pPr>
              <w:widowControl/>
              <w:jc w:val="center"/>
              <w:rPr>
                <w:rFonts w:ascii="宋体" w:hAnsi="宋体" w:cs="宋体"/>
                <w:color w:val="000000"/>
                <w:kern w:val="0"/>
                <w:szCs w:val="21"/>
              </w:rPr>
            </w:pPr>
            <w:r>
              <w:rPr>
                <w:rFonts w:ascii="宋体" w:hAnsi="宋体" w:cs="宋体"/>
                <w:color w:val="000000"/>
                <w:kern w:val="0"/>
                <w:szCs w:val="21"/>
              </w:rPr>
              <w:t>2020-N1EMS-3014142</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张星</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2020-N1QMS-1263722</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2020-N1EMS-1263722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刘红杰</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5595" w:type="dxa"/>
            <w:gridSpan w:val="3"/>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2021-N1QMS-1281767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熊丽丽</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专家</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ISC-JSZJ-460</w:t>
            </w:r>
          </w:p>
          <w:p>
            <w:pPr>
              <w:widowControl/>
              <w:jc w:val="center"/>
              <w:rPr>
                <w:rFonts w:ascii="宋体" w:hAnsi="宋体" w:cs="宋体"/>
                <w:color w:val="000000"/>
                <w:kern w:val="0"/>
                <w:szCs w:val="21"/>
              </w:rPr>
            </w:pPr>
            <w:r>
              <w:rPr>
                <w:rFonts w:ascii="宋体" w:hAnsi="宋体" w:cs="宋体"/>
                <w:color w:val="000000"/>
                <w:kern w:val="0"/>
                <w:szCs w:val="21"/>
              </w:rPr>
              <w:t>ISC-JSZJ-460</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石家庄宝丽美橡塑制品有限公司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2021.12.21</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2021.12.22</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2021.12.22</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28855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2021-12-23T05:51:09Z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2052-11.1.0.11045</vt:lpwstr>
  </property>
</Properties>
</file>