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240" w:lineRule="auto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</w:t>
      </w:r>
      <w:bookmarkStart w:id="0" w:name="QJ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1" w:name="EnMS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EnMS </w:t>
      </w:r>
      <w:bookmarkStart w:id="2" w:name="F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FSMS </w:t>
      </w:r>
      <w:bookmarkStart w:id="3" w:name="H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288"/>
        <w:gridCol w:w="1412"/>
        <w:gridCol w:w="1378"/>
        <w:gridCol w:w="322"/>
        <w:gridCol w:w="908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9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黄骅市聚源橡塑制品有限公司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6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14.02.04;17.11.03;17.12.05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  <w:t>熊丽丽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78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bookmarkStart w:id="4" w:name="专业代码"/>
            <w:r>
              <w:rPr>
                <w:rFonts w:hint="eastAsia" w:ascii="宋体" w:hAnsi="宋体"/>
                <w:b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E0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：14.02.04;17.11.03;17.12.05</w:t>
            </w:r>
            <w:bookmarkEnd w:id="4"/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刘红杰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425" w:leftChars="0" w:hanging="425" w:firstLineChars="0"/>
              <w:textAlignment w:val="auto"/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注塑制品的制造流程：采购注塑原材料---注塑成型--检验--包装出厂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425" w:leftChars="0" w:hanging="425" w:firstLineChars="0"/>
              <w:textAlignment w:val="auto"/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精密零配件的制造：原材料采购--数控加工-检验--入库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425" w:leftChars="0" w:hanging="425" w:firstLineChars="0"/>
              <w:textAlignment w:val="auto"/>
              <w:rPr>
                <w:snapToGrid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模具加工：原材料采购---数控加工--模具检验--组装--试模、修模--入库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191919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生产任务未按时完成，设备故障，工人操作不当，控制措施：生产和服务控制程序、设备操作规程、作业指导书；特殊过程为注塑成型过程，是否从人员、设备、工艺等方面进行了确认。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火灾、触电、意外伤害、环境安全运行控制程序、应急预案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质量法、消防法、环境保护法、安全生产法、</w:t>
            </w:r>
            <w:bookmarkStart w:id="5" w:name="_GoBack"/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GB/T1803-2003极限与配合 尺寸至 18mm 孔、轴公差带、GB/T1801-2009 产品几何技术规范 极限与配合 公差带和配合的选择、GB/T12554-1990塑料注射模技术条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GB/T1804-2000一般公差未注公差的线性和角度尺寸的公差GB/T1184-1996形状和位置公差未注公差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值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DIN16749-1986压模和注塑模；模塑成型的模具件的尺寸公差JB/T7781-1995塑料成型模具型面类型和粗糙度GB/T4170-84塑料注射模具零件技术条件</w:t>
            </w:r>
            <w:bookmarkEnd w:id="5"/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shd w:val="clear" w:fill="FFFFFF"/>
                <w:lang w:val="en-US" w:eastAsia="zh-CN"/>
              </w:rPr>
              <w:t>内部质量检验。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1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1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2021.12.20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15C90"/>
    <w:multiLevelType w:val="singleLevel"/>
    <w:tmpl w:val="24E15C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B69FA"/>
    <w:rsid w:val="001A41BC"/>
    <w:rsid w:val="001D46AB"/>
    <w:rsid w:val="0020794D"/>
    <w:rsid w:val="0021144C"/>
    <w:rsid w:val="00303C52"/>
    <w:rsid w:val="00384FAB"/>
    <w:rsid w:val="003B69FA"/>
    <w:rsid w:val="005F76FE"/>
    <w:rsid w:val="006E5ECF"/>
    <w:rsid w:val="006F6FCB"/>
    <w:rsid w:val="00710E06"/>
    <w:rsid w:val="0072181E"/>
    <w:rsid w:val="00736A3E"/>
    <w:rsid w:val="00753E9C"/>
    <w:rsid w:val="00757705"/>
    <w:rsid w:val="008B0C66"/>
    <w:rsid w:val="009F0D38"/>
    <w:rsid w:val="00A56B2F"/>
    <w:rsid w:val="00B32F99"/>
    <w:rsid w:val="00C40D9E"/>
    <w:rsid w:val="00CD2732"/>
    <w:rsid w:val="00D11B48"/>
    <w:rsid w:val="00DB6E5E"/>
    <w:rsid w:val="00F37D05"/>
    <w:rsid w:val="00FF4ECA"/>
    <w:rsid w:val="04207EF6"/>
    <w:rsid w:val="07430287"/>
    <w:rsid w:val="09724843"/>
    <w:rsid w:val="0B675B66"/>
    <w:rsid w:val="0F1163C4"/>
    <w:rsid w:val="11AE5105"/>
    <w:rsid w:val="174945A7"/>
    <w:rsid w:val="1A623F06"/>
    <w:rsid w:val="226A6733"/>
    <w:rsid w:val="27C43014"/>
    <w:rsid w:val="2BD53F28"/>
    <w:rsid w:val="2C3E7ED7"/>
    <w:rsid w:val="3A4C7164"/>
    <w:rsid w:val="3BC147CE"/>
    <w:rsid w:val="3DDA7DF4"/>
    <w:rsid w:val="3F134FE2"/>
    <w:rsid w:val="4BE11211"/>
    <w:rsid w:val="4E981982"/>
    <w:rsid w:val="5BF35134"/>
    <w:rsid w:val="5FD575F3"/>
    <w:rsid w:val="60D42330"/>
    <w:rsid w:val="64E57819"/>
    <w:rsid w:val="66713A94"/>
    <w:rsid w:val="6CEE70DF"/>
    <w:rsid w:val="7174021F"/>
    <w:rsid w:val="75F37A46"/>
    <w:rsid w:val="7B9369EE"/>
    <w:rsid w:val="7BAB6647"/>
    <w:rsid w:val="7C443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Char Char11 Char Char"/>
    <w:basedOn w:val="1"/>
    <w:next w:val="1"/>
    <w:qFormat/>
    <w:uiPriority w:val="0"/>
    <w:pPr>
      <w:spacing w:after="0" w:line="360" w:lineRule="auto"/>
      <w:ind w:firstLine="200" w:firstLineChars="200"/>
    </w:pPr>
    <w:rPr>
      <w:rFonts w:ascii="宋体" w:hAnsi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770</Characters>
  <Lines>6</Lines>
  <Paragraphs>1</Paragraphs>
  <TotalTime>6</TotalTime>
  <ScaleCrop>false</ScaleCrop>
  <LinksUpToDate>false</LinksUpToDate>
  <CharactersWithSpaces>903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大漠孤烟</cp:lastModifiedBy>
  <dcterms:modified xsi:type="dcterms:W3CDTF">2021-12-20T02:52:11Z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