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1318-2021-QEO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徐州磐威建筑工程有限公司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2021年12月21日 上午至2021年12月21日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9"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hint="eastAsia" w:ascii="宋体" w:hAnsi="宋体"/>
                <w:b/>
                <w:color w:val="000000"/>
                <w:szCs w:val="21"/>
                <w:lang w:val="de-DE"/>
              </w:rPr>
            </w:pPr>
            <w:bookmarkStart w:id="14" w:name="Q勾选Add2"/>
            <w:r>
              <w:rPr>
                <w:rFonts w:hint="eastAsia" w:ascii="宋体" w:hAnsi="宋体"/>
                <w:b/>
                <w:color w:val="000000"/>
                <w:szCs w:val="21"/>
                <w:lang w:val="de-DE"/>
              </w:rPr>
              <w:t>■</w:t>
            </w:r>
            <w:bookmarkEnd w:id="14"/>
            <w:r>
              <w:rPr>
                <w:rFonts w:hint="eastAsia" w:ascii="宋体" w:hAnsi="宋体"/>
                <w:b/>
                <w:color w:val="000000"/>
                <w:szCs w:val="21"/>
                <w:lang w:val="de-DE"/>
              </w:rPr>
              <w:t>GB/T19001-2016</w:t>
            </w:r>
            <w:bookmarkStart w:id="15" w:name="QJ勾选Add2"/>
            <w:r>
              <w:rPr>
                <w:rFonts w:hint="eastAsia" w:ascii="宋体" w:hAnsi="宋体"/>
                <w:b/>
                <w:color w:val="000000"/>
                <w:szCs w:val="21"/>
                <w:lang w:val="de-DE"/>
              </w:rPr>
              <w:t>□</w:t>
            </w:r>
            <w:bookmarkEnd w:id="15"/>
            <w:r>
              <w:rPr>
                <w:rFonts w:hint="eastAsia" w:ascii="宋体" w:hAnsi="宋体"/>
                <w:b/>
                <w:color w:val="000000"/>
                <w:szCs w:val="21"/>
                <w:lang w:val="de-DE"/>
              </w:rPr>
              <w:t>GB/T 50430-2017</w:t>
            </w:r>
            <w:bookmarkStart w:id="16" w:name="E勾选Add2"/>
          </w:p>
          <w:p>
            <w:pPr>
              <w:rPr>
                <w:rFonts w:ascii="宋体" w:hAnsi="宋体"/>
                <w:b/>
                <w:color w:val="000000"/>
                <w:szCs w:val="21"/>
                <w:lang w:val="de-DE"/>
              </w:rPr>
            </w:pPr>
            <w:r>
              <w:rPr>
                <w:rFonts w:hint="eastAsia" w:ascii="宋体" w:hAnsi="宋体"/>
                <w:b/>
                <w:color w:val="000000"/>
                <w:szCs w:val="21"/>
                <w:lang w:val="de-DE"/>
              </w:rPr>
              <w:t>■</w:t>
            </w:r>
            <w:bookmarkEnd w:id="16"/>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bookmarkStart w:id="17" w:name="S勾选Add2"/>
            <w:r>
              <w:rPr>
                <w:rFonts w:hint="eastAsia" w:ascii="宋体" w:hAnsi="宋体"/>
                <w:b/>
                <w:color w:val="000000"/>
                <w:szCs w:val="21"/>
                <w:lang w:val="de-DE"/>
              </w:rPr>
              <w:t>■</w:t>
            </w:r>
            <w:bookmarkEnd w:id="17"/>
            <w:r>
              <w:rPr>
                <w:rFonts w:hint="eastAsia" w:ascii="宋体" w:hAnsi="宋体"/>
                <w:b/>
                <w:color w:val="000000"/>
                <w:szCs w:val="21"/>
                <w:lang w:val="en-US" w:eastAsia="zh-CN"/>
              </w:rPr>
              <w:t xml:space="preserve">GB/T </w:t>
            </w:r>
            <w:r>
              <w:rPr>
                <w:rFonts w:hint="eastAsia" w:ascii="宋体" w:hAnsi="宋体"/>
                <w:b/>
                <w:color w:val="000000"/>
                <w:szCs w:val="21"/>
                <w:lang w:val="de-DE"/>
              </w:rPr>
              <w:t>45001</w:t>
            </w:r>
            <w:r>
              <w:rPr>
                <w:rFonts w:hint="eastAsia" w:ascii="宋体" w:hAnsi="宋体"/>
                <w:b/>
                <w:color w:val="000000"/>
                <w:szCs w:val="21"/>
                <w:lang w:val="en-US" w:eastAsia="zh-CN"/>
              </w:rPr>
              <w:t>-2020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ascii="宋体"/>
                <w:b/>
                <w:color w:val="0000FF"/>
                <w:szCs w:val="21"/>
              </w:rPr>
            </w:pPr>
            <w:r>
              <w:rPr>
                <w:rFonts w:hint="eastAsia"/>
                <w:sz w:val="21"/>
                <w:szCs w:val="21"/>
              </w:rPr>
              <w:t>徐州市鼓楼区广山路39-3号</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251"/>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251" w:type="dxa"/>
            <w:vAlign w:val="center"/>
          </w:tcPr>
          <w:p>
            <w:pPr>
              <w:spacing w:line="240" w:lineRule="exact"/>
              <w:jc w:val="center"/>
              <w:rPr>
                <w:b/>
                <w:color w:val="000000"/>
                <w:szCs w:val="21"/>
              </w:rPr>
            </w:pPr>
            <w:r>
              <w:rPr>
                <w:rFonts w:hint="eastAsia"/>
                <w:szCs w:val="21"/>
              </w:rPr>
              <w:t>专业代码</w:t>
            </w:r>
          </w:p>
        </w:tc>
        <w:tc>
          <w:tcPr>
            <w:tcW w:w="977"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2019-N1QMS-3022240</w:t>
            </w:r>
          </w:p>
          <w:p>
            <w:pPr>
              <w:spacing w:line="240" w:lineRule="exact"/>
              <w:jc w:val="center"/>
              <w:rPr>
                <w:b/>
                <w:color w:val="000000"/>
                <w:szCs w:val="21"/>
              </w:rPr>
            </w:pPr>
            <w:r>
              <w:rPr>
                <w:b/>
                <w:color w:val="000000"/>
                <w:szCs w:val="21"/>
              </w:rPr>
              <w:t>2020-N1EMS-3022240</w:t>
            </w:r>
          </w:p>
          <w:p>
            <w:pPr>
              <w:spacing w:line="240" w:lineRule="exact"/>
              <w:jc w:val="center"/>
              <w:rPr>
                <w:b/>
                <w:color w:val="000000"/>
                <w:szCs w:val="21"/>
              </w:rPr>
            </w:pPr>
            <w:r>
              <w:rPr>
                <w:b/>
                <w:color w:val="000000"/>
                <w:szCs w:val="21"/>
              </w:rPr>
              <w:t>2020-N1OHSMS-3022240</w:t>
            </w:r>
          </w:p>
        </w:tc>
        <w:tc>
          <w:tcPr>
            <w:tcW w:w="1251" w:type="dxa"/>
            <w:vAlign w:val="center"/>
          </w:tcPr>
          <w:p>
            <w:pPr>
              <w:spacing w:line="240" w:lineRule="exact"/>
              <w:jc w:val="center"/>
              <w:rPr>
                <w:b/>
                <w:color w:val="000000"/>
                <w:szCs w:val="21"/>
              </w:rPr>
            </w:pPr>
            <w:r>
              <w:rPr>
                <w:b/>
                <w:color w:val="000000"/>
                <w:szCs w:val="21"/>
              </w:rPr>
              <w:t>E:34.01.02</w:t>
            </w:r>
          </w:p>
          <w:p>
            <w:pPr>
              <w:spacing w:line="240" w:lineRule="exact"/>
              <w:jc w:val="center"/>
              <w:rPr>
                <w:b/>
                <w:color w:val="000000"/>
                <w:szCs w:val="21"/>
              </w:rPr>
            </w:pPr>
            <w:r>
              <w:rPr>
                <w:b/>
                <w:color w:val="000000"/>
                <w:szCs w:val="21"/>
              </w:rPr>
              <w:t>O:34.01.02</w:t>
            </w:r>
          </w:p>
        </w:tc>
        <w:tc>
          <w:tcPr>
            <w:tcW w:w="977"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2019-N1QMS-1244880</w:t>
            </w:r>
          </w:p>
          <w:p>
            <w:pPr>
              <w:spacing w:line="240" w:lineRule="exact"/>
              <w:jc w:val="center"/>
              <w:rPr>
                <w:b/>
                <w:color w:val="000000"/>
                <w:szCs w:val="21"/>
              </w:rPr>
            </w:pPr>
            <w:r>
              <w:rPr>
                <w:b/>
                <w:color w:val="000000"/>
                <w:szCs w:val="21"/>
              </w:rPr>
              <w:t>2021-N1EMS-1244880</w:t>
            </w:r>
          </w:p>
        </w:tc>
        <w:tc>
          <w:tcPr>
            <w:tcW w:w="1251" w:type="dxa"/>
            <w:vAlign w:val="center"/>
          </w:tcPr>
          <w:p>
            <w:pPr>
              <w:spacing w:line="240" w:lineRule="exact"/>
              <w:jc w:val="center"/>
              <w:rPr>
                <w:b/>
                <w:color w:val="000000"/>
                <w:szCs w:val="21"/>
              </w:rPr>
            </w:pPr>
            <w:r>
              <w:rPr>
                <w:b/>
                <w:color w:val="000000"/>
                <w:szCs w:val="21"/>
              </w:rPr>
              <w:t>Q:34.01.02</w:t>
            </w:r>
          </w:p>
        </w:tc>
        <w:tc>
          <w:tcPr>
            <w:tcW w:w="977"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朱晓丽</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2021-N1QMS-3205805</w:t>
            </w:r>
          </w:p>
          <w:p>
            <w:pPr>
              <w:spacing w:line="240" w:lineRule="exact"/>
              <w:jc w:val="center"/>
              <w:rPr>
                <w:b/>
                <w:color w:val="000000"/>
                <w:szCs w:val="21"/>
              </w:rPr>
            </w:pPr>
            <w:r>
              <w:rPr>
                <w:b/>
                <w:color w:val="000000"/>
                <w:szCs w:val="21"/>
              </w:rPr>
              <w:t>2021-N1EMS-3205805</w:t>
            </w:r>
          </w:p>
        </w:tc>
        <w:tc>
          <w:tcPr>
            <w:tcW w:w="1251" w:type="dxa"/>
            <w:vAlign w:val="center"/>
          </w:tcPr>
          <w:p>
            <w:pPr>
              <w:spacing w:line="240" w:lineRule="exact"/>
              <w:jc w:val="center"/>
              <w:rPr>
                <w:b/>
                <w:color w:val="000000"/>
                <w:szCs w:val="21"/>
              </w:rPr>
            </w:pPr>
            <w:r>
              <w:rPr>
                <w:b/>
                <w:color w:val="000000"/>
                <w:szCs w:val="21"/>
              </w:rPr>
              <w:t>E:34.01.02</w:t>
            </w:r>
          </w:p>
        </w:tc>
        <w:tc>
          <w:tcPr>
            <w:tcW w:w="977"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8" w:name="组织名称Add1"/>
            <w:r>
              <w:rPr>
                <w:rFonts w:ascii="宋体"/>
                <w:b/>
                <w:color w:val="000000"/>
                <w:szCs w:val="21"/>
              </w:rPr>
              <w:t>徐州磐威建筑工程有限公司</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9" w:name="注册地址"/>
            <w:r>
              <w:rPr>
                <w:rFonts w:ascii="宋体"/>
                <w:b/>
                <w:color w:val="000000"/>
                <w:szCs w:val="21"/>
              </w:rPr>
              <w:t>徐州市鼓楼区广山路54-2号</w:t>
            </w:r>
            <w:bookmarkEnd w:id="19"/>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0" w:name="注册邮编"/>
            <w:r>
              <w:rPr>
                <w:rFonts w:ascii="宋体"/>
                <w:b/>
                <w:color w:val="000000"/>
                <w:szCs w:val="21"/>
              </w:rPr>
              <w:t>221000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r>
              <w:rPr>
                <w:rFonts w:hint="eastAsia"/>
                <w:sz w:val="21"/>
                <w:szCs w:val="21"/>
              </w:rPr>
              <w:t>徐州市鼓楼区广山路39-3号</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1" w:name="办公邮编"/>
            <w:r>
              <w:rPr>
                <w:rFonts w:ascii="宋体"/>
                <w:b/>
                <w:color w:val="000000"/>
                <w:szCs w:val="21"/>
              </w:rPr>
              <w:t>221000</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2" w:name="联系人"/>
            <w:r>
              <w:rPr>
                <w:rFonts w:ascii="宋体"/>
                <w:b/>
                <w:color w:val="000000"/>
                <w:szCs w:val="21"/>
              </w:rPr>
              <w:t>简筠</w:t>
            </w:r>
            <w:bookmarkEnd w:id="22"/>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3" w:name="联系人手机"/>
            <w:r>
              <w:rPr>
                <w:rFonts w:ascii="宋体"/>
                <w:b/>
                <w:color w:val="000000"/>
                <w:szCs w:val="21"/>
              </w:rPr>
              <w:t>15862172882</w:t>
            </w:r>
            <w:bookmarkEnd w:id="23"/>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4" w:name="联系人传真"/>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5" w:name="法人"/>
            <w:r>
              <w:rPr>
                <w:rFonts w:ascii="宋体"/>
                <w:b/>
                <w:color w:val="000000"/>
                <w:szCs w:val="21"/>
              </w:rPr>
              <w:t>郝廷</w:t>
            </w:r>
            <w:bookmarkEnd w:id="25"/>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6" w:name="管理者代表"/>
            <w:r>
              <w:rPr>
                <w:rFonts w:ascii="宋体"/>
                <w:b/>
                <w:color w:val="000000"/>
                <w:szCs w:val="21"/>
              </w:rPr>
              <w:t>简筠</w:t>
            </w:r>
            <w:bookmarkEnd w:id="26"/>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sz w:val="21"/>
                <w:szCs w:val="21"/>
              </w:rPr>
              <w:t>资质范围内地质灾害防治工程施工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ind w:left="360" w:hanging="360"/>
              <w:rPr>
                <w:rFonts w:hint="default" w:ascii="宋体" w:eastAsia="宋体"/>
                <w:color w:val="000000"/>
                <w:szCs w:val="21"/>
                <w:lang w:val="en-US" w:eastAsia="zh-CN"/>
              </w:rPr>
            </w:pPr>
            <w:r>
              <w:rPr>
                <w:rFonts w:hint="eastAsia" w:ascii="宋体"/>
                <w:color w:val="000000"/>
                <w:szCs w:val="21"/>
                <w:lang w:val="en-US" w:eastAsia="zh-CN"/>
              </w:rPr>
              <w:t>承接工程（签订合同）——现场勘察及复测——编制施工方案——进场施工——分部验收——竣工验收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r>
              <w:rPr>
                <w:sz w:val="21"/>
                <w:szCs w:val="21"/>
              </w:rPr>
              <w:t>资质范围内地质灾害防治工程施工</w:t>
            </w:r>
          </w:p>
        </w:tc>
        <w:tc>
          <w:tcPr>
            <w:tcW w:w="2006" w:type="dxa"/>
            <w:gridSpan w:val="3"/>
            <w:vAlign w:val="center"/>
          </w:tcPr>
          <w:p>
            <w:pPr>
              <w:spacing w:line="400" w:lineRule="exact"/>
              <w:rPr>
                <w:rFonts w:ascii="宋体" w:hAnsi="宋体"/>
                <w:b/>
                <w:color w:val="000000"/>
                <w:szCs w:val="21"/>
              </w:rPr>
            </w:pPr>
            <w:r>
              <w:rPr>
                <w:sz w:val="21"/>
                <w:szCs w:val="21"/>
              </w:rPr>
              <w:t>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sz w:val="21"/>
                <w:szCs w:val="21"/>
              </w:rPr>
              <w:t>资质范围内地质灾害防治工程施工所涉及场所的相关环境管理活动</w:t>
            </w:r>
          </w:p>
        </w:tc>
        <w:tc>
          <w:tcPr>
            <w:tcW w:w="2006" w:type="dxa"/>
            <w:gridSpan w:val="3"/>
            <w:vAlign w:val="center"/>
          </w:tcPr>
          <w:p>
            <w:pPr>
              <w:spacing w:line="400" w:lineRule="exact"/>
              <w:rPr>
                <w:rFonts w:ascii="宋体" w:hAnsi="宋体"/>
                <w:b/>
                <w:color w:val="000000"/>
                <w:szCs w:val="21"/>
              </w:rPr>
            </w:pPr>
            <w:r>
              <w:rPr>
                <w:sz w:val="21"/>
                <w:szCs w:val="21"/>
              </w:rPr>
              <w:t>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sz w:val="21"/>
                <w:szCs w:val="21"/>
              </w:rPr>
              <w:t>资质范围内地质灾害防治工程施工所涉及场所的相关职业健康安全管理活动</w:t>
            </w:r>
          </w:p>
        </w:tc>
        <w:tc>
          <w:tcPr>
            <w:tcW w:w="2006" w:type="dxa"/>
            <w:gridSpan w:val="3"/>
            <w:vAlign w:val="center"/>
          </w:tcPr>
          <w:p>
            <w:pPr>
              <w:spacing w:line="400" w:lineRule="exact"/>
              <w:rPr>
                <w:rFonts w:ascii="宋体" w:hAnsi="宋体"/>
                <w:b/>
                <w:color w:val="000000"/>
                <w:szCs w:val="21"/>
              </w:rPr>
            </w:pPr>
            <w:r>
              <w:rPr>
                <w:sz w:val="21"/>
                <w:szCs w:val="21"/>
              </w:rPr>
              <w:t>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pPr w:leftFromText="180" w:rightFromText="180" w:vertAnchor="text" w:horzAnchor="page" w:tblpX="1134" w:tblpY="340"/>
        <w:tblOverlap w:val="never"/>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613"/>
        <w:gridCol w:w="728"/>
        <w:gridCol w:w="2181"/>
        <w:gridCol w:w="178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13"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728"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181" w:type="dxa"/>
            <w:shd w:val="clear" w:color="auto" w:fill="F3F3F3"/>
            <w:tcMar>
              <w:left w:w="57" w:type="dxa"/>
              <w:right w:w="57" w:type="dxa"/>
            </w:tcMar>
          </w:tcPr>
          <w:p>
            <w:pPr>
              <w:pStyle w:val="21"/>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88"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rPr>
            </w:pPr>
            <w:r>
              <w:rPr>
                <w:rFonts w:hint="eastAsia"/>
              </w:rPr>
              <w:t>徐州磐威建筑工程有限公司</w:t>
            </w:r>
          </w:p>
          <w:p>
            <w:pPr>
              <w:spacing w:before="40" w:after="40"/>
              <w:rPr>
                <w:rFonts w:eastAsia="黑体"/>
                <w:szCs w:val="21"/>
                <w:lang w:val="de-DE" w:eastAsia="ja-JP"/>
              </w:rPr>
            </w:pPr>
            <w:r>
              <w:rPr>
                <w:rFonts w:hint="eastAsia"/>
              </w:rPr>
              <w:t>徐州市鼓楼区广山路54-2号</w:t>
            </w:r>
          </w:p>
        </w:tc>
        <w:tc>
          <w:tcPr>
            <w:tcW w:w="1613" w:type="dxa"/>
          </w:tcPr>
          <w:p>
            <w:pPr>
              <w:spacing w:before="40" w:after="40"/>
              <w:rPr>
                <w:rFonts w:eastAsia="黑体"/>
                <w:szCs w:val="21"/>
                <w:lang w:val="de-DE" w:eastAsia="ja-JP"/>
              </w:rPr>
            </w:pPr>
            <w:r>
              <w:rPr>
                <w:rFonts w:hint="eastAsia"/>
                <w:sz w:val="21"/>
                <w:szCs w:val="21"/>
              </w:rPr>
              <w:t>徐州市鼓楼区广山路39-3号</w:t>
            </w:r>
          </w:p>
        </w:tc>
        <w:tc>
          <w:tcPr>
            <w:tcW w:w="728" w:type="dxa"/>
            <w:vAlign w:val="center"/>
          </w:tcPr>
          <w:p>
            <w:pPr>
              <w:spacing w:before="40" w:after="40"/>
              <w:rPr>
                <w:rFonts w:hint="default" w:eastAsia="黑体"/>
                <w:szCs w:val="21"/>
                <w:lang w:val="en-US" w:eastAsia="zh-CN"/>
              </w:rPr>
            </w:pPr>
            <w:r>
              <w:rPr>
                <w:rFonts w:hint="eastAsia" w:eastAsia="黑体"/>
                <w:szCs w:val="21"/>
                <w:lang w:val="en-US" w:eastAsia="zh-CN"/>
              </w:rPr>
              <w:t>20</w:t>
            </w:r>
          </w:p>
        </w:tc>
        <w:tc>
          <w:tcPr>
            <w:tcW w:w="2181" w:type="dxa"/>
            <w:vAlign w:val="center"/>
          </w:tcPr>
          <w:p>
            <w:pPr>
              <w:pStyle w:val="19"/>
              <w:rPr>
                <w:rFonts w:eastAsia="黑体" w:cs="Arial"/>
                <w:sz w:val="21"/>
                <w:szCs w:val="21"/>
                <w:lang w:val="en-US" w:eastAsia="ja-JP"/>
              </w:rPr>
            </w:pPr>
            <w:r>
              <w:rPr>
                <w:sz w:val="21"/>
                <w:szCs w:val="21"/>
              </w:rPr>
              <w:t>资质范围内地质灾害防治工程施工</w:t>
            </w:r>
          </w:p>
        </w:tc>
        <w:tc>
          <w:tcPr>
            <w:tcW w:w="1788"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ascii="Times New Roman" w:hAnsi="Times New Roman" w:eastAsia="黑体" w:cs="Times New Roman"/>
                <w:kern w:val="2"/>
                <w:sz w:val="21"/>
                <w:szCs w:val="21"/>
                <w:lang w:val="en-US" w:eastAsia="ja-JP" w:bidi="ar-SA"/>
              </w:rPr>
            </w:pPr>
            <w:r>
              <w:rPr>
                <w:rFonts w:hint="eastAsia" w:ascii="宋体" w:hAnsi="宋体"/>
                <w:b/>
                <w:color w:val="000000"/>
                <w:szCs w:val="21"/>
                <w:lang w:val="en-US" w:eastAsia="zh-CN"/>
              </w:rPr>
              <w:t>GB/T</w:t>
            </w:r>
            <w:r>
              <w:rPr>
                <w:rFonts w:hint="eastAsia" w:ascii="宋体" w:hAnsi="宋体"/>
                <w:b/>
                <w:color w:val="000000"/>
                <w:szCs w:val="21"/>
                <w:lang w:val="de-DE"/>
              </w:rPr>
              <w:t>45001</w:t>
            </w:r>
            <w:r>
              <w:rPr>
                <w:rFonts w:hint="eastAsia" w:ascii="宋体" w:hAnsi="宋体"/>
                <w:b/>
                <w:color w:val="000000"/>
                <w:szCs w:val="21"/>
                <w:lang w:val="en-US" w:eastAsia="zh-CN"/>
              </w:rPr>
              <w:t>-2020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default" w:ascii="Arial" w:hAnsi="Arial" w:eastAsia="黑体" w:cs="Arial"/>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hint="default" w:eastAsia="黑体"/>
                <w:szCs w:val="21"/>
                <w:lang w:val="en-US" w:eastAsia="zh-CN"/>
              </w:rPr>
            </w:pPr>
            <w:r>
              <w:rPr>
                <w:rFonts w:hint="eastAsia" w:eastAsia="黑体"/>
                <w:szCs w:val="21"/>
                <w:lang w:val="en-US" w:eastAsia="zh-CN"/>
              </w:rPr>
              <w:t>临时场所</w:t>
            </w:r>
          </w:p>
        </w:tc>
        <w:tc>
          <w:tcPr>
            <w:tcW w:w="1613" w:type="dxa"/>
            <w:vAlign w:val="center"/>
          </w:tcPr>
          <w:p>
            <w:pPr>
              <w:spacing w:before="40" w:after="40"/>
              <w:rPr>
                <w:rFonts w:hint="default" w:eastAsia="黑体"/>
                <w:szCs w:val="21"/>
                <w:lang w:val="en-US" w:eastAsia="zh-CN"/>
              </w:rPr>
            </w:pPr>
            <w:r>
              <w:rPr>
                <w:rFonts w:hint="eastAsia" w:eastAsia="黑体"/>
                <w:szCs w:val="21"/>
                <w:lang w:val="en-US" w:eastAsia="zh-CN"/>
              </w:rPr>
              <w:t>徐州市贾汪区团结路与工商路交叉口</w:t>
            </w:r>
          </w:p>
        </w:tc>
        <w:tc>
          <w:tcPr>
            <w:tcW w:w="728" w:type="dxa"/>
            <w:vAlign w:val="center"/>
          </w:tcPr>
          <w:p>
            <w:pPr>
              <w:spacing w:before="40" w:after="40"/>
              <w:rPr>
                <w:rFonts w:hint="default" w:eastAsia="黑体"/>
                <w:szCs w:val="21"/>
                <w:lang w:val="en-US" w:eastAsia="zh-CN"/>
              </w:rPr>
            </w:pPr>
            <w:r>
              <w:rPr>
                <w:rFonts w:hint="eastAsia" w:eastAsia="黑体"/>
                <w:szCs w:val="21"/>
                <w:lang w:val="en-US" w:eastAsia="zh-CN"/>
              </w:rPr>
              <w:t>20</w:t>
            </w:r>
          </w:p>
        </w:tc>
        <w:tc>
          <w:tcPr>
            <w:tcW w:w="2181" w:type="dxa"/>
            <w:vAlign w:val="center"/>
          </w:tcPr>
          <w:p>
            <w:pPr>
              <w:spacing w:before="40" w:after="40"/>
              <w:rPr>
                <w:rFonts w:eastAsia="黑体"/>
                <w:szCs w:val="21"/>
                <w:lang w:eastAsia="ja-JP"/>
              </w:rPr>
            </w:pPr>
            <w:r>
              <w:rPr>
                <w:sz w:val="21"/>
                <w:szCs w:val="21"/>
              </w:rPr>
              <w:t>资质范围内地质灾害防治工程施工</w:t>
            </w:r>
          </w:p>
        </w:tc>
        <w:tc>
          <w:tcPr>
            <w:tcW w:w="1788"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ascii="Times New Roman" w:hAnsi="Times New Roman" w:eastAsia="黑体" w:cs="Times New Roman"/>
                <w:kern w:val="2"/>
                <w:sz w:val="21"/>
                <w:szCs w:val="21"/>
                <w:lang w:val="en-US" w:eastAsia="ja-JP" w:bidi="ar-SA"/>
              </w:rPr>
            </w:pPr>
            <w:r>
              <w:rPr>
                <w:rFonts w:hint="eastAsia" w:ascii="宋体" w:hAnsi="宋体"/>
                <w:b/>
                <w:color w:val="000000"/>
                <w:szCs w:val="21"/>
                <w:lang w:val="en-US" w:eastAsia="zh-CN"/>
              </w:rPr>
              <w:t>GB/T</w:t>
            </w:r>
            <w:r>
              <w:rPr>
                <w:rFonts w:hint="eastAsia" w:ascii="宋体" w:hAnsi="宋体"/>
                <w:b/>
                <w:color w:val="000000"/>
                <w:szCs w:val="21"/>
                <w:lang w:val="de-DE"/>
              </w:rPr>
              <w:t>45001</w:t>
            </w:r>
            <w:r>
              <w:rPr>
                <w:rFonts w:hint="eastAsia" w:ascii="宋体" w:hAnsi="宋体"/>
                <w:b/>
                <w:color w:val="000000"/>
                <w:szCs w:val="21"/>
                <w:lang w:val="en-US" w:eastAsia="zh-CN"/>
              </w:rPr>
              <w:t>-2020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default" w:ascii="Arial" w:hAnsi="Arial" w:eastAsia="黑体" w:cs="Arial"/>
                    <w:szCs w:val="21"/>
                  </w:rPr>
                  <w:t>×</w:t>
                </w:r>
              </w:p>
            </w:sdtContent>
          </w:sdt>
          <w:p>
            <w:pPr>
              <w:rPr>
                <w:rFonts w:ascii="Times New Roman" w:hAnsi="Times New Roman" w:eastAsia="黑体" w:cs="Times New Roman"/>
                <w:kern w:val="2"/>
                <w:sz w:val="21"/>
                <w:szCs w:val="21"/>
                <w:lang w:val="en-US" w:eastAsia="zh-CN" w:bidi="ar-SA"/>
              </w:rPr>
            </w:pPr>
          </w:p>
        </w:tc>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20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年10月28日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color w:val="000000"/>
                <w:u w:val="single"/>
              </w:rPr>
              <w:t>钻孔、注浆、制浆</w:t>
            </w:r>
            <w:bookmarkStart w:id="28" w:name="_GoBack"/>
            <w:bookmarkEnd w:id="28"/>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楷体" w:hAnsi="楷体" w:eastAsia="楷体"/>
                <w:color w:val="FF0000"/>
                <w:szCs w:val="21"/>
                <w:u w:val="single"/>
              </w:rPr>
              <w:t>钻孔、注浆、制浆</w:t>
            </w:r>
            <w:r>
              <w:rPr>
                <w:rFonts w:hint="eastAsia" w:ascii="楷体" w:hAnsi="楷体" w:eastAsia="楷体"/>
                <w:color w:val="FF0000"/>
                <w:szCs w:val="21"/>
                <w:u w:val="single"/>
                <w:lang w:eastAsia="zh-CN"/>
              </w:rPr>
              <w:t>、</w:t>
            </w:r>
            <w:r>
              <w:rPr>
                <w:rFonts w:hint="eastAsia" w:ascii="楷体" w:hAnsi="楷体" w:eastAsia="楷体"/>
                <w:color w:val="FF0000"/>
                <w:szCs w:val="21"/>
                <w:u w:val="single"/>
                <w:lang w:val="en-US" w:eastAsia="zh-CN"/>
              </w:rPr>
              <w:t>焊接</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设备租赁</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hint="eastAsia" w:ascii="宋体" w:hAns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hint="eastAsia"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w:t>
            </w:r>
          </w:p>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hint="eastAsia"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w:t>
            </w:r>
          </w:p>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施工现场距离公司50分钟车程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27" w:name="二阶段审核日期"/>
            <w:r>
              <w:rPr>
                <w:rFonts w:hint="eastAsia" w:ascii="宋体"/>
                <w:b/>
                <w:color w:val="000000"/>
                <w:szCs w:val="21"/>
              </w:rPr>
              <w:t>2021</w:t>
            </w:r>
            <w:r>
              <w:rPr>
                <w:rFonts w:hint="eastAsia" w:ascii="宋体"/>
                <w:b/>
                <w:color w:val="000000"/>
                <w:szCs w:val="21"/>
                <w:lang w:val="en-US" w:eastAsia="zh-CN"/>
              </w:rPr>
              <w:t>年</w:t>
            </w:r>
            <w:r>
              <w:rPr>
                <w:rFonts w:hint="eastAsia" w:ascii="宋体"/>
                <w:b/>
                <w:color w:val="000000"/>
                <w:szCs w:val="21"/>
              </w:rPr>
              <w:t>12</w:t>
            </w:r>
            <w:r>
              <w:rPr>
                <w:rFonts w:hint="eastAsia" w:ascii="宋体"/>
                <w:b/>
                <w:color w:val="000000"/>
                <w:szCs w:val="21"/>
                <w:lang w:val="en-US" w:eastAsia="zh-CN"/>
              </w:rPr>
              <w:t>月</w:t>
            </w:r>
            <w:r>
              <w:rPr>
                <w:rFonts w:hint="eastAsia" w:ascii="宋体"/>
                <w:b/>
                <w:color w:val="000000"/>
                <w:szCs w:val="21"/>
              </w:rPr>
              <w:t>2</w:t>
            </w:r>
            <w:bookmarkEnd w:id="27"/>
            <w:r>
              <w:rPr>
                <w:rFonts w:hint="eastAsia" w:ascii="宋体"/>
                <w:b/>
                <w:color w:val="000000"/>
                <w:szCs w:val="21"/>
                <w:lang w:val="en-US" w:eastAsia="zh-CN"/>
              </w:rPr>
              <w:t>2-24日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宋体" w:hAnsi="宋体"/>
          <w:b/>
          <w:color w:val="000000"/>
          <w:szCs w:val="21"/>
        </w:rPr>
        <w:drawing>
          <wp:anchor distT="0" distB="0" distL="114300" distR="114300" simplePos="0" relativeHeight="251661312" behindDoc="0" locked="0" layoutInCell="1" allowOverlap="1">
            <wp:simplePos x="0" y="0"/>
            <wp:positionH relativeFrom="column">
              <wp:posOffset>1669415</wp:posOffset>
            </wp:positionH>
            <wp:positionV relativeFrom="paragraph">
              <wp:posOffset>187960</wp:posOffset>
            </wp:positionV>
            <wp:extent cx="1069340" cy="51498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1069340" cy="51498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5060" w:firstLineChars="2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2021年12月21日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r>
              <w:rPr>
                <w:sz w:val="21"/>
              </w:rPr>
              <w:pict>
                <v:line id="_x0000_s1026" o:spid="_x0000_s1026" o:spt="20" style="position:absolute;left:0pt;flip:y;margin-left:22.3pt;margin-top:24.4pt;height:280.95pt;width:447.75pt;z-index:251662336;mso-width-relative:page;mso-height-relative:page;" filled="f" stroked="t" coordsize="21600,21600">
                  <v:path arrowok="t"/>
                  <v:fill on="f" focussize="0,0"/>
                  <v:stroke color="#000000"/>
                  <v:imagedata o:title=""/>
                  <o:lock v:ext="edit" aspectratio="f"/>
                </v:line>
              </w:pict>
            </w: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zCs w:val="21"/>
                <w:lang w:val="en-US" w:eastAsia="zh-CN"/>
              </w:rPr>
              <w:drawing>
                <wp:anchor distT="0" distB="0" distL="114300" distR="114300" simplePos="0" relativeHeight="251663360" behindDoc="0" locked="0" layoutInCell="1" allowOverlap="1">
                  <wp:simplePos x="0" y="0"/>
                  <wp:positionH relativeFrom="column">
                    <wp:posOffset>529590</wp:posOffset>
                  </wp:positionH>
                  <wp:positionV relativeFrom="paragraph">
                    <wp:posOffset>166370</wp:posOffset>
                  </wp:positionV>
                  <wp:extent cx="961390" cy="46291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961390" cy="462915"/>
                          </a:xfrm>
                          <a:prstGeom prst="rect">
                            <a:avLst/>
                          </a:prstGeom>
                        </pic:spPr>
                      </pic:pic>
                    </a:graphicData>
                  </a:graphic>
                </wp:anchor>
              </w:drawing>
            </w: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21</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5FD52FF2"/>
    <w:rsid w:val="79E12D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2021-12-25T02:51:00Z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2052-11.1.0.11194</vt:lpwstr>
  </property>
</Properties>
</file>