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drawing>
          <wp:inline distT="0" distB="0" distL="114300" distR="114300">
            <wp:extent cx="6013450" cy="8792845"/>
            <wp:effectExtent l="0" t="0" r="6350" b="8255"/>
            <wp:docPr id="1" name="图片 1" descr="新文档 2021-12-23 09.51.20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12-23 09.51.20_2"/>
                    <pic:cNvPicPr>
                      <a:picLocks noChangeAspect="1"/>
                    </pic:cNvPicPr>
                  </pic:nvPicPr>
                  <pic:blipFill>
                    <a:blip r:embed="rId6"/>
                    <a:stretch>
                      <a:fillRect/>
                    </a:stretch>
                  </pic:blipFill>
                  <pic:spPr>
                    <a:xfrm>
                      <a:off x="0" y="0"/>
                      <a:ext cx="6013450" cy="8792845"/>
                    </a:xfrm>
                    <a:prstGeom prst="rect">
                      <a:avLst/>
                    </a:prstGeom>
                  </pic:spPr>
                </pic:pic>
              </a:graphicData>
            </a:graphic>
          </wp:inline>
        </w:drawing>
      </w:r>
      <w:bookmarkStart w:id="20" w:name="_GoBack"/>
      <w:bookmarkEnd w:id="20"/>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301"/>
        <w:gridCol w:w="8"/>
        <w:gridCol w:w="745"/>
        <w:gridCol w:w="526"/>
        <w:gridCol w:w="139"/>
        <w:gridCol w:w="294"/>
        <w:gridCol w:w="846"/>
        <w:gridCol w:w="858"/>
        <w:gridCol w:w="421"/>
        <w:gridCol w:w="134"/>
        <w:gridCol w:w="937"/>
        <w:gridCol w:w="212"/>
        <w:gridCol w:w="65"/>
        <w:gridCol w:w="313"/>
        <w:gridCol w:w="305"/>
        <w:gridCol w:w="559"/>
        <w:gridCol w:w="337"/>
        <w:gridCol w:w="125"/>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696" w:type="dxa"/>
            <w:gridSpan w:val="2"/>
            <w:vAlign w:val="center"/>
          </w:tcPr>
          <w:p>
            <w:pPr>
              <w:rPr>
                <w:sz w:val="21"/>
                <w:szCs w:val="21"/>
              </w:rPr>
            </w:pPr>
            <w:r>
              <w:rPr>
                <w:rFonts w:hint="eastAsia"/>
                <w:sz w:val="21"/>
                <w:szCs w:val="21"/>
              </w:rPr>
              <w:t>受审核方</w:t>
            </w:r>
          </w:p>
        </w:tc>
        <w:tc>
          <w:tcPr>
            <w:tcW w:w="8530" w:type="dxa"/>
            <w:gridSpan w:val="18"/>
            <w:vAlign w:val="center"/>
          </w:tcPr>
          <w:p>
            <w:pPr>
              <w:rPr>
                <w:sz w:val="21"/>
                <w:szCs w:val="21"/>
              </w:rPr>
            </w:pPr>
            <w:bookmarkStart w:id="0" w:name="组织名称"/>
            <w:r>
              <w:rPr>
                <w:sz w:val="21"/>
                <w:szCs w:val="21"/>
              </w:rPr>
              <w:t>徐州磐威建筑工程有限公司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696" w:type="dxa"/>
            <w:gridSpan w:val="2"/>
            <w:vAlign w:val="center"/>
          </w:tcPr>
          <w:p>
            <w:pPr>
              <w:rPr>
                <w:sz w:val="21"/>
                <w:szCs w:val="21"/>
              </w:rPr>
            </w:pPr>
            <w:r>
              <w:rPr>
                <w:rFonts w:hint="eastAsia"/>
                <w:sz w:val="21"/>
                <w:szCs w:val="21"/>
              </w:rPr>
              <w:t>注册地址</w:t>
            </w:r>
          </w:p>
        </w:tc>
        <w:tc>
          <w:tcPr>
            <w:tcW w:w="8530" w:type="dxa"/>
            <w:gridSpan w:val="18"/>
            <w:vAlign w:val="center"/>
          </w:tcPr>
          <w:p>
            <w:pPr>
              <w:rPr>
                <w:sz w:val="21"/>
                <w:szCs w:val="21"/>
              </w:rPr>
            </w:pPr>
            <w:bookmarkStart w:id="1" w:name="注册地址"/>
            <w:r>
              <w:rPr>
                <w:sz w:val="21"/>
                <w:szCs w:val="21"/>
              </w:rPr>
              <w:t>徐州市鼓楼区广山路54-2号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696" w:type="dxa"/>
            <w:gridSpan w:val="2"/>
            <w:vAlign w:val="center"/>
          </w:tcPr>
          <w:p>
            <w:pPr>
              <w:rPr>
                <w:sz w:val="21"/>
                <w:szCs w:val="21"/>
              </w:rPr>
            </w:pPr>
            <w:r>
              <w:rPr>
                <w:rFonts w:hint="eastAsia"/>
                <w:sz w:val="21"/>
                <w:szCs w:val="21"/>
              </w:rPr>
              <w:t>经营地址</w:t>
            </w:r>
          </w:p>
        </w:tc>
        <w:tc>
          <w:tcPr>
            <w:tcW w:w="8530" w:type="dxa"/>
            <w:gridSpan w:val="18"/>
            <w:vAlign w:val="center"/>
          </w:tcPr>
          <w:p>
            <w:pPr>
              <w:rPr>
                <w:sz w:val="21"/>
                <w:szCs w:val="21"/>
              </w:rPr>
            </w:pPr>
            <w:r>
              <w:rPr>
                <w:rFonts w:hint="eastAsia"/>
                <w:sz w:val="21"/>
                <w:szCs w:val="21"/>
              </w:rPr>
              <w:t>徐州市鼓楼区广山路39-3号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96" w:type="dxa"/>
            <w:gridSpan w:val="2"/>
            <w:vAlign w:val="center"/>
          </w:tcPr>
          <w:p>
            <w:pPr>
              <w:rPr>
                <w:sz w:val="21"/>
                <w:szCs w:val="21"/>
              </w:rPr>
            </w:pPr>
            <w:r>
              <w:rPr>
                <w:rFonts w:hint="eastAsia"/>
                <w:sz w:val="21"/>
                <w:szCs w:val="21"/>
              </w:rPr>
              <w:t>合同编号</w:t>
            </w:r>
          </w:p>
        </w:tc>
        <w:tc>
          <w:tcPr>
            <w:tcW w:w="3837" w:type="dxa"/>
            <w:gridSpan w:val="8"/>
            <w:vAlign w:val="center"/>
          </w:tcPr>
          <w:p>
            <w:pPr>
              <w:rPr>
                <w:sz w:val="21"/>
                <w:szCs w:val="21"/>
              </w:rPr>
            </w:pPr>
            <w:bookmarkStart w:id="2" w:name="合同编号"/>
            <w:r>
              <w:rPr>
                <w:sz w:val="21"/>
                <w:szCs w:val="21"/>
              </w:rPr>
              <w:t>1318-2021-QEO</w:t>
            </w:r>
            <w:bookmarkEnd w:id="2"/>
          </w:p>
        </w:tc>
        <w:tc>
          <w:tcPr>
            <w:tcW w:w="1071" w:type="dxa"/>
            <w:gridSpan w:val="2"/>
            <w:vAlign w:val="center"/>
          </w:tcPr>
          <w:p>
            <w:pPr>
              <w:rPr>
                <w:sz w:val="21"/>
                <w:szCs w:val="21"/>
              </w:rPr>
            </w:pPr>
            <w:r>
              <w:rPr>
                <w:rFonts w:hint="eastAsia"/>
                <w:sz w:val="21"/>
                <w:szCs w:val="21"/>
              </w:rPr>
              <w:t>审核领域</w:t>
            </w:r>
          </w:p>
        </w:tc>
        <w:tc>
          <w:tcPr>
            <w:tcW w:w="3622" w:type="dxa"/>
            <w:gridSpan w:val="8"/>
            <w:vAlign w:val="center"/>
          </w:tcPr>
          <w:p>
            <w:pPr>
              <w:rPr>
                <w:sz w:val="21"/>
                <w:szCs w:val="21"/>
              </w:rPr>
            </w:pPr>
            <w:bookmarkStart w:id="3" w:name="Q勾选"/>
            <w:r>
              <w:rPr>
                <w:rFonts w:hint="eastAsia"/>
                <w:sz w:val="21"/>
                <w:szCs w:val="21"/>
              </w:rPr>
              <w:t>■</w:t>
            </w:r>
            <w:bookmarkEnd w:id="3"/>
            <w:r>
              <w:rPr>
                <w:sz w:val="21"/>
                <w:szCs w:val="21"/>
              </w:rPr>
              <w:t>QMS</w:t>
            </w:r>
            <w:bookmarkStart w:id="4" w:name="QJ勾选"/>
            <w:r>
              <w:rPr>
                <w:rFonts w:hint="eastAsia"/>
                <w:sz w:val="21"/>
                <w:szCs w:val="21"/>
              </w:rPr>
              <w:t>□</w:t>
            </w:r>
            <w:bookmarkEnd w:id="4"/>
            <w:r>
              <w:rPr>
                <w:rFonts w:hint="eastAsia"/>
                <w:sz w:val="21"/>
                <w:szCs w:val="21"/>
              </w:rPr>
              <w:t>5</w:t>
            </w:r>
            <w:r>
              <w:rPr>
                <w:sz w:val="21"/>
                <w:szCs w:val="21"/>
              </w:rPr>
              <w:t>0430</w:t>
            </w:r>
            <w:bookmarkStart w:id="5" w:name="E勾选"/>
            <w:r>
              <w:rPr>
                <w:rFonts w:hint="eastAsia"/>
                <w:sz w:val="21"/>
                <w:szCs w:val="21"/>
              </w:rPr>
              <w:t>■</w:t>
            </w:r>
            <w:bookmarkEnd w:id="5"/>
            <w:r>
              <w:rPr>
                <w:sz w:val="21"/>
                <w:szCs w:val="21"/>
              </w:rPr>
              <w:t>EMS</w:t>
            </w:r>
            <w:bookmarkStart w:id="6" w:name="S勾选"/>
            <w:r>
              <w:rPr>
                <w:rFonts w:hint="eastAsia"/>
                <w:sz w:val="21"/>
                <w:szCs w:val="21"/>
              </w:rPr>
              <w:t>■</w:t>
            </w:r>
            <w:bookmarkEnd w:id="6"/>
            <w:r>
              <w:rPr>
                <w:sz w:val="21"/>
                <w:szCs w:val="21"/>
              </w:rPr>
              <w:t xml:space="preserve">OHSMS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2"/>
            <w:vAlign w:val="center"/>
          </w:tcPr>
          <w:p>
            <w:pPr>
              <w:rPr>
                <w:sz w:val="21"/>
                <w:szCs w:val="21"/>
              </w:rPr>
            </w:pPr>
            <w:r>
              <w:rPr>
                <w:rFonts w:hint="eastAsia"/>
                <w:sz w:val="21"/>
                <w:szCs w:val="21"/>
              </w:rPr>
              <w:t>联系人</w:t>
            </w:r>
          </w:p>
        </w:tc>
        <w:tc>
          <w:tcPr>
            <w:tcW w:w="1279" w:type="dxa"/>
            <w:gridSpan w:val="3"/>
            <w:vAlign w:val="center"/>
          </w:tcPr>
          <w:p>
            <w:pPr>
              <w:rPr>
                <w:sz w:val="21"/>
                <w:szCs w:val="21"/>
              </w:rPr>
            </w:pPr>
            <w:bookmarkStart w:id="7" w:name="联系人"/>
            <w:r>
              <w:rPr>
                <w:sz w:val="21"/>
                <w:szCs w:val="21"/>
              </w:rPr>
              <w:t>简筠</w:t>
            </w:r>
            <w:bookmarkEnd w:id="7"/>
          </w:p>
        </w:tc>
        <w:tc>
          <w:tcPr>
            <w:tcW w:w="1279" w:type="dxa"/>
            <w:gridSpan w:val="3"/>
            <w:vAlign w:val="center"/>
          </w:tcPr>
          <w:p>
            <w:pPr>
              <w:rPr>
                <w:sz w:val="21"/>
                <w:szCs w:val="21"/>
              </w:rPr>
            </w:pPr>
            <w:r>
              <w:rPr>
                <w:rFonts w:hint="eastAsia"/>
                <w:sz w:val="21"/>
                <w:szCs w:val="21"/>
              </w:rPr>
              <w:t>联系电话</w:t>
            </w:r>
          </w:p>
        </w:tc>
        <w:tc>
          <w:tcPr>
            <w:tcW w:w="2350" w:type="dxa"/>
            <w:gridSpan w:val="4"/>
            <w:vAlign w:val="center"/>
          </w:tcPr>
          <w:p>
            <w:pPr>
              <w:rPr>
                <w:sz w:val="21"/>
                <w:szCs w:val="21"/>
              </w:rPr>
            </w:pPr>
            <w:bookmarkStart w:id="8" w:name="联系人电话"/>
            <w:r>
              <w:rPr>
                <w:sz w:val="21"/>
                <w:szCs w:val="21"/>
              </w:rPr>
              <w:t>15862172882</w:t>
            </w:r>
            <w:bookmarkEnd w:id="8"/>
          </w:p>
        </w:tc>
        <w:tc>
          <w:tcPr>
            <w:tcW w:w="895" w:type="dxa"/>
            <w:gridSpan w:val="4"/>
            <w:vAlign w:val="center"/>
          </w:tcPr>
          <w:p>
            <w:pPr>
              <w:rPr>
                <w:sz w:val="21"/>
                <w:szCs w:val="21"/>
              </w:rPr>
            </w:pPr>
            <w:r>
              <w:rPr>
                <w:rFonts w:hint="eastAsia"/>
                <w:sz w:val="21"/>
                <w:szCs w:val="21"/>
              </w:rPr>
              <w:t>邮箱</w:t>
            </w:r>
          </w:p>
        </w:tc>
        <w:tc>
          <w:tcPr>
            <w:tcW w:w="2727" w:type="dxa"/>
            <w:gridSpan w:val="4"/>
            <w:vAlign w:val="center"/>
          </w:tcPr>
          <w:p>
            <w:pPr>
              <w:rPr>
                <w:sz w:val="21"/>
                <w:szCs w:val="21"/>
              </w:rPr>
            </w:pPr>
            <w:bookmarkStart w:id="9" w:name="联系人邮箱"/>
            <w:r>
              <w:rPr>
                <w:sz w:val="21"/>
                <w:szCs w:val="21"/>
              </w:rPr>
              <w:t>23409728@qq.com</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2"/>
            <w:vAlign w:val="center"/>
          </w:tcPr>
          <w:p>
            <w:pPr>
              <w:rPr>
                <w:sz w:val="21"/>
                <w:szCs w:val="21"/>
              </w:rPr>
            </w:pPr>
            <w:r>
              <w:rPr>
                <w:rFonts w:hint="eastAsia"/>
                <w:sz w:val="21"/>
                <w:szCs w:val="21"/>
              </w:rPr>
              <w:t>审核目的</w:t>
            </w:r>
          </w:p>
        </w:tc>
        <w:tc>
          <w:tcPr>
            <w:tcW w:w="8530" w:type="dxa"/>
            <w:gridSpan w:val="18"/>
            <w:vAlign w:val="center"/>
          </w:tcPr>
          <w:p>
            <w:pPr>
              <w:rPr>
                <w:sz w:val="21"/>
                <w:szCs w:val="21"/>
              </w:rPr>
            </w:pPr>
            <w:r>
              <w:rPr>
                <w:rFonts w:hint="eastAsia"/>
                <w:sz w:val="21"/>
                <w:szCs w:val="21"/>
              </w:rPr>
              <w:t>1、了解组织的基本情况（现场分布、产品和生产工艺）。</w:t>
            </w:r>
          </w:p>
          <w:p>
            <w:pPr>
              <w:rPr>
                <w:sz w:val="21"/>
                <w:szCs w:val="21"/>
              </w:rPr>
            </w:pPr>
            <w:r>
              <w:rPr>
                <w:rFonts w:hint="eastAsia"/>
                <w:sz w:val="21"/>
                <w:szCs w:val="21"/>
              </w:rPr>
              <w:t>2、了解组织建立的管理体系对认证审核的准备程度，确认是否具备第二阶段审核的条件，确定第二阶段审核的重点及资源配置。</w:t>
            </w:r>
          </w:p>
          <w:p>
            <w:pPr>
              <w:rPr>
                <w:sz w:val="21"/>
                <w:szCs w:val="21"/>
              </w:rPr>
            </w:pPr>
            <w:r>
              <w:rPr>
                <w:rFonts w:hint="eastAsia"/>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2"/>
            <w:vAlign w:val="center"/>
          </w:tcPr>
          <w:p>
            <w:pPr>
              <w:rPr>
                <w:sz w:val="21"/>
                <w:szCs w:val="21"/>
              </w:rPr>
            </w:pPr>
            <w:r>
              <w:rPr>
                <w:rFonts w:hint="eastAsia"/>
                <w:sz w:val="21"/>
                <w:szCs w:val="21"/>
              </w:rPr>
              <w:t>审核类型</w:t>
            </w:r>
          </w:p>
        </w:tc>
        <w:tc>
          <w:tcPr>
            <w:tcW w:w="8530" w:type="dxa"/>
            <w:gridSpan w:val="18"/>
            <w:vAlign w:val="center"/>
          </w:tcPr>
          <w:p>
            <w:pPr>
              <w:rPr>
                <w:sz w:val="21"/>
                <w:szCs w:val="21"/>
              </w:rPr>
            </w:pPr>
            <w:bookmarkStart w:id="10" w:name="审核类型"/>
            <w:r>
              <w:rPr>
                <w:sz w:val="21"/>
                <w:szCs w:val="21"/>
              </w:rPr>
              <w:t>Q:一阶段现场,E:一阶段现场,O:一阶段现场</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2"/>
          </w:tcPr>
          <w:p>
            <w:pPr>
              <w:rPr>
                <w:sz w:val="21"/>
                <w:szCs w:val="21"/>
              </w:rPr>
            </w:pPr>
            <w:r>
              <w:rPr>
                <w:rFonts w:hint="eastAsia"/>
                <w:sz w:val="21"/>
                <w:szCs w:val="21"/>
              </w:rPr>
              <w:t>审核方法</w:t>
            </w:r>
          </w:p>
        </w:tc>
        <w:tc>
          <w:tcPr>
            <w:tcW w:w="8530" w:type="dxa"/>
            <w:gridSpan w:val="18"/>
            <w:vAlign w:val="bottom"/>
          </w:tcPr>
          <w:p>
            <w:pPr>
              <w:rPr>
                <w:sz w:val="21"/>
                <w:szCs w:val="21"/>
              </w:rPr>
            </w:pPr>
            <w:r>
              <w:rPr>
                <w:rFonts w:hint="eastAsia"/>
                <w:sz w:val="21"/>
                <w:szCs w:val="21"/>
              </w:rPr>
              <w:t>■现场审核</w:t>
            </w:r>
            <w:r>
              <w:rPr>
                <w:rFonts w:hint="eastAsia"/>
                <w:sz w:val="21"/>
                <w:szCs w:val="21"/>
                <w:lang w:val="en-US" w:eastAsia="zh-CN"/>
              </w:rPr>
              <w:t xml:space="preserve">  </w:t>
            </w:r>
            <w:r>
              <w:rPr>
                <w:rFonts w:hint="eastAsia"/>
                <w:sz w:val="21"/>
                <w:szCs w:val="21"/>
              </w:rPr>
              <w:t>□远程审核</w:t>
            </w:r>
            <w:bookmarkStart w:id="11" w:name="非现场"/>
            <w:r>
              <w:rPr>
                <w:rFonts w:hint="eastAsia"/>
                <w:sz w:val="21"/>
                <w:szCs w:val="21"/>
                <w:lang w:val="en-US" w:eastAsia="zh-CN"/>
              </w:rPr>
              <w:t xml:space="preserve">  </w:t>
            </w:r>
            <w:r>
              <w:rPr>
                <w:rFonts w:hint="eastAsia"/>
                <w:sz w:val="21"/>
                <w:szCs w:val="21"/>
              </w:rPr>
              <w:t>□非现场  □现场</w:t>
            </w:r>
            <w:bookmarkEnd w:id="11"/>
            <w:r>
              <w:rPr>
                <w:rFonts w:hint="eastAsia"/>
                <w:sz w:val="21"/>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2"/>
            <w:vAlign w:val="center"/>
          </w:tcPr>
          <w:p>
            <w:pPr>
              <w:rPr>
                <w:sz w:val="21"/>
                <w:szCs w:val="21"/>
              </w:rPr>
            </w:pPr>
            <w:r>
              <w:rPr>
                <w:rFonts w:hint="eastAsia"/>
                <w:sz w:val="21"/>
                <w:szCs w:val="21"/>
              </w:rPr>
              <w:t>审核范围</w:t>
            </w:r>
          </w:p>
        </w:tc>
        <w:tc>
          <w:tcPr>
            <w:tcW w:w="5498" w:type="dxa"/>
            <w:gridSpan w:val="13"/>
            <w:vAlign w:val="center"/>
          </w:tcPr>
          <w:p>
            <w:pPr>
              <w:rPr>
                <w:sz w:val="21"/>
                <w:szCs w:val="21"/>
              </w:rPr>
            </w:pPr>
            <w:bookmarkStart w:id="12" w:name="审核范围"/>
            <w:r>
              <w:rPr>
                <w:sz w:val="21"/>
                <w:szCs w:val="21"/>
              </w:rPr>
              <w:t>Q：资质范围内地质灾害防治工程施工</w:t>
            </w:r>
          </w:p>
          <w:p>
            <w:pPr>
              <w:rPr>
                <w:sz w:val="21"/>
                <w:szCs w:val="21"/>
              </w:rPr>
            </w:pPr>
            <w:r>
              <w:rPr>
                <w:sz w:val="21"/>
                <w:szCs w:val="21"/>
              </w:rPr>
              <w:t>E：资质范围内地质灾害防治工程施工所涉及场所的相关环境管理活动</w:t>
            </w:r>
          </w:p>
          <w:p>
            <w:pPr>
              <w:rPr>
                <w:sz w:val="21"/>
                <w:szCs w:val="21"/>
              </w:rPr>
            </w:pPr>
            <w:r>
              <w:rPr>
                <w:sz w:val="21"/>
                <w:szCs w:val="21"/>
              </w:rPr>
              <w:t>O：资质范围内地质灾害防治工程施工所涉及场所的相关职业健康安全管理活动</w:t>
            </w:r>
            <w:bookmarkEnd w:id="12"/>
          </w:p>
        </w:tc>
        <w:tc>
          <w:tcPr>
            <w:tcW w:w="1201" w:type="dxa"/>
            <w:gridSpan w:val="3"/>
            <w:vAlign w:val="center"/>
          </w:tcPr>
          <w:p>
            <w:pPr>
              <w:rPr>
                <w:sz w:val="21"/>
                <w:szCs w:val="21"/>
              </w:rPr>
            </w:pPr>
            <w:r>
              <w:rPr>
                <w:rFonts w:hint="eastAsia"/>
                <w:sz w:val="21"/>
                <w:szCs w:val="21"/>
              </w:rPr>
              <w:t>项目专业代码</w:t>
            </w:r>
          </w:p>
        </w:tc>
        <w:tc>
          <w:tcPr>
            <w:tcW w:w="1831" w:type="dxa"/>
            <w:gridSpan w:val="2"/>
            <w:vAlign w:val="center"/>
          </w:tcPr>
          <w:p>
            <w:pPr>
              <w:rPr>
                <w:sz w:val="21"/>
                <w:szCs w:val="21"/>
              </w:rPr>
            </w:pPr>
            <w:bookmarkStart w:id="13" w:name="专业代码"/>
            <w:r>
              <w:rPr>
                <w:sz w:val="21"/>
                <w:szCs w:val="21"/>
              </w:rPr>
              <w:t>Q：34.01.02</w:t>
            </w:r>
          </w:p>
          <w:p>
            <w:pPr>
              <w:rPr>
                <w:sz w:val="21"/>
                <w:szCs w:val="21"/>
              </w:rPr>
            </w:pPr>
            <w:r>
              <w:rPr>
                <w:sz w:val="21"/>
                <w:szCs w:val="21"/>
              </w:rPr>
              <w:t>E：34.01.02</w:t>
            </w:r>
          </w:p>
          <w:p>
            <w:pPr>
              <w:rPr>
                <w:sz w:val="21"/>
                <w:szCs w:val="21"/>
              </w:rPr>
            </w:pPr>
            <w:r>
              <w:rPr>
                <w:sz w:val="21"/>
                <w:szCs w:val="21"/>
              </w:rPr>
              <w:t>O：34.01.02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2"/>
            <w:vAlign w:val="center"/>
          </w:tcPr>
          <w:p>
            <w:pPr>
              <w:rPr>
                <w:sz w:val="21"/>
                <w:szCs w:val="21"/>
              </w:rPr>
            </w:pPr>
            <w:r>
              <w:rPr>
                <w:rFonts w:hint="eastAsia"/>
                <w:sz w:val="21"/>
                <w:szCs w:val="21"/>
              </w:rPr>
              <w:t>审核准则</w:t>
            </w:r>
          </w:p>
        </w:tc>
        <w:tc>
          <w:tcPr>
            <w:tcW w:w="8530" w:type="dxa"/>
            <w:gridSpan w:val="18"/>
            <w:vAlign w:val="center"/>
          </w:tcPr>
          <w:p>
            <w:pPr>
              <w:rPr>
                <w:sz w:val="21"/>
                <w:szCs w:val="21"/>
              </w:rPr>
            </w:pPr>
            <w:bookmarkStart w:id="14" w:name="Q勾选Add1"/>
            <w:r>
              <w:rPr>
                <w:rFonts w:hint="eastAsia"/>
                <w:sz w:val="21"/>
                <w:szCs w:val="21"/>
              </w:rPr>
              <w:t>■</w:t>
            </w:r>
            <w:bookmarkEnd w:id="14"/>
            <w:r>
              <w:rPr>
                <w:rFonts w:hint="eastAsia"/>
                <w:sz w:val="21"/>
                <w:szCs w:val="21"/>
              </w:rPr>
              <w:t xml:space="preserve">GB/T19001-2016/ISO 9001:2015  </w:t>
            </w:r>
            <w:bookmarkStart w:id="15" w:name="QJ勾选Add1"/>
            <w:r>
              <w:rPr>
                <w:rFonts w:hint="eastAsia"/>
                <w:sz w:val="21"/>
                <w:szCs w:val="21"/>
              </w:rPr>
              <w:t>□</w:t>
            </w:r>
            <w:bookmarkEnd w:id="15"/>
            <w:r>
              <w:rPr>
                <w:rFonts w:hint="eastAsia"/>
                <w:sz w:val="21"/>
                <w:szCs w:val="21"/>
              </w:rPr>
              <w:t xml:space="preserve">GB/T 50430-2017    </w:t>
            </w:r>
          </w:p>
          <w:p>
            <w:pPr>
              <w:rPr>
                <w:sz w:val="21"/>
                <w:szCs w:val="21"/>
              </w:rPr>
            </w:pPr>
            <w:bookmarkStart w:id="16" w:name="E勾选Add1"/>
            <w:r>
              <w:rPr>
                <w:rFonts w:hint="eastAsia"/>
                <w:sz w:val="21"/>
                <w:szCs w:val="21"/>
              </w:rPr>
              <w:t>■</w:t>
            </w:r>
            <w:bookmarkEnd w:id="16"/>
            <w:r>
              <w:rPr>
                <w:rFonts w:hint="eastAsia"/>
                <w:sz w:val="21"/>
                <w:szCs w:val="21"/>
              </w:rPr>
              <w:t xml:space="preserve">GB/T24001-2016/ISO 14001:2015 </w:t>
            </w:r>
            <w:bookmarkStart w:id="17" w:name="S勾选Add1"/>
            <w:r>
              <w:rPr>
                <w:rFonts w:hint="eastAsia"/>
                <w:sz w:val="21"/>
                <w:szCs w:val="21"/>
              </w:rPr>
              <w:t>■</w:t>
            </w:r>
            <w:bookmarkEnd w:id="17"/>
            <w:r>
              <w:rPr>
                <w:rFonts w:hint="eastAsia"/>
                <w:sz w:val="21"/>
                <w:szCs w:val="21"/>
              </w:rPr>
              <w:t>GB/T 45001-2020/ISO45001：2018</w:t>
            </w:r>
          </w:p>
          <w:p>
            <w:pPr>
              <w:rPr>
                <w:sz w:val="21"/>
                <w:szCs w:val="21"/>
              </w:rPr>
            </w:pPr>
            <w:r>
              <w:rPr>
                <w:rFonts w:hint="eastAsia"/>
                <w:sz w:val="21"/>
                <w:szCs w:val="21"/>
                <w:lang w:eastAsia="zh-CN"/>
              </w:rPr>
              <w:t>☑</w:t>
            </w:r>
            <w:r>
              <w:rPr>
                <w:rFonts w:hint="eastAsia"/>
                <w:sz w:val="21"/>
                <w:szCs w:val="21"/>
              </w:rPr>
              <w:t>适用于受审核方的法律法规及其他要求；</w:t>
            </w:r>
            <w:r>
              <w:rPr>
                <w:rFonts w:hint="eastAsia"/>
                <w:sz w:val="21"/>
                <w:szCs w:val="21"/>
                <w:lang w:eastAsia="zh-CN"/>
              </w:rPr>
              <w:t>☑</w:t>
            </w:r>
            <w:r>
              <w:rPr>
                <w:rFonts w:hint="eastAsia"/>
                <w:sz w:val="21"/>
                <w:szCs w:val="21"/>
              </w:rPr>
              <w:t>认证合同</w:t>
            </w:r>
          </w:p>
          <w:p>
            <w:pPr>
              <w:rPr>
                <w:sz w:val="21"/>
                <w:szCs w:val="21"/>
              </w:rPr>
            </w:pPr>
            <w:r>
              <w:rPr>
                <w:rFonts w:hint="eastAsia"/>
                <w:sz w:val="21"/>
                <w:szCs w:val="21"/>
                <w:lang w:eastAsia="zh-CN"/>
              </w:rPr>
              <w:t>☑</w:t>
            </w:r>
            <w:r>
              <w:rPr>
                <w:rFonts w:hint="eastAsia"/>
                <w:sz w:val="21"/>
                <w:szCs w:val="21"/>
              </w:rPr>
              <w:t>受审核方管理体系文件 (手册版本号：</w:t>
            </w:r>
            <w:r>
              <w:rPr>
                <w:rFonts w:hint="eastAsia"/>
                <w:sz w:val="21"/>
                <w:szCs w:val="21"/>
                <w:lang w:val="en-US" w:eastAsia="zh-CN"/>
              </w:rPr>
              <w:t>A/0</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696" w:type="dxa"/>
            <w:gridSpan w:val="2"/>
            <w:vAlign w:val="center"/>
          </w:tcPr>
          <w:p>
            <w:pPr>
              <w:rPr>
                <w:sz w:val="21"/>
                <w:szCs w:val="21"/>
              </w:rPr>
            </w:pPr>
            <w:r>
              <w:rPr>
                <w:rFonts w:hint="eastAsia"/>
                <w:sz w:val="21"/>
                <w:szCs w:val="21"/>
              </w:rPr>
              <w:t>审核日期</w:t>
            </w:r>
          </w:p>
        </w:tc>
        <w:tc>
          <w:tcPr>
            <w:tcW w:w="8530" w:type="dxa"/>
            <w:gridSpan w:val="18"/>
            <w:vAlign w:val="center"/>
          </w:tcPr>
          <w:p>
            <w:pPr>
              <w:rPr>
                <w:sz w:val="21"/>
                <w:szCs w:val="21"/>
                <w:lang w:val="de-DE"/>
              </w:rPr>
            </w:pPr>
            <w:r>
              <w:rPr>
                <w:rFonts w:hint="eastAsia"/>
                <w:sz w:val="21"/>
                <w:szCs w:val="21"/>
              </w:rPr>
              <w:t>现场审核于</w:t>
            </w:r>
            <w:bookmarkStart w:id="18" w:name="审核日期"/>
            <w:r>
              <w:rPr>
                <w:rFonts w:hint="eastAsia"/>
                <w:sz w:val="21"/>
                <w:szCs w:val="21"/>
              </w:rPr>
              <w:t>2021年12月21日 上午至2021年12月21日 下午</w:t>
            </w:r>
            <w:bookmarkEnd w:id="18"/>
            <w:r>
              <w:rPr>
                <w:rFonts w:hint="eastAsia"/>
                <w:sz w:val="21"/>
                <w:szCs w:val="21"/>
              </w:rPr>
              <w:t>，共</w:t>
            </w:r>
            <w:bookmarkStart w:id="19" w:name="审核天数"/>
            <w:r>
              <w:rPr>
                <w:rFonts w:hint="eastAsia"/>
                <w:sz w:val="21"/>
                <w:szCs w:val="21"/>
              </w:rPr>
              <w:t>1.0</w:t>
            </w:r>
            <w:bookmarkEnd w:id="19"/>
            <w:r>
              <w:rPr>
                <w:rFonts w:hint="eastAsia"/>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696" w:type="dxa"/>
            <w:gridSpan w:val="2"/>
            <w:vAlign w:val="center"/>
          </w:tcPr>
          <w:p>
            <w:pPr>
              <w:rPr>
                <w:sz w:val="21"/>
                <w:szCs w:val="21"/>
              </w:rPr>
            </w:pPr>
            <w:r>
              <w:rPr>
                <w:rFonts w:hint="eastAsia"/>
                <w:sz w:val="21"/>
                <w:szCs w:val="21"/>
              </w:rPr>
              <w:t>审核语言</w:t>
            </w:r>
          </w:p>
        </w:tc>
        <w:tc>
          <w:tcPr>
            <w:tcW w:w="8530" w:type="dxa"/>
            <w:gridSpan w:val="18"/>
            <w:vAlign w:val="center"/>
          </w:tcPr>
          <w:p>
            <w:pPr>
              <w:rPr>
                <w:sz w:val="21"/>
                <w:szCs w:val="21"/>
              </w:rPr>
            </w:pPr>
            <w:r>
              <w:rPr>
                <w:rFonts w:hint="eastAsia"/>
                <w:sz w:val="21"/>
                <w:szCs w:val="21"/>
                <w:lang w:val="de-DE" w:eastAsia="zh-CN"/>
              </w:rPr>
              <w:t>☑</w:t>
            </w:r>
            <w:r>
              <w:rPr>
                <w:rFonts w:hint="eastAsia"/>
                <w:sz w:val="21"/>
                <w:szCs w:val="21"/>
              </w:rPr>
              <w:t>普通话</w:t>
            </w:r>
            <w:r>
              <w:rPr>
                <w:rFonts w:hint="eastAsia"/>
                <w:sz w:val="21"/>
                <w:szCs w:val="21"/>
                <w:lang w:val="de-DE"/>
              </w:rPr>
              <w:t>□</w:t>
            </w:r>
            <w:r>
              <w:rPr>
                <w:rFonts w:hint="eastAsia"/>
                <w:sz w:val="21"/>
                <w:szCs w:val="21"/>
              </w:rPr>
              <w:t>英语</w:t>
            </w:r>
            <w:r>
              <w:rPr>
                <w:rFonts w:hint="eastAsia"/>
                <w:sz w:val="21"/>
                <w:szCs w:val="21"/>
                <w:lang w:val="de-DE"/>
              </w:rPr>
              <w:t>□</w:t>
            </w:r>
            <w:r>
              <w:rPr>
                <w:rFonts w:hint="eastAsia"/>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226" w:type="dxa"/>
            <w:gridSpan w:val="20"/>
            <w:vAlign w:val="center"/>
          </w:tcPr>
          <w:p>
            <w:pPr>
              <w:rPr>
                <w:sz w:val="21"/>
                <w:szCs w:val="21"/>
              </w:rPr>
            </w:pPr>
            <w:r>
              <w:rPr>
                <w:rFonts w:hint="eastAsia"/>
                <w:sz w:val="21"/>
                <w:szCs w:val="21"/>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395" w:type="dxa"/>
            <w:vAlign w:val="center"/>
          </w:tcPr>
          <w:p>
            <w:pPr>
              <w:rPr>
                <w:sz w:val="21"/>
                <w:szCs w:val="21"/>
              </w:rPr>
            </w:pPr>
            <w:r>
              <w:rPr>
                <w:rFonts w:hint="eastAsia"/>
                <w:sz w:val="21"/>
                <w:szCs w:val="21"/>
              </w:rPr>
              <w:t>组内身份</w:t>
            </w:r>
          </w:p>
        </w:tc>
        <w:tc>
          <w:tcPr>
            <w:tcW w:w="1054" w:type="dxa"/>
            <w:gridSpan w:val="3"/>
            <w:vAlign w:val="center"/>
          </w:tcPr>
          <w:p>
            <w:pPr>
              <w:rPr>
                <w:sz w:val="21"/>
                <w:szCs w:val="21"/>
              </w:rPr>
            </w:pPr>
            <w:r>
              <w:rPr>
                <w:rFonts w:hint="eastAsia"/>
                <w:sz w:val="21"/>
                <w:szCs w:val="21"/>
              </w:rPr>
              <w:t>姓名</w:t>
            </w:r>
          </w:p>
        </w:tc>
        <w:tc>
          <w:tcPr>
            <w:tcW w:w="665" w:type="dxa"/>
            <w:gridSpan w:val="2"/>
            <w:vAlign w:val="center"/>
          </w:tcPr>
          <w:p>
            <w:pPr>
              <w:rPr>
                <w:sz w:val="21"/>
                <w:szCs w:val="21"/>
              </w:rPr>
            </w:pPr>
            <w:r>
              <w:rPr>
                <w:rFonts w:hint="eastAsia"/>
                <w:sz w:val="21"/>
                <w:szCs w:val="21"/>
              </w:rPr>
              <w:t>性别</w:t>
            </w:r>
          </w:p>
        </w:tc>
        <w:tc>
          <w:tcPr>
            <w:tcW w:w="2553" w:type="dxa"/>
            <w:gridSpan w:val="5"/>
            <w:vAlign w:val="center"/>
          </w:tcPr>
          <w:p>
            <w:pPr>
              <w:rPr>
                <w:sz w:val="21"/>
                <w:szCs w:val="21"/>
              </w:rPr>
            </w:pPr>
            <w:r>
              <w:rPr>
                <w:rFonts w:hint="eastAsia"/>
                <w:sz w:val="21"/>
                <w:szCs w:val="21"/>
              </w:rPr>
              <w:t>注册证书号</w:t>
            </w:r>
          </w:p>
        </w:tc>
        <w:tc>
          <w:tcPr>
            <w:tcW w:w="1214" w:type="dxa"/>
            <w:gridSpan w:val="3"/>
            <w:vAlign w:val="center"/>
          </w:tcPr>
          <w:p>
            <w:pPr>
              <w:rPr>
                <w:sz w:val="21"/>
                <w:szCs w:val="21"/>
              </w:rPr>
            </w:pPr>
            <w:r>
              <w:rPr>
                <w:rFonts w:hint="eastAsia"/>
                <w:sz w:val="21"/>
                <w:szCs w:val="21"/>
              </w:rPr>
              <w:t>审核方式</w:t>
            </w:r>
          </w:p>
        </w:tc>
        <w:tc>
          <w:tcPr>
            <w:tcW w:w="1177" w:type="dxa"/>
            <w:gridSpan w:val="3"/>
            <w:vAlign w:val="center"/>
          </w:tcPr>
          <w:p>
            <w:pPr>
              <w:rPr>
                <w:sz w:val="21"/>
                <w:szCs w:val="21"/>
              </w:rPr>
            </w:pPr>
            <w:r>
              <w:rPr>
                <w:rFonts w:hint="eastAsia"/>
                <w:sz w:val="21"/>
                <w:szCs w:val="21"/>
              </w:rPr>
              <w:t>专业代码</w:t>
            </w:r>
          </w:p>
        </w:tc>
        <w:tc>
          <w:tcPr>
            <w:tcW w:w="2168" w:type="dxa"/>
            <w:gridSpan w:val="3"/>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vAlign w:val="center"/>
          </w:tcPr>
          <w:p>
            <w:pPr>
              <w:rPr>
                <w:sz w:val="21"/>
                <w:szCs w:val="21"/>
              </w:rPr>
            </w:pPr>
            <w:r>
              <w:rPr>
                <w:sz w:val="21"/>
                <w:szCs w:val="21"/>
              </w:rPr>
              <w:t>组长</w:t>
            </w:r>
          </w:p>
        </w:tc>
        <w:tc>
          <w:tcPr>
            <w:tcW w:w="1054" w:type="dxa"/>
            <w:gridSpan w:val="3"/>
            <w:vAlign w:val="center"/>
          </w:tcPr>
          <w:p>
            <w:pPr>
              <w:rPr>
                <w:rFonts w:hint="default" w:eastAsia="宋体"/>
                <w:sz w:val="21"/>
                <w:szCs w:val="21"/>
                <w:lang w:val="en-US" w:eastAsia="zh-CN"/>
              </w:rPr>
            </w:pPr>
            <w:r>
              <w:rPr>
                <w:sz w:val="21"/>
                <w:szCs w:val="21"/>
              </w:rPr>
              <w:t>吉洁</w:t>
            </w:r>
            <w:r>
              <w:rPr>
                <w:rFonts w:hint="eastAsia"/>
                <w:sz w:val="21"/>
                <w:szCs w:val="21"/>
                <w:lang w:val="en-US" w:eastAsia="zh-CN"/>
              </w:rPr>
              <w:t xml:space="preserve">A </w:t>
            </w:r>
          </w:p>
        </w:tc>
        <w:tc>
          <w:tcPr>
            <w:tcW w:w="665" w:type="dxa"/>
            <w:gridSpan w:val="2"/>
            <w:vAlign w:val="center"/>
          </w:tcPr>
          <w:p>
            <w:pPr>
              <w:rPr>
                <w:sz w:val="21"/>
                <w:szCs w:val="21"/>
              </w:rPr>
            </w:pPr>
            <w:r>
              <w:rPr>
                <w:sz w:val="21"/>
                <w:szCs w:val="21"/>
              </w:rPr>
              <w:t>女</w:t>
            </w:r>
          </w:p>
        </w:tc>
        <w:tc>
          <w:tcPr>
            <w:tcW w:w="2553" w:type="dxa"/>
            <w:gridSpan w:val="5"/>
            <w:vAlign w:val="center"/>
          </w:tcPr>
          <w:p>
            <w:pPr>
              <w:rPr>
                <w:sz w:val="21"/>
                <w:szCs w:val="21"/>
              </w:rPr>
            </w:pPr>
            <w:r>
              <w:rPr>
                <w:sz w:val="21"/>
                <w:szCs w:val="21"/>
              </w:rPr>
              <w:t>2019-N1QMS-3022240</w:t>
            </w:r>
          </w:p>
          <w:p>
            <w:pPr>
              <w:rPr>
                <w:sz w:val="21"/>
                <w:szCs w:val="21"/>
              </w:rPr>
            </w:pPr>
            <w:r>
              <w:rPr>
                <w:sz w:val="21"/>
                <w:szCs w:val="21"/>
              </w:rPr>
              <w:t>2020-N1EMS-3022240</w:t>
            </w:r>
          </w:p>
          <w:p>
            <w:pPr>
              <w:rPr>
                <w:sz w:val="21"/>
                <w:szCs w:val="21"/>
              </w:rPr>
            </w:pPr>
            <w:r>
              <w:rPr>
                <w:sz w:val="21"/>
                <w:szCs w:val="21"/>
              </w:rPr>
              <w:t>2020-N1OHSMS-3022240</w:t>
            </w:r>
          </w:p>
        </w:tc>
        <w:tc>
          <w:tcPr>
            <w:tcW w:w="1214" w:type="dxa"/>
            <w:gridSpan w:val="3"/>
            <w:vAlign w:val="center"/>
          </w:tcPr>
          <w:p>
            <w:pPr>
              <w:rPr>
                <w:sz w:val="21"/>
                <w:szCs w:val="21"/>
              </w:rPr>
            </w:pPr>
            <w:r>
              <w:rPr>
                <w:sz w:val="21"/>
                <w:szCs w:val="21"/>
              </w:rPr>
              <w:t>现场审核</w:t>
            </w:r>
          </w:p>
        </w:tc>
        <w:tc>
          <w:tcPr>
            <w:tcW w:w="1177" w:type="dxa"/>
            <w:gridSpan w:val="3"/>
            <w:vAlign w:val="center"/>
          </w:tcPr>
          <w:p>
            <w:pPr>
              <w:rPr>
                <w:sz w:val="21"/>
                <w:szCs w:val="21"/>
              </w:rPr>
            </w:pPr>
            <w:r>
              <w:rPr>
                <w:sz w:val="21"/>
                <w:szCs w:val="21"/>
              </w:rPr>
              <w:t>E:34.01.02</w:t>
            </w:r>
          </w:p>
          <w:p>
            <w:pPr>
              <w:rPr>
                <w:sz w:val="21"/>
                <w:szCs w:val="21"/>
              </w:rPr>
            </w:pPr>
            <w:r>
              <w:rPr>
                <w:sz w:val="21"/>
                <w:szCs w:val="21"/>
              </w:rPr>
              <w:t>O:34.01.02</w:t>
            </w:r>
          </w:p>
        </w:tc>
        <w:tc>
          <w:tcPr>
            <w:tcW w:w="2168" w:type="dxa"/>
            <w:gridSpan w:val="3"/>
            <w:vAlign w:val="center"/>
          </w:tcPr>
          <w:p>
            <w:pPr>
              <w:rPr>
                <w:sz w:val="21"/>
                <w:szCs w:val="21"/>
              </w:rPr>
            </w:pPr>
            <w:r>
              <w:rPr>
                <w:sz w:val="21"/>
                <w:szCs w:val="21"/>
              </w:rPr>
              <w:t>18633812642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vAlign w:val="center"/>
          </w:tcPr>
          <w:p>
            <w:pPr>
              <w:rPr>
                <w:sz w:val="21"/>
                <w:szCs w:val="21"/>
              </w:rPr>
            </w:pPr>
            <w:r>
              <w:rPr>
                <w:sz w:val="21"/>
                <w:szCs w:val="21"/>
              </w:rPr>
              <w:t>组员</w:t>
            </w:r>
          </w:p>
        </w:tc>
        <w:tc>
          <w:tcPr>
            <w:tcW w:w="1054" w:type="dxa"/>
            <w:gridSpan w:val="3"/>
            <w:vAlign w:val="center"/>
          </w:tcPr>
          <w:p>
            <w:pPr>
              <w:rPr>
                <w:rFonts w:hint="eastAsia" w:eastAsia="宋体"/>
                <w:sz w:val="21"/>
                <w:szCs w:val="21"/>
                <w:lang w:val="en-US" w:eastAsia="zh-CN"/>
              </w:rPr>
            </w:pPr>
            <w:r>
              <w:rPr>
                <w:sz w:val="21"/>
                <w:szCs w:val="21"/>
              </w:rPr>
              <w:t>周文廷</w:t>
            </w:r>
            <w:r>
              <w:rPr>
                <w:rFonts w:hint="eastAsia"/>
                <w:sz w:val="21"/>
                <w:szCs w:val="21"/>
                <w:lang w:val="en-US" w:eastAsia="zh-CN"/>
              </w:rPr>
              <w:t>B</w:t>
            </w:r>
          </w:p>
        </w:tc>
        <w:tc>
          <w:tcPr>
            <w:tcW w:w="665" w:type="dxa"/>
            <w:gridSpan w:val="2"/>
            <w:vAlign w:val="center"/>
          </w:tcPr>
          <w:p>
            <w:pPr>
              <w:rPr>
                <w:sz w:val="21"/>
                <w:szCs w:val="21"/>
              </w:rPr>
            </w:pPr>
            <w:r>
              <w:rPr>
                <w:sz w:val="21"/>
                <w:szCs w:val="21"/>
              </w:rPr>
              <w:t>男</w:t>
            </w:r>
          </w:p>
        </w:tc>
        <w:tc>
          <w:tcPr>
            <w:tcW w:w="2553" w:type="dxa"/>
            <w:gridSpan w:val="5"/>
            <w:vAlign w:val="center"/>
          </w:tcPr>
          <w:p>
            <w:pPr>
              <w:rPr>
                <w:sz w:val="21"/>
                <w:szCs w:val="21"/>
              </w:rPr>
            </w:pPr>
            <w:r>
              <w:rPr>
                <w:sz w:val="21"/>
                <w:szCs w:val="21"/>
              </w:rPr>
              <w:t>2019-N1QMS-1244880</w:t>
            </w:r>
          </w:p>
          <w:p>
            <w:pPr>
              <w:rPr>
                <w:sz w:val="21"/>
                <w:szCs w:val="21"/>
              </w:rPr>
            </w:pPr>
            <w:r>
              <w:rPr>
                <w:sz w:val="21"/>
                <w:szCs w:val="21"/>
              </w:rPr>
              <w:t>2021-N1EMS-1244880</w:t>
            </w:r>
          </w:p>
        </w:tc>
        <w:tc>
          <w:tcPr>
            <w:tcW w:w="1214" w:type="dxa"/>
            <w:gridSpan w:val="3"/>
            <w:vAlign w:val="center"/>
          </w:tcPr>
          <w:p>
            <w:pPr>
              <w:rPr>
                <w:sz w:val="21"/>
                <w:szCs w:val="21"/>
              </w:rPr>
            </w:pPr>
            <w:r>
              <w:rPr>
                <w:sz w:val="21"/>
                <w:szCs w:val="21"/>
              </w:rPr>
              <w:t>现场审核</w:t>
            </w:r>
          </w:p>
        </w:tc>
        <w:tc>
          <w:tcPr>
            <w:tcW w:w="1177" w:type="dxa"/>
            <w:gridSpan w:val="3"/>
            <w:vAlign w:val="center"/>
          </w:tcPr>
          <w:p>
            <w:pPr>
              <w:rPr>
                <w:sz w:val="21"/>
                <w:szCs w:val="21"/>
              </w:rPr>
            </w:pPr>
            <w:r>
              <w:rPr>
                <w:sz w:val="21"/>
                <w:szCs w:val="21"/>
              </w:rPr>
              <w:t>Q:34.01.02</w:t>
            </w:r>
          </w:p>
        </w:tc>
        <w:tc>
          <w:tcPr>
            <w:tcW w:w="2168" w:type="dxa"/>
            <w:gridSpan w:val="3"/>
            <w:vAlign w:val="center"/>
          </w:tcPr>
          <w:p>
            <w:pPr>
              <w:rPr>
                <w:sz w:val="21"/>
                <w:szCs w:val="21"/>
              </w:rPr>
            </w:pPr>
            <w:r>
              <w:rPr>
                <w:sz w:val="21"/>
                <w:szCs w:val="21"/>
              </w:rPr>
              <w:t>13831886852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vAlign w:val="center"/>
          </w:tcPr>
          <w:p>
            <w:pPr>
              <w:rPr>
                <w:sz w:val="21"/>
                <w:szCs w:val="21"/>
              </w:rPr>
            </w:pPr>
            <w:r>
              <w:rPr>
                <w:sz w:val="21"/>
                <w:szCs w:val="21"/>
              </w:rPr>
              <w:t>组员</w:t>
            </w:r>
          </w:p>
        </w:tc>
        <w:tc>
          <w:tcPr>
            <w:tcW w:w="1054" w:type="dxa"/>
            <w:gridSpan w:val="3"/>
            <w:vAlign w:val="center"/>
          </w:tcPr>
          <w:p>
            <w:pPr>
              <w:rPr>
                <w:rFonts w:hint="eastAsia" w:eastAsia="宋体"/>
                <w:sz w:val="21"/>
                <w:szCs w:val="21"/>
                <w:lang w:val="en-US" w:eastAsia="zh-CN"/>
              </w:rPr>
            </w:pPr>
            <w:r>
              <w:rPr>
                <w:sz w:val="21"/>
                <w:szCs w:val="21"/>
              </w:rPr>
              <w:t>朱晓丽</w:t>
            </w:r>
            <w:r>
              <w:rPr>
                <w:rFonts w:hint="eastAsia"/>
                <w:sz w:val="21"/>
                <w:szCs w:val="21"/>
                <w:lang w:val="en-US" w:eastAsia="zh-CN"/>
              </w:rPr>
              <w:t>C</w:t>
            </w:r>
          </w:p>
        </w:tc>
        <w:tc>
          <w:tcPr>
            <w:tcW w:w="665" w:type="dxa"/>
            <w:gridSpan w:val="2"/>
            <w:vAlign w:val="center"/>
          </w:tcPr>
          <w:p>
            <w:pPr>
              <w:rPr>
                <w:sz w:val="21"/>
                <w:szCs w:val="21"/>
              </w:rPr>
            </w:pPr>
            <w:r>
              <w:rPr>
                <w:sz w:val="21"/>
                <w:szCs w:val="21"/>
              </w:rPr>
              <w:t>女</w:t>
            </w:r>
          </w:p>
        </w:tc>
        <w:tc>
          <w:tcPr>
            <w:tcW w:w="2553" w:type="dxa"/>
            <w:gridSpan w:val="5"/>
            <w:vAlign w:val="center"/>
          </w:tcPr>
          <w:p>
            <w:pPr>
              <w:rPr>
                <w:sz w:val="21"/>
                <w:szCs w:val="21"/>
              </w:rPr>
            </w:pPr>
            <w:r>
              <w:rPr>
                <w:sz w:val="21"/>
                <w:szCs w:val="21"/>
              </w:rPr>
              <w:t>2021-N1QMS-3205805</w:t>
            </w:r>
          </w:p>
          <w:p>
            <w:pPr>
              <w:rPr>
                <w:sz w:val="21"/>
                <w:szCs w:val="21"/>
              </w:rPr>
            </w:pPr>
            <w:r>
              <w:rPr>
                <w:sz w:val="21"/>
                <w:szCs w:val="21"/>
              </w:rPr>
              <w:t>2021-N1EMS-3205805</w:t>
            </w:r>
          </w:p>
        </w:tc>
        <w:tc>
          <w:tcPr>
            <w:tcW w:w="1214" w:type="dxa"/>
            <w:gridSpan w:val="3"/>
            <w:vAlign w:val="center"/>
          </w:tcPr>
          <w:p>
            <w:pPr>
              <w:rPr>
                <w:sz w:val="21"/>
                <w:szCs w:val="21"/>
              </w:rPr>
            </w:pPr>
            <w:r>
              <w:rPr>
                <w:sz w:val="21"/>
                <w:szCs w:val="21"/>
              </w:rPr>
              <w:t>现场审核</w:t>
            </w:r>
          </w:p>
        </w:tc>
        <w:tc>
          <w:tcPr>
            <w:tcW w:w="1177" w:type="dxa"/>
            <w:gridSpan w:val="3"/>
            <w:vAlign w:val="center"/>
          </w:tcPr>
          <w:p>
            <w:pPr>
              <w:rPr>
                <w:sz w:val="21"/>
                <w:szCs w:val="21"/>
              </w:rPr>
            </w:pPr>
            <w:r>
              <w:rPr>
                <w:sz w:val="21"/>
                <w:szCs w:val="21"/>
              </w:rPr>
              <w:t>E:34.01.02</w:t>
            </w:r>
          </w:p>
        </w:tc>
        <w:tc>
          <w:tcPr>
            <w:tcW w:w="2168" w:type="dxa"/>
            <w:gridSpan w:val="3"/>
            <w:vAlign w:val="center"/>
          </w:tcPr>
          <w:p>
            <w:pPr>
              <w:rPr>
                <w:sz w:val="21"/>
                <w:szCs w:val="21"/>
              </w:rPr>
            </w:pPr>
            <w:r>
              <w:rPr>
                <w:sz w:val="21"/>
                <w:szCs w:val="21"/>
              </w:rPr>
              <w:t>15011335853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20"/>
            <w:vAlign w:val="center"/>
          </w:tcPr>
          <w:p>
            <w:pPr>
              <w:rPr>
                <w:sz w:val="21"/>
                <w:szCs w:val="21"/>
              </w:rPr>
            </w:pPr>
            <w:r>
              <w:rPr>
                <w:rFonts w:hint="eastAsia"/>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704" w:type="dxa"/>
            <w:gridSpan w:val="3"/>
            <w:vAlign w:val="center"/>
          </w:tcPr>
          <w:p>
            <w:pPr>
              <w:rPr>
                <w:rFonts w:hint="eastAsia"/>
                <w:sz w:val="21"/>
                <w:szCs w:val="21"/>
                <w:lang w:val="en-US" w:eastAsia="zh-CN"/>
              </w:rPr>
            </w:pPr>
            <w:r>
              <w:rPr>
                <w:rFonts w:hint="eastAsia"/>
                <w:sz w:val="21"/>
                <w:szCs w:val="21"/>
                <w:lang w:val="en-US" w:eastAsia="zh-CN"/>
              </w:rPr>
              <w:t>审核方案</w:t>
            </w:r>
          </w:p>
          <w:p>
            <w:pPr>
              <w:rPr>
                <w:rFonts w:hint="default"/>
                <w:sz w:val="21"/>
                <w:szCs w:val="21"/>
                <w:lang w:val="en-US" w:eastAsia="zh-CN"/>
              </w:rPr>
            </w:pPr>
            <w:r>
              <w:rPr>
                <w:rFonts w:hint="eastAsia"/>
                <w:sz w:val="21"/>
                <w:szCs w:val="21"/>
                <w:lang w:val="en-US" w:eastAsia="zh-CN"/>
              </w:rPr>
              <w:t>管理人员</w:t>
            </w:r>
          </w:p>
        </w:tc>
        <w:tc>
          <w:tcPr>
            <w:tcW w:w="1704" w:type="dxa"/>
            <w:gridSpan w:val="4"/>
            <w:vAlign w:val="center"/>
          </w:tcPr>
          <w:p>
            <w:pPr>
              <w:rPr>
                <w:rFonts w:hint="eastAsia"/>
                <w:sz w:val="21"/>
                <w:szCs w:val="21"/>
                <w:lang w:val="en-US" w:eastAsia="zh-CN"/>
              </w:rPr>
            </w:pPr>
            <w:r>
              <w:rPr>
                <w:rFonts w:hint="eastAsia"/>
                <w:sz w:val="21"/>
                <w:szCs w:val="21"/>
                <w:lang w:val="en-US" w:eastAsia="zh-CN"/>
              </w:rPr>
              <w:t>李凤娟</w:t>
            </w:r>
          </w:p>
        </w:tc>
        <w:tc>
          <w:tcPr>
            <w:tcW w:w="1704" w:type="dxa"/>
            <w:gridSpan w:val="2"/>
            <w:vAlign w:val="center"/>
          </w:tcPr>
          <w:p>
            <w:pPr>
              <w:rPr>
                <w:rFonts w:hint="eastAsia"/>
                <w:sz w:val="21"/>
                <w:szCs w:val="21"/>
              </w:rPr>
            </w:pPr>
            <w:r>
              <w:rPr>
                <w:rFonts w:hint="eastAsia"/>
                <w:sz w:val="21"/>
                <w:szCs w:val="21"/>
              </w:rPr>
              <w:t>审核组长</w:t>
            </w:r>
          </w:p>
          <w:p>
            <w:pPr>
              <w:rPr>
                <w:rFonts w:hint="eastAsia"/>
                <w:sz w:val="21"/>
                <w:szCs w:val="21"/>
                <w:lang w:val="en-US" w:eastAsia="zh-CN"/>
              </w:rPr>
            </w:pPr>
            <w:r>
              <w:rPr>
                <w:rFonts w:hint="eastAsia"/>
                <w:sz w:val="21"/>
                <w:szCs w:val="21"/>
                <w:lang w:val="en-US" w:eastAsia="zh-CN"/>
              </w:rPr>
              <w:t>签字</w:t>
            </w:r>
          </w:p>
        </w:tc>
        <w:tc>
          <w:tcPr>
            <w:tcW w:w="1704" w:type="dxa"/>
            <w:gridSpan w:val="4"/>
            <w:vAlign w:val="center"/>
          </w:tcPr>
          <w:p>
            <w:pPr>
              <w:rPr>
                <w:rFonts w:hint="eastAsia"/>
                <w:sz w:val="21"/>
                <w:szCs w:val="21"/>
              </w:rPr>
            </w:pPr>
          </w:p>
        </w:tc>
        <w:tc>
          <w:tcPr>
            <w:tcW w:w="1704" w:type="dxa"/>
            <w:gridSpan w:val="6"/>
            <w:vAlign w:val="center"/>
          </w:tcPr>
          <w:p>
            <w:pPr>
              <w:rPr>
                <w:sz w:val="21"/>
                <w:szCs w:val="21"/>
              </w:rPr>
            </w:pPr>
            <w:r>
              <w:rPr>
                <w:rFonts w:hint="eastAsia"/>
                <w:sz w:val="21"/>
                <w:szCs w:val="21"/>
              </w:rPr>
              <w:t>受审核方</w:t>
            </w:r>
          </w:p>
          <w:p>
            <w:pPr>
              <w:rPr>
                <w:rFonts w:hint="eastAsia"/>
                <w:sz w:val="21"/>
                <w:szCs w:val="21"/>
              </w:rPr>
            </w:pPr>
            <w:r>
              <w:rPr>
                <w:rFonts w:hint="eastAsia"/>
                <w:sz w:val="21"/>
                <w:szCs w:val="21"/>
              </w:rPr>
              <w:t>签字及公章</w:t>
            </w:r>
          </w:p>
        </w:tc>
        <w:tc>
          <w:tcPr>
            <w:tcW w:w="1706" w:type="dxa"/>
            <w:vAlign w:val="center"/>
          </w:tcPr>
          <w:p>
            <w:pP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704" w:type="dxa"/>
            <w:gridSpan w:val="3"/>
            <w:vAlign w:val="center"/>
          </w:tcPr>
          <w:p>
            <w:pPr>
              <w:rPr>
                <w:rFonts w:hint="eastAsia"/>
                <w:sz w:val="21"/>
                <w:szCs w:val="21"/>
                <w:lang w:val="en-US" w:eastAsia="zh-CN"/>
              </w:rPr>
            </w:pPr>
            <w:r>
              <w:rPr>
                <w:rFonts w:hint="eastAsia"/>
                <w:sz w:val="21"/>
                <w:szCs w:val="21"/>
                <w:lang w:val="en-US" w:eastAsia="zh-CN"/>
              </w:rPr>
              <w:t>日期</w:t>
            </w:r>
          </w:p>
        </w:tc>
        <w:tc>
          <w:tcPr>
            <w:tcW w:w="1704" w:type="dxa"/>
            <w:gridSpan w:val="4"/>
            <w:vAlign w:val="center"/>
          </w:tcPr>
          <w:p>
            <w:pPr>
              <w:rPr>
                <w:rFonts w:hint="default"/>
                <w:sz w:val="21"/>
                <w:szCs w:val="21"/>
                <w:lang w:val="en-US" w:eastAsia="zh-CN"/>
              </w:rPr>
            </w:pPr>
            <w:r>
              <w:rPr>
                <w:rFonts w:hint="eastAsia"/>
                <w:sz w:val="21"/>
                <w:szCs w:val="21"/>
                <w:lang w:val="en-US" w:eastAsia="zh-CN"/>
              </w:rPr>
              <w:t>2021.12.14</w:t>
            </w:r>
          </w:p>
        </w:tc>
        <w:tc>
          <w:tcPr>
            <w:tcW w:w="1704" w:type="dxa"/>
            <w:gridSpan w:val="2"/>
            <w:vAlign w:val="center"/>
          </w:tcPr>
          <w:p>
            <w:pPr>
              <w:rPr>
                <w:rFonts w:hint="eastAsia"/>
                <w:sz w:val="21"/>
                <w:szCs w:val="21"/>
              </w:rPr>
            </w:pPr>
            <w:r>
              <w:rPr>
                <w:rFonts w:hint="eastAsia"/>
                <w:sz w:val="21"/>
                <w:szCs w:val="21"/>
              </w:rPr>
              <w:t>日期</w:t>
            </w:r>
          </w:p>
        </w:tc>
        <w:tc>
          <w:tcPr>
            <w:tcW w:w="1704" w:type="dxa"/>
            <w:gridSpan w:val="4"/>
            <w:vAlign w:val="center"/>
          </w:tcPr>
          <w:p>
            <w:pPr>
              <w:rPr>
                <w:rFonts w:hint="eastAsia"/>
                <w:sz w:val="21"/>
                <w:szCs w:val="21"/>
              </w:rPr>
            </w:pPr>
          </w:p>
        </w:tc>
        <w:tc>
          <w:tcPr>
            <w:tcW w:w="1704" w:type="dxa"/>
            <w:gridSpan w:val="6"/>
            <w:vAlign w:val="center"/>
          </w:tcPr>
          <w:p>
            <w:pPr>
              <w:rPr>
                <w:rFonts w:hint="eastAsia"/>
                <w:sz w:val="21"/>
                <w:szCs w:val="21"/>
              </w:rPr>
            </w:pPr>
            <w:r>
              <w:rPr>
                <w:rFonts w:hint="eastAsia"/>
                <w:sz w:val="21"/>
                <w:szCs w:val="21"/>
              </w:rPr>
              <w:t>日期</w:t>
            </w:r>
          </w:p>
        </w:tc>
        <w:tc>
          <w:tcPr>
            <w:tcW w:w="1706" w:type="dxa"/>
            <w:vAlign w:val="center"/>
          </w:tcPr>
          <w:p>
            <w:pPr>
              <w:rPr>
                <w:rFonts w:hint="eastAsia"/>
                <w:sz w:val="21"/>
                <w:szCs w:val="21"/>
              </w:rPr>
            </w:pPr>
          </w:p>
        </w:tc>
      </w:tr>
    </w:tbl>
    <w:p>
      <w:pPr>
        <w:widowControl/>
        <w:jc w:val="left"/>
      </w:pPr>
    </w:p>
    <w:p>
      <w:pPr>
        <w:snapToGrid w:val="0"/>
        <w:spacing w:beforeLines="50" w:line="320" w:lineRule="exact"/>
        <w:ind w:firstLine="4000" w:firstLineChars="1250"/>
        <w:rPr>
          <w:rFonts w:asciiTheme="minorEastAsia" w:hAnsiTheme="minorEastAsia" w:eastAsiaTheme="minorEastAsia"/>
          <w:sz w:val="32"/>
          <w:szCs w:val="32"/>
        </w:rPr>
      </w:pPr>
    </w:p>
    <w:p>
      <w:pPr>
        <w:snapToGrid w:val="0"/>
        <w:spacing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472"/>
        <w:gridCol w:w="655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54"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472" w:type="dxa"/>
            <w:vAlign w:val="center"/>
          </w:tcPr>
          <w:p>
            <w:pPr>
              <w:snapToGrid w:val="0"/>
              <w:spacing w:line="280" w:lineRule="exact"/>
              <w:jc w:val="center"/>
              <w:rPr>
                <w:b/>
                <w:sz w:val="22"/>
                <w:szCs w:val="22"/>
              </w:rPr>
            </w:pPr>
            <w:r>
              <w:rPr>
                <w:rFonts w:hint="eastAsia"/>
                <w:b/>
                <w:sz w:val="20"/>
              </w:rPr>
              <w:t>时间</w:t>
            </w:r>
          </w:p>
        </w:tc>
        <w:tc>
          <w:tcPr>
            <w:tcW w:w="6555"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154"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2021.12.21</w:t>
            </w:r>
          </w:p>
        </w:tc>
        <w:tc>
          <w:tcPr>
            <w:tcW w:w="1472"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8:30-9:00</w:t>
            </w:r>
          </w:p>
        </w:tc>
        <w:tc>
          <w:tcPr>
            <w:tcW w:w="6555"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7" w:hRule="atLeast"/>
        </w:trPr>
        <w:tc>
          <w:tcPr>
            <w:tcW w:w="1154" w:type="dxa"/>
            <w:tcBorders>
              <w:left w:val="single" w:color="auto" w:sz="8" w:space="0"/>
            </w:tcBorders>
            <w:vAlign w:val="center"/>
          </w:tcPr>
          <w:p>
            <w:pPr>
              <w:snapToGrid w:val="0"/>
              <w:spacing w:line="280" w:lineRule="exact"/>
              <w:jc w:val="left"/>
              <w:rPr>
                <w:b/>
                <w:sz w:val="20"/>
              </w:rPr>
            </w:pPr>
          </w:p>
        </w:tc>
        <w:tc>
          <w:tcPr>
            <w:tcW w:w="1472"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9:00-12:00</w:t>
            </w:r>
          </w:p>
        </w:tc>
        <w:tc>
          <w:tcPr>
            <w:tcW w:w="6555"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54" w:type="dxa"/>
            <w:tcBorders>
              <w:left w:val="single" w:color="auto" w:sz="8" w:space="0"/>
            </w:tcBorders>
            <w:vAlign w:val="center"/>
          </w:tcPr>
          <w:p>
            <w:pPr>
              <w:snapToGrid w:val="0"/>
              <w:spacing w:line="280" w:lineRule="exact"/>
              <w:jc w:val="left"/>
              <w:rPr>
                <w:b/>
                <w:sz w:val="20"/>
              </w:rPr>
            </w:pPr>
          </w:p>
        </w:tc>
        <w:tc>
          <w:tcPr>
            <w:tcW w:w="1472" w:type="dxa"/>
            <w:vAlign w:val="center"/>
          </w:tcPr>
          <w:p>
            <w:pPr>
              <w:snapToGrid w:val="0"/>
              <w:spacing w:line="280" w:lineRule="exact"/>
              <w:jc w:val="left"/>
              <w:rPr>
                <w:b/>
                <w:sz w:val="20"/>
              </w:rPr>
            </w:pPr>
            <w:r>
              <w:rPr>
                <w:rFonts w:hint="eastAsia"/>
                <w:b/>
                <w:sz w:val="20"/>
                <w:lang w:val="en-US" w:eastAsia="zh-CN"/>
              </w:rPr>
              <w:t>9:00-12:00</w:t>
            </w:r>
          </w:p>
        </w:tc>
        <w:tc>
          <w:tcPr>
            <w:tcW w:w="6555"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54" w:type="dxa"/>
            <w:tcBorders>
              <w:left w:val="single" w:color="auto" w:sz="8" w:space="0"/>
            </w:tcBorders>
            <w:vAlign w:val="center"/>
          </w:tcPr>
          <w:p>
            <w:pPr>
              <w:snapToGrid w:val="0"/>
              <w:spacing w:line="280" w:lineRule="exact"/>
              <w:jc w:val="left"/>
              <w:rPr>
                <w:b/>
                <w:sz w:val="20"/>
              </w:rPr>
            </w:pPr>
          </w:p>
        </w:tc>
        <w:tc>
          <w:tcPr>
            <w:tcW w:w="1472" w:type="dxa"/>
            <w:vAlign w:val="center"/>
          </w:tcPr>
          <w:p>
            <w:pPr>
              <w:snapToGrid w:val="0"/>
              <w:spacing w:line="280" w:lineRule="exact"/>
              <w:jc w:val="left"/>
              <w:rPr>
                <w:b/>
                <w:sz w:val="20"/>
              </w:rPr>
            </w:pPr>
            <w:r>
              <w:rPr>
                <w:rFonts w:hint="eastAsia"/>
                <w:b/>
                <w:sz w:val="20"/>
                <w:lang w:val="en-US" w:eastAsia="zh-CN"/>
              </w:rPr>
              <w:t>9:00-12:00</w:t>
            </w:r>
          </w:p>
        </w:tc>
        <w:tc>
          <w:tcPr>
            <w:tcW w:w="6555"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54" w:type="dxa"/>
            <w:tcBorders>
              <w:left w:val="single" w:color="auto" w:sz="8" w:space="0"/>
            </w:tcBorders>
            <w:vAlign w:val="center"/>
          </w:tcPr>
          <w:p>
            <w:pPr>
              <w:snapToGrid w:val="0"/>
              <w:spacing w:line="280" w:lineRule="exact"/>
              <w:jc w:val="left"/>
              <w:rPr>
                <w:b/>
                <w:sz w:val="20"/>
              </w:rPr>
            </w:pPr>
          </w:p>
        </w:tc>
        <w:tc>
          <w:tcPr>
            <w:tcW w:w="1472" w:type="dxa"/>
            <w:vAlign w:val="center"/>
          </w:tcPr>
          <w:p>
            <w:pPr>
              <w:snapToGrid w:val="0"/>
              <w:spacing w:line="280" w:lineRule="exact"/>
              <w:jc w:val="left"/>
              <w:rPr>
                <w:b/>
                <w:sz w:val="20"/>
              </w:rPr>
            </w:pPr>
            <w:r>
              <w:rPr>
                <w:rFonts w:hint="eastAsia"/>
                <w:b/>
                <w:sz w:val="20"/>
                <w:lang w:val="en-US" w:eastAsia="zh-CN"/>
              </w:rPr>
              <w:t>9:00-12:00</w:t>
            </w:r>
          </w:p>
        </w:tc>
        <w:tc>
          <w:tcPr>
            <w:tcW w:w="6555"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w:t>
            </w:r>
            <w:r>
              <w:rPr>
                <w:rFonts w:hint="eastAsia"/>
                <w:b/>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54" w:type="dxa"/>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472" w:type="dxa"/>
            <w:shd w:val="clear" w:color="auto" w:fill="EAF1DD" w:themeFill="accent3"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12:00-16:30</w:t>
            </w:r>
          </w:p>
        </w:tc>
        <w:tc>
          <w:tcPr>
            <w:tcW w:w="6555" w:type="dxa"/>
            <w:shd w:val="clear" w:color="auto" w:fill="EAF1DD" w:themeFill="accent3" w:themeFillTint="33"/>
            <w:vAlign w:val="center"/>
          </w:tcPr>
          <w:p>
            <w:pPr>
              <w:rPr>
                <w:szCs w:val="18"/>
                <w:shd w:val="pct10" w:color="auto" w:fill="FFFFFF"/>
              </w:rPr>
            </w:pPr>
            <w:r>
              <w:rPr>
                <w:rFonts w:hint="eastAsia"/>
                <w:szCs w:val="18"/>
                <w:shd w:val="pct10" w:color="auto" w:fill="FFFFFF"/>
              </w:rPr>
              <w:t>QMS运行情况：</w:t>
            </w:r>
          </w:p>
          <w:p>
            <w:pPr>
              <w:pStyle w:val="8"/>
              <w:numPr>
                <w:ilvl w:val="0"/>
                <w:numId w:val="3"/>
              </w:numPr>
              <w:ind w:firstLineChars="0"/>
              <w:rPr>
                <w:szCs w:val="18"/>
              </w:rPr>
            </w:pPr>
            <w:r>
              <w:rPr>
                <w:rFonts w:hint="eastAsia"/>
                <w:szCs w:val="18"/>
              </w:rPr>
              <w:t>确认不适用条款及合理的理由</w:t>
            </w:r>
          </w:p>
          <w:p>
            <w:pPr>
              <w:pStyle w:val="8"/>
              <w:numPr>
                <w:ilvl w:val="0"/>
                <w:numId w:val="3"/>
              </w:numPr>
              <w:ind w:firstLineChars="0"/>
              <w:rPr>
                <w:szCs w:val="18"/>
                <w:shd w:val="pct10" w:color="auto" w:fill="FFFFFF"/>
              </w:rPr>
            </w:pPr>
            <w:r>
              <w:rPr>
                <w:rFonts w:hint="eastAsia"/>
              </w:rPr>
              <w:t>了解质量关键控制点</w:t>
            </w:r>
          </w:p>
          <w:p>
            <w:pPr>
              <w:pStyle w:val="8"/>
              <w:numPr>
                <w:ilvl w:val="0"/>
                <w:numId w:val="3"/>
              </w:numPr>
              <w:ind w:firstLineChars="0"/>
              <w:rPr>
                <w:szCs w:val="18"/>
                <w:shd w:val="pct10" w:color="auto" w:fill="FFFFFF"/>
              </w:rPr>
            </w:pPr>
            <w:r>
              <w:rPr>
                <w:rFonts w:hint="eastAsia"/>
              </w:rPr>
              <w:t>了解关键过程和需要确认的过程及控制情况；</w:t>
            </w:r>
          </w:p>
          <w:p>
            <w:pPr>
              <w:pStyle w:val="8"/>
              <w:numPr>
                <w:ilvl w:val="0"/>
                <w:numId w:val="3"/>
              </w:numPr>
              <w:ind w:firstLineChars="0"/>
            </w:pPr>
            <w:r>
              <w:rPr>
                <w:rFonts w:hint="eastAsia"/>
              </w:rPr>
              <w:t>了解产品执行的标准或技术要求；</w:t>
            </w:r>
          </w:p>
          <w:p>
            <w:pPr>
              <w:pStyle w:val="8"/>
              <w:numPr>
                <w:ilvl w:val="0"/>
                <w:numId w:val="3"/>
              </w:numPr>
              <w:ind w:firstLineChars="0"/>
            </w:pPr>
            <w:r>
              <w:rPr>
                <w:rFonts w:hint="eastAsia"/>
              </w:rPr>
              <w:t>查看型式检验的证据（报告）</w:t>
            </w:r>
          </w:p>
          <w:p>
            <w:pPr>
              <w:pStyle w:val="8"/>
              <w:numPr>
                <w:ilvl w:val="0"/>
                <w:numId w:val="3"/>
              </w:numPr>
              <w:ind w:firstLineChars="0"/>
            </w:pPr>
            <w:r>
              <w:rPr>
                <w:rFonts w:hint="eastAsia"/>
              </w:rPr>
              <w:t>了解顾客投诉处理</w:t>
            </w:r>
          </w:p>
          <w:p>
            <w:pPr>
              <w:pStyle w:val="8"/>
              <w:numPr>
                <w:ilvl w:val="0"/>
                <w:numId w:val="3"/>
              </w:numPr>
              <w:ind w:firstLineChars="0"/>
            </w:pPr>
            <w:r>
              <w:rPr>
                <w:rFonts w:hint="eastAsia"/>
              </w:rPr>
              <w:t>了解顾客满意度的情况</w:t>
            </w:r>
          </w:p>
          <w:p>
            <w:pPr>
              <w:pStyle w:val="8"/>
              <w:numPr>
                <w:ilvl w:val="0"/>
                <w:numId w:val="3"/>
              </w:numPr>
              <w:ind w:firstLineChars="0"/>
            </w:pPr>
            <w:r>
              <w:rPr>
                <w:rFonts w:hint="eastAsia"/>
              </w:rPr>
              <w:t>确定建设单位的在建项目清单（仅限建工QMS）</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54" w:type="dxa"/>
            <w:tcBorders>
              <w:left w:val="single" w:color="auto" w:sz="8" w:space="0"/>
            </w:tcBorders>
            <w:shd w:val="clear" w:color="auto" w:fill="EAF1DD" w:themeFill="accent3" w:themeFillTint="33"/>
            <w:vAlign w:val="center"/>
          </w:tcPr>
          <w:p>
            <w:pPr>
              <w:snapToGrid w:val="0"/>
              <w:spacing w:line="280" w:lineRule="exact"/>
              <w:jc w:val="left"/>
              <w:rPr>
                <w:b/>
                <w:sz w:val="20"/>
              </w:rPr>
            </w:pPr>
          </w:p>
        </w:tc>
        <w:tc>
          <w:tcPr>
            <w:tcW w:w="1472" w:type="dxa"/>
            <w:shd w:val="clear" w:color="auto" w:fill="EAF1DD" w:themeFill="accent3" w:themeFillTint="33"/>
            <w:vAlign w:val="center"/>
          </w:tcPr>
          <w:p>
            <w:pPr>
              <w:snapToGrid w:val="0"/>
              <w:spacing w:line="280" w:lineRule="exact"/>
              <w:jc w:val="left"/>
              <w:rPr>
                <w:b/>
                <w:sz w:val="20"/>
              </w:rPr>
            </w:pPr>
            <w:r>
              <w:rPr>
                <w:rFonts w:hint="eastAsia"/>
                <w:b/>
                <w:sz w:val="20"/>
                <w:lang w:val="en-US" w:eastAsia="zh-CN"/>
              </w:rPr>
              <w:t>12:00-16:30</w:t>
            </w:r>
          </w:p>
        </w:tc>
        <w:tc>
          <w:tcPr>
            <w:tcW w:w="6555" w:type="dxa"/>
            <w:shd w:val="clear" w:color="auto" w:fill="EAF1DD" w:themeFill="accent3" w:themeFillTint="33"/>
            <w:vAlign w:val="center"/>
          </w:tcPr>
          <w:p>
            <w:pPr>
              <w:jc w:val="left"/>
              <w:rPr>
                <w:shd w:val="pct10" w:color="auto" w:fill="FFFFFF"/>
              </w:rPr>
            </w:pPr>
            <w:r>
              <w:rPr>
                <w:rFonts w:hint="eastAsia"/>
                <w:shd w:val="pct10" w:color="auto" w:fill="FFFFFF"/>
              </w:rPr>
              <w:t>QMS场所巡查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观察基础设施（生产设备）运行完好</w:t>
            </w:r>
          </w:p>
          <w:p>
            <w:pPr>
              <w:widowControl/>
              <w:numPr>
                <w:ilvl w:val="0"/>
                <w:numId w:val="2"/>
              </w:numPr>
              <w:spacing w:before="40"/>
              <w:jc w:val="left"/>
            </w:pPr>
            <w:r>
              <w:rPr>
                <w:rFonts w:hint="eastAsia"/>
              </w:rPr>
              <w:t>观察质量相关的监视和测量设备的种类并了解检定/校准情况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w:t>
            </w:r>
          </w:p>
        </w:tc>
        <w:tc>
          <w:tcPr>
            <w:tcW w:w="1196" w:type="dxa"/>
            <w:tcBorders>
              <w:right w:val="single" w:color="auto" w:sz="8" w:space="0"/>
            </w:tcBorders>
            <w:shd w:val="clear" w:color="auto" w:fill="EAF1DD" w:themeFill="accent3"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54"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472" w:type="dxa"/>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12:00-16:30</w:t>
            </w:r>
          </w:p>
        </w:tc>
        <w:tc>
          <w:tcPr>
            <w:tcW w:w="6555" w:type="dxa"/>
            <w:shd w:val="clear" w:color="auto" w:fill="DAEEF3" w:themeFill="accent5" w:themeFillTint="33"/>
            <w:vAlign w:val="center"/>
          </w:tcPr>
          <w:p>
            <w:pPr>
              <w:jc w:val="left"/>
              <w:rPr>
                <w:szCs w:val="18"/>
                <w:shd w:val="pct10" w:color="auto" w:fill="FFFFFF"/>
              </w:rPr>
            </w:pPr>
            <w:r>
              <w:rPr>
                <w:rFonts w:hint="eastAsia"/>
                <w:szCs w:val="18"/>
                <w:shd w:val="pct10" w:color="auto" w:fill="FFFFFF"/>
              </w:rPr>
              <w:t>EMS运行情况：</w:t>
            </w:r>
          </w:p>
          <w:p>
            <w:pPr>
              <w:rPr>
                <w:szCs w:val="18"/>
              </w:rPr>
            </w:pPr>
            <w:r>
              <w:rPr>
                <w:rFonts w:hint="eastAsia"/>
                <w:szCs w:val="18"/>
              </w:rPr>
              <w:t>- 查看地理位置图、污水管网图（适用时）</w:t>
            </w:r>
          </w:p>
          <w:p>
            <w:pPr>
              <w:rPr>
                <w:szCs w:val="18"/>
              </w:rPr>
            </w:pPr>
            <w:r>
              <w:rPr>
                <w:szCs w:val="18"/>
              </w:rPr>
              <w:t>-</w:t>
            </w:r>
            <w:r>
              <w:rPr>
                <w:rFonts w:hint="eastAsia"/>
                <w:szCs w:val="18"/>
              </w:rPr>
              <w:t>了解主要资源和能源使用种类</w:t>
            </w:r>
          </w:p>
          <w:p>
            <w:pPr>
              <w:rPr>
                <w:szCs w:val="18"/>
              </w:rPr>
            </w:pPr>
            <w:r>
              <w:rPr>
                <w:rFonts w:hint="eastAsia"/>
                <w:szCs w:val="18"/>
              </w:rPr>
              <w:t>- 查看环境因素的识别和评价程序合理性</w:t>
            </w:r>
          </w:p>
          <w:p>
            <w:pPr>
              <w:rPr>
                <w:szCs w:val="18"/>
              </w:rPr>
            </w:pPr>
            <w:r>
              <w:rPr>
                <w:szCs w:val="18"/>
              </w:rPr>
              <w:t xml:space="preserve">- </w:t>
            </w:r>
            <w:r>
              <w:rPr>
                <w:rFonts w:hint="eastAsia"/>
                <w:szCs w:val="18"/>
              </w:rPr>
              <w:t>了解重要环境因素的和控制措施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-查看合规性证明（9</w:t>
            </w:r>
            <w:r>
              <w:rPr>
                <w:szCs w:val="18"/>
              </w:rPr>
              <w:t>8</w:t>
            </w:r>
            <w:r>
              <w:rPr>
                <w:rFonts w:hint="eastAsia"/>
                <w:szCs w:val="18"/>
              </w:rPr>
              <w:t>年后新扩建的环评验收、环境监测报告）</w:t>
            </w:r>
          </w:p>
          <w:p>
            <w:pPr>
              <w:rPr>
                <w:szCs w:val="18"/>
              </w:rPr>
            </w:pPr>
            <w:r>
              <w:rPr>
                <w:rFonts w:hint="eastAsia"/>
                <w:szCs w:val="18"/>
              </w:rPr>
              <w:t>-了解危险化学品的种类及MSDS</w:t>
            </w:r>
          </w:p>
          <w:p>
            <w:pPr>
              <w:rPr>
                <w:szCs w:val="18"/>
              </w:rPr>
            </w:pPr>
            <w:r>
              <w:rPr>
                <w:rFonts w:hint="eastAsia"/>
                <w:szCs w:val="18"/>
              </w:rPr>
              <w:t>-了解危险废弃物的处置</w:t>
            </w:r>
          </w:p>
          <w:p>
            <w:pPr>
              <w:rPr>
                <w:szCs w:val="18"/>
              </w:rPr>
            </w:pPr>
            <w:r>
              <w:rPr>
                <w:rFonts w:hint="eastAsia"/>
                <w:szCs w:val="18"/>
              </w:rPr>
              <w:t>-了解消防控制方法（消防备案或消防验收）</w:t>
            </w:r>
          </w:p>
          <w:p>
            <w:pPr>
              <w:rPr>
                <w:szCs w:val="18"/>
              </w:rPr>
            </w:pPr>
            <w:r>
              <w:rPr>
                <w:rFonts w:hint="eastAsia"/>
                <w:szCs w:val="18"/>
              </w:rPr>
              <w:t>-了解</w:t>
            </w:r>
            <w:r>
              <w:rPr>
                <w:szCs w:val="18"/>
              </w:rPr>
              <w:t>应急准备和响应情况</w:t>
            </w:r>
          </w:p>
          <w:p>
            <w:pPr>
              <w:rPr>
                <w:szCs w:val="18"/>
              </w:rPr>
            </w:pPr>
            <w:r>
              <w:rPr>
                <w:rFonts w:hint="eastAsia"/>
                <w:szCs w:val="18"/>
              </w:rPr>
              <w:t>-</w:t>
            </w:r>
            <w:r>
              <w:rPr>
                <w:szCs w:val="18"/>
              </w:rPr>
              <w:t>查看《排污许可证》</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1" w:hRule="atLeast"/>
        </w:trPr>
        <w:tc>
          <w:tcPr>
            <w:tcW w:w="1154" w:type="dxa"/>
            <w:tcBorders>
              <w:left w:val="single" w:color="auto" w:sz="8" w:space="0"/>
            </w:tcBorders>
            <w:shd w:val="clear" w:color="auto" w:fill="DAEEF3" w:themeFill="accent5" w:themeFillTint="33"/>
            <w:vAlign w:val="center"/>
          </w:tcPr>
          <w:p>
            <w:pPr>
              <w:snapToGrid w:val="0"/>
              <w:spacing w:line="280" w:lineRule="exact"/>
              <w:jc w:val="left"/>
              <w:rPr>
                <w:b/>
                <w:sz w:val="20"/>
              </w:rPr>
            </w:pPr>
          </w:p>
        </w:tc>
        <w:tc>
          <w:tcPr>
            <w:tcW w:w="1472" w:type="dxa"/>
            <w:shd w:val="clear" w:color="auto" w:fill="DAEEF3" w:themeFill="accent5" w:themeFillTint="33"/>
            <w:vAlign w:val="center"/>
          </w:tcPr>
          <w:p>
            <w:pPr>
              <w:snapToGrid w:val="0"/>
              <w:spacing w:line="280" w:lineRule="exact"/>
              <w:jc w:val="left"/>
              <w:rPr>
                <w:b/>
                <w:sz w:val="20"/>
              </w:rPr>
            </w:pPr>
            <w:r>
              <w:rPr>
                <w:rFonts w:hint="eastAsia"/>
                <w:b/>
                <w:sz w:val="20"/>
                <w:lang w:val="en-US" w:eastAsia="zh-CN"/>
              </w:rPr>
              <w:t>12:00-16:30</w:t>
            </w:r>
          </w:p>
        </w:tc>
        <w:tc>
          <w:tcPr>
            <w:tcW w:w="6555" w:type="dxa"/>
            <w:shd w:val="clear" w:color="auto" w:fill="DAEEF3" w:themeFill="accent5" w:themeFillTint="33"/>
            <w:vAlign w:val="center"/>
          </w:tcPr>
          <w:p>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观察基础设施（环保设备）运行完好</w:t>
            </w:r>
          </w:p>
          <w:p>
            <w:pPr>
              <w:widowControl/>
              <w:numPr>
                <w:ilvl w:val="0"/>
                <w:numId w:val="2"/>
              </w:numPr>
              <w:spacing w:before="40"/>
              <w:jc w:val="left"/>
            </w:pPr>
            <w:r>
              <w:rPr>
                <w:rFonts w:hint="eastAsia"/>
              </w:rPr>
              <w:t>观察环境相关的监视和测量设备的种类并了解检定/校准情况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观察总排口是否存在明显违规现象</w:t>
            </w:r>
          </w:p>
        </w:tc>
        <w:tc>
          <w:tcPr>
            <w:tcW w:w="1196" w:type="dxa"/>
            <w:tcBorders>
              <w:right w:val="single" w:color="auto" w:sz="8" w:space="0"/>
            </w:tcBorders>
            <w:shd w:val="clear" w:color="auto" w:fill="DAEEF3" w:themeFill="accent5"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154"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472" w:type="dxa"/>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12:00-16:30</w:t>
            </w:r>
          </w:p>
        </w:tc>
        <w:tc>
          <w:tcPr>
            <w:tcW w:w="6555" w:type="dxa"/>
            <w:shd w:val="clear" w:color="auto" w:fill="E5DFEC" w:themeFill="accent4" w:themeFillTint="33"/>
            <w:vAlign w:val="center"/>
          </w:tcPr>
          <w:p>
            <w:pPr>
              <w:rPr>
                <w:szCs w:val="18"/>
                <w:shd w:val="pct10" w:color="auto" w:fill="FFFFFF"/>
              </w:rPr>
            </w:pPr>
            <w:r>
              <w:rPr>
                <w:rFonts w:hint="eastAsia"/>
                <w:szCs w:val="18"/>
                <w:shd w:val="pct10" w:color="auto" w:fill="FFFFFF"/>
              </w:rPr>
              <w:t>OHSMS运行情况：</w:t>
            </w:r>
          </w:p>
          <w:p>
            <w:pPr>
              <w:rPr>
                <w:szCs w:val="18"/>
              </w:rPr>
            </w:pPr>
            <w:r>
              <w:rPr>
                <w:rFonts w:hint="eastAsia"/>
                <w:szCs w:val="18"/>
              </w:rPr>
              <w:t>-查看危险源的辨识和评价程序合理性</w:t>
            </w:r>
          </w:p>
          <w:p>
            <w:pPr>
              <w:rPr>
                <w:szCs w:val="18"/>
              </w:rPr>
            </w:pPr>
            <w:r>
              <w:rPr>
                <w:rFonts w:hint="eastAsia"/>
                <w:szCs w:val="18"/>
              </w:rPr>
              <w:t>-了解重要危险源的辨识和控制措施</w:t>
            </w:r>
          </w:p>
          <w:p>
            <w:pPr>
              <w:rPr>
                <w:szCs w:val="18"/>
              </w:rPr>
            </w:pPr>
            <w:r>
              <w:rPr>
                <w:rFonts w:hint="eastAsia"/>
                <w:szCs w:val="18"/>
              </w:rPr>
              <w:t>- 了解适用的职业健康安全法律和其他要求的获取、识别程序实施情况和合规性评价</w:t>
            </w:r>
          </w:p>
          <w:p>
            <w:pPr>
              <w:rPr>
                <w:szCs w:val="18"/>
              </w:rPr>
            </w:pPr>
            <w:r>
              <w:rPr>
                <w:rFonts w:hint="eastAsia"/>
                <w:szCs w:val="18"/>
              </w:rPr>
              <w:t>-查看合规性证明（安全评估、职业病评估、作业场所监测、）</w:t>
            </w:r>
          </w:p>
          <w:p>
            <w:pPr>
              <w:rPr>
                <w:szCs w:val="18"/>
              </w:rPr>
            </w:pPr>
            <w:r>
              <w:rPr>
                <w:rFonts w:hint="eastAsia"/>
                <w:szCs w:val="18"/>
              </w:rPr>
              <w:t>-了解三级安全教育的实施</w:t>
            </w:r>
          </w:p>
          <w:p>
            <w:pPr>
              <w:rPr>
                <w:szCs w:val="18"/>
              </w:rPr>
            </w:pPr>
            <w:r>
              <w:rPr>
                <w:rFonts w:hint="eastAsia"/>
                <w:szCs w:val="18"/>
              </w:rPr>
              <w:t>-了解职业病体检的情况</w:t>
            </w:r>
          </w:p>
          <w:p>
            <w:pPr>
              <w:rPr>
                <w:szCs w:val="18"/>
              </w:rPr>
            </w:pPr>
            <w:r>
              <w:rPr>
                <w:rFonts w:hint="eastAsia"/>
                <w:szCs w:val="18"/>
              </w:rPr>
              <w:t>-了解危险化学品的种类及MSDS</w:t>
            </w:r>
          </w:p>
          <w:p>
            <w:pPr>
              <w:rPr>
                <w:szCs w:val="18"/>
              </w:rPr>
            </w:pPr>
            <w:r>
              <w:rPr>
                <w:rFonts w:hint="eastAsia"/>
                <w:szCs w:val="18"/>
              </w:rPr>
              <w:t>-了解消防控制方法（消防备案或消防验收）</w:t>
            </w:r>
          </w:p>
          <w:p>
            <w:pPr>
              <w:rPr>
                <w:szCs w:val="18"/>
              </w:rPr>
            </w:pPr>
            <w:r>
              <w:rPr>
                <w:rFonts w:hint="eastAsia"/>
                <w:szCs w:val="18"/>
              </w:rPr>
              <w:t>- 了解</w:t>
            </w:r>
            <w:r>
              <w:rPr>
                <w:szCs w:val="18"/>
              </w:rPr>
              <w:t>应急准备和响应情况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154" w:type="dxa"/>
            <w:tcBorders>
              <w:left w:val="single" w:color="auto" w:sz="8" w:space="0"/>
            </w:tcBorders>
            <w:shd w:val="clear" w:color="auto" w:fill="E5DFEC" w:themeFill="accent4" w:themeFillTint="33"/>
            <w:vAlign w:val="center"/>
          </w:tcPr>
          <w:p>
            <w:pPr>
              <w:snapToGrid w:val="0"/>
              <w:spacing w:line="280" w:lineRule="exact"/>
              <w:jc w:val="left"/>
              <w:rPr>
                <w:b/>
                <w:sz w:val="20"/>
              </w:rPr>
            </w:pPr>
          </w:p>
        </w:tc>
        <w:tc>
          <w:tcPr>
            <w:tcW w:w="1472" w:type="dxa"/>
            <w:shd w:val="clear" w:color="auto" w:fill="E5DFEC" w:themeFill="accent4" w:themeFillTint="33"/>
            <w:vAlign w:val="center"/>
          </w:tcPr>
          <w:p>
            <w:pPr>
              <w:snapToGrid w:val="0"/>
              <w:spacing w:line="280" w:lineRule="exact"/>
              <w:jc w:val="left"/>
              <w:rPr>
                <w:b/>
                <w:sz w:val="20"/>
              </w:rPr>
            </w:pPr>
            <w:r>
              <w:rPr>
                <w:rFonts w:hint="eastAsia"/>
                <w:b/>
                <w:sz w:val="20"/>
                <w:lang w:val="en-US" w:eastAsia="zh-CN"/>
              </w:rPr>
              <w:t>12:00-16:30</w:t>
            </w:r>
          </w:p>
        </w:tc>
        <w:tc>
          <w:tcPr>
            <w:tcW w:w="6555" w:type="dxa"/>
            <w:shd w:val="clear" w:color="auto" w:fill="E5DFEC" w:themeFill="accent4" w:themeFillTint="33"/>
            <w:vAlign w:val="center"/>
          </w:tcPr>
          <w:p>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巡视动力设施和辅助设施（污水处理站、锅炉房、高低压配电室、空压站、制冷站、消防中控室、消防泵房、除尘装置、尾气处理、危化品库房、危险废弃物存放处、改建/扩建施工现场、食堂、宿舍、班车等）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观察基础设施完好并运行（安全装置/手持电动工具等）</w:t>
            </w:r>
          </w:p>
          <w:p>
            <w:pPr>
              <w:widowControl/>
              <w:numPr>
                <w:ilvl w:val="0"/>
                <w:numId w:val="2"/>
              </w:numPr>
              <w:spacing w:before="40"/>
              <w:jc w:val="left"/>
            </w:pPr>
            <w:r>
              <w:rPr>
                <w:rFonts w:hint="eastAsia"/>
              </w:rPr>
              <w:t>观察职业健康安全相关的监视和测量设备的种类并了解检定/校准情况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观察员工劳保用品的佩戴情况</w:t>
            </w:r>
          </w:p>
          <w:p>
            <w:pPr>
              <w:widowControl/>
              <w:numPr>
                <w:ilvl w:val="0"/>
                <w:numId w:val="2"/>
              </w:numPr>
              <w:spacing w:before="40"/>
              <w:jc w:val="left"/>
            </w:pPr>
            <w:r>
              <w:rPr>
                <w:rFonts w:hint="eastAsia"/>
              </w:rPr>
              <w:t>了解是否存在室外作业的情况</w:t>
            </w:r>
          </w:p>
        </w:tc>
        <w:tc>
          <w:tcPr>
            <w:tcW w:w="1196" w:type="dxa"/>
            <w:tcBorders>
              <w:right w:val="single" w:color="auto" w:sz="8" w:space="0"/>
            </w:tcBorders>
            <w:shd w:val="clear" w:color="auto" w:fill="E5DFEC" w:themeFill="accent4" w:themeFillTint="33"/>
            <w:vAlign w:val="center"/>
          </w:tcPr>
          <w:p>
            <w:pPr>
              <w:snapToGrid w:val="0"/>
              <w:spacing w:line="280" w:lineRule="exact"/>
              <w:jc w:val="left"/>
              <w:rPr>
                <w:rFonts w:hint="eastAsia" w:eastAsia="宋体"/>
                <w:b/>
                <w:sz w:val="20"/>
                <w:lang w:val="en-US" w:eastAsia="zh-CN"/>
              </w:rPr>
            </w:pPr>
            <w:r>
              <w:rPr>
                <w:rFonts w:hint="eastAsia"/>
                <w:b/>
                <w:sz w:val="20"/>
              </w:rPr>
              <w:t>专业审核员</w:t>
            </w: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54" w:type="dxa"/>
            <w:tcBorders>
              <w:left w:val="single" w:color="auto" w:sz="8" w:space="0"/>
            </w:tcBorders>
            <w:shd w:val="clear" w:color="auto" w:fill="auto"/>
            <w:vAlign w:val="center"/>
          </w:tcPr>
          <w:p>
            <w:pPr>
              <w:snapToGrid w:val="0"/>
              <w:spacing w:line="280" w:lineRule="exact"/>
              <w:jc w:val="left"/>
              <w:rPr>
                <w:b/>
                <w:sz w:val="20"/>
              </w:rPr>
            </w:pPr>
          </w:p>
        </w:tc>
        <w:tc>
          <w:tcPr>
            <w:tcW w:w="1472"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16:30-17:00</w:t>
            </w:r>
          </w:p>
        </w:tc>
        <w:tc>
          <w:tcPr>
            <w:tcW w:w="6555"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154" w:type="dxa"/>
            <w:tcBorders>
              <w:lef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b/>
                <w:sz w:val="20"/>
                <w:lang w:val="en-US" w:eastAsia="zh-CN"/>
              </w:rPr>
              <w:t>注</w:t>
            </w:r>
          </w:p>
        </w:tc>
        <w:tc>
          <w:tcPr>
            <w:tcW w:w="1472" w:type="dxa"/>
            <w:shd w:val="clear" w:color="auto" w:fill="auto"/>
            <w:vAlign w:val="center"/>
          </w:tcPr>
          <w:p>
            <w:pPr>
              <w:snapToGrid w:val="0"/>
              <w:spacing w:line="280" w:lineRule="exact"/>
              <w:jc w:val="left"/>
              <w:rPr>
                <w:rFonts w:hint="default"/>
                <w:b/>
                <w:sz w:val="20"/>
                <w:lang w:val="en-US" w:eastAsia="zh-CN"/>
              </w:rPr>
            </w:pPr>
            <w:r>
              <w:rPr>
                <w:rFonts w:hint="eastAsia"/>
                <w:b/>
                <w:sz w:val="20"/>
                <w:lang w:val="en-US" w:eastAsia="zh-CN"/>
              </w:rPr>
              <w:t>12：00-12：30</w:t>
            </w:r>
          </w:p>
        </w:tc>
        <w:tc>
          <w:tcPr>
            <w:tcW w:w="6555" w:type="dxa"/>
            <w:shd w:val="clear" w:color="auto" w:fill="auto"/>
            <w:vAlign w:val="center"/>
          </w:tcPr>
          <w:p>
            <w:pPr>
              <w:widowControl/>
              <w:spacing w:before="40"/>
              <w:jc w:val="left"/>
              <w:rPr>
                <w:rFonts w:hint="eastAsia"/>
              </w:rPr>
            </w:pPr>
            <w:r>
              <w:rPr>
                <w:rFonts w:hint="eastAsia"/>
              </w:rPr>
              <w:t>午餐时间</w:t>
            </w:r>
          </w:p>
        </w:tc>
        <w:tc>
          <w:tcPr>
            <w:tcW w:w="1196" w:type="dxa"/>
            <w:tcBorders>
              <w:right w:val="single" w:color="auto" w:sz="8" w:space="0"/>
            </w:tcBorders>
            <w:shd w:val="clear" w:color="auto" w:fill="auto"/>
            <w:vAlign w:val="center"/>
          </w:tcPr>
          <w:p>
            <w:pPr>
              <w:snapToGrid w:val="0"/>
              <w:spacing w:line="280" w:lineRule="exact"/>
              <w:jc w:val="left"/>
              <w:rPr>
                <w:rFonts w:hint="eastAsia"/>
                <w:b/>
                <w:sz w:val="20"/>
                <w:lang w:val="en-US" w:eastAsia="zh-CN"/>
              </w:rPr>
            </w:pPr>
          </w:p>
        </w:tc>
      </w:tr>
    </w:tbl>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1025" o:spid="_x0000_s1025"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22403"/>
    <w:rsid w:val="00022403"/>
    <w:rsid w:val="00305928"/>
    <w:rsid w:val="00E26A1F"/>
    <w:rsid w:val="18BE75C7"/>
    <w:rsid w:val="26232340"/>
    <w:rsid w:val="376D02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1950</Words>
  <Characters>2262</Characters>
  <Lines>141</Lines>
  <Paragraphs>175</Paragraphs>
  <TotalTime>2</TotalTime>
  <ScaleCrop>false</ScaleCrop>
  <LinksUpToDate>false</LinksUpToDate>
  <CharactersWithSpaces>4037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至鱼</cp:lastModifiedBy>
  <cp:lastPrinted>2019-03-27T03:10:00Z</cp:lastPrinted>
  <dcterms:modified xsi:type="dcterms:W3CDTF">2021-12-23T07:13:01Z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2052-11.1.0.11194</vt:lpwstr>
  </property>
</Properties>
</file>