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cs="宋体"/>
          <w:b/>
          <w:bCs/>
          <w:sz w:val="28"/>
          <w:szCs w:val="28"/>
          <w:lang w:val="en-US" w:eastAsia="zh-CN"/>
        </w:rPr>
      </w:pPr>
      <w:r>
        <w:rPr>
          <w:rFonts w:hint="eastAsia" w:cs="宋体"/>
          <w:b/>
          <w:bCs/>
          <w:sz w:val="28"/>
          <w:szCs w:val="28"/>
          <w:lang w:val="en-US" w:eastAsia="zh-CN"/>
        </w:rPr>
        <w:t>附录B</w:t>
      </w:r>
    </w:p>
    <w:p>
      <w:pPr>
        <w:jc w:val="center"/>
        <w:rPr>
          <w:rFonts w:hint="eastAsia" w:cs="宋体"/>
          <w:b/>
          <w:bCs/>
          <w:sz w:val="28"/>
          <w:szCs w:val="28"/>
          <w:lang w:val="en-US" w:eastAsia="zh-CN"/>
        </w:rPr>
      </w:pPr>
    </w:p>
    <w:p>
      <w:pPr>
        <w:jc w:val="center"/>
        <w:rPr>
          <w:rFonts w:ascii="宋体"/>
          <w:b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  <w:lang w:val="en-US" w:eastAsia="zh-CN"/>
        </w:rPr>
        <w:t>接地电阻</w:t>
      </w:r>
      <w:r>
        <w:rPr>
          <w:rFonts w:hint="eastAsia" w:cs="宋体"/>
          <w:b/>
          <w:bCs/>
          <w:sz w:val="28"/>
          <w:szCs w:val="28"/>
        </w:rPr>
        <w:t>测量</w:t>
      </w:r>
      <w:r>
        <w:rPr>
          <w:rFonts w:hint="eastAsia" w:ascii="宋体" w:hAnsi="宋体" w:cs="宋体"/>
          <w:b/>
          <w:bCs/>
          <w:sz w:val="28"/>
          <w:szCs w:val="28"/>
        </w:rPr>
        <w:t>过程</w:t>
      </w:r>
      <w:r>
        <w:rPr>
          <w:rFonts w:hint="eastAsia" w:ascii="宋体" w:hAnsi="宋体" w:cs="宋体"/>
          <w:b/>
          <w:sz w:val="28"/>
          <w:szCs w:val="28"/>
        </w:rPr>
        <w:t>有效性确认记录</w:t>
      </w:r>
    </w:p>
    <w:p>
      <w:pPr>
        <w:rPr>
          <w:rFonts w:ascii="宋体" w:hAnsi="宋体" w:cs="宋体"/>
        </w:rPr>
      </w:pPr>
    </w:p>
    <w:p>
      <w:pPr>
        <w:rPr>
          <w:rFonts w:ascii="宋体"/>
        </w:rPr>
      </w:pPr>
    </w:p>
    <w:tbl>
      <w:tblPr>
        <w:tblStyle w:val="4"/>
        <w:tblW w:w="934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305"/>
        <w:gridCol w:w="1258"/>
        <w:gridCol w:w="1500"/>
        <w:gridCol w:w="1411"/>
        <w:gridCol w:w="1198"/>
        <w:gridCol w:w="645"/>
        <w:gridCol w:w="2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测量过程编号</w:t>
            </w:r>
          </w:p>
        </w:tc>
        <w:tc>
          <w:tcPr>
            <w:tcW w:w="1258" w:type="dxa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测量过程名称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接地电阻</w:t>
            </w:r>
            <w:r>
              <w:rPr>
                <w:rFonts w:hint="eastAsia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测量</w:t>
            </w:r>
            <w:r>
              <w:rPr>
                <w:rFonts w:hint="eastAsia" w:ascii="宋体" w:hAnsi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过程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测量过程规范编号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LDQ-001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0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所在部门</w:t>
            </w:r>
          </w:p>
        </w:tc>
        <w:tc>
          <w:tcPr>
            <w:tcW w:w="1258" w:type="dxa"/>
            <w:vAlign w:val="center"/>
          </w:tcPr>
          <w:p>
            <w:pPr>
              <w:rPr>
                <w:rFonts w:hint="default" w:ascii="宋体" w:eastAsia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电气车间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测量项目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接地电阻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控制程度</w:t>
            </w:r>
          </w:p>
        </w:tc>
        <w:tc>
          <w:tcPr>
            <w:tcW w:w="2043" w:type="dxa"/>
            <w:vAlign w:val="center"/>
          </w:tcPr>
          <w:p>
            <w:pPr>
              <w:jc w:val="center"/>
              <w:rPr>
                <w:rFonts w:ascii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关键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5" w:type="dxa"/>
            <w:gridSpan w:val="8"/>
          </w:tcPr>
          <w:p>
            <w:pPr>
              <w:rPr>
                <w:rFonts w:ascii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测量过程要素概述：用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Ω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标准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电阻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核查标准进行测量</w:t>
            </w:r>
          </w:p>
          <w:p>
            <w:pPr>
              <w:rPr>
                <w:rFonts w:hint="default" w:ascii="宋体" w:eastAsia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测量设备：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数字接地电阻测试仪</w:t>
            </w:r>
          </w:p>
          <w:p>
            <w:pPr>
              <w:jc w:val="left"/>
              <w:rPr>
                <w:rFonts w:ascii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测量方法：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数字接地电阻测试仪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进行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人员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测量比对</w:t>
            </w:r>
          </w:p>
          <w:p>
            <w:pP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环境条件：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室温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测量</w:t>
            </w:r>
          </w:p>
          <w:p>
            <w:pPr>
              <w:rPr>
                <w:rFonts w:ascii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软件；</w:t>
            </w:r>
            <w:r>
              <w:rPr>
                <w:rFonts w:hint="eastAsia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  <w:p>
            <w:pPr>
              <w:rPr>
                <w:rFonts w:ascii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操作者技能：操作人员，经培训合格，有两年以上经验，且取得操作上岗证。</w:t>
            </w:r>
          </w:p>
          <w:p>
            <w:pPr>
              <w:rPr>
                <w:rFonts w:ascii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其他影响量：无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6" w:hRule="atLeast"/>
        </w:trPr>
        <w:tc>
          <w:tcPr>
            <w:tcW w:w="9345" w:type="dxa"/>
            <w:gridSpan w:val="8"/>
          </w:tcPr>
          <w:p>
            <w:pPr>
              <w:rPr>
                <w:rFonts w:ascii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有效性确认记录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  <w:p>
            <w:pPr>
              <w:widowControl/>
              <w:spacing w:line="360" w:lineRule="auto"/>
              <w:ind w:firstLine="400" w:firstLineChars="200"/>
              <w:rPr>
                <w:rFonts w:hint="eastAsia" w:ascii="宋体" w:hAnsi="宋体" w:cs="宋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用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数字接地电阻测试仪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对核查标准进行测量，通过人员比对，对</w:t>
            </w:r>
            <w:r>
              <w:rPr>
                <w:rFonts w:hint="eastAsia" w:ascii="宋体" w:hAnsi="宋体" w:cs="宋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测量过程的有效性进行确认：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hint="default" w:ascii="宋体" w:eastAsia="宋体"/>
                <w:color w:val="000000" w:themeColor="text1"/>
                <w:kern w:val="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核查标准电阻值为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Ω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hint="eastAsia" w:ascii="宋体" w:hAnsi="宋体" w:cs="宋体"/>
                <w:color w:val="000000" w:themeColor="text1"/>
                <w:kern w:val="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2019.6.28</w:t>
            </w:r>
            <w:r>
              <w:rPr>
                <w:rFonts w:hint="eastAsia" w:ascii="宋体" w:hAnsi="宋体" w:cs="宋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用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接地导通电阻测试仪</w:t>
            </w:r>
            <w:r>
              <w:rPr>
                <w:rFonts w:hint="eastAsia" w:ascii="宋体" w:hAnsi="宋体" w:cs="宋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对核查标准进行</w:t>
            </w:r>
            <w:r>
              <w:rPr>
                <w:rFonts w:hint="eastAsia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三次</w:t>
            </w:r>
            <w:r>
              <w:rPr>
                <w:rFonts w:hint="eastAsia" w:ascii="宋体" w:hAnsi="宋体" w:cs="宋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测量，平均值为</w:t>
            </w:r>
            <w:r>
              <w:rPr>
                <w:rFonts w:hint="eastAsia" w:ascii="宋体" w:hAnsi="宋体" w:cs="宋体"/>
                <w:color w:val="000000" w:themeColor="text1"/>
                <w:kern w:val="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Ω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2019.6.30</w:t>
            </w:r>
            <w:r>
              <w:rPr>
                <w:rFonts w:hint="eastAsia" w:ascii="宋体" w:hAnsi="宋体" w:cs="宋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用</w:t>
            </w: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接地导通电阻测试仪</w:t>
            </w:r>
            <w:r>
              <w:rPr>
                <w:rFonts w:hint="eastAsia" w:ascii="宋体" w:hAnsi="宋体" w:cs="宋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对核查标准进行</w:t>
            </w:r>
            <w:r>
              <w:rPr>
                <w:rFonts w:hint="eastAsia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三次</w:t>
            </w:r>
            <w:r>
              <w:rPr>
                <w:rFonts w:hint="eastAsia" w:ascii="宋体" w:hAnsi="宋体" w:cs="宋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测量，平均值为</w:t>
            </w:r>
            <w:r>
              <w:rPr>
                <w:rFonts w:hint="eastAsia" w:ascii="宋体" w:hAnsi="宋体" w:cs="宋体"/>
                <w:color w:val="000000" w:themeColor="text1"/>
                <w:kern w:val="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12.0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Ω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接地导通电阻测试仪</w:t>
            </w:r>
            <w:r>
              <w:rPr>
                <w:rFonts w:hint="eastAsia" w:ascii="宋体" w:hAnsi="宋体" w:cs="宋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的测量过程的不确定为</w:t>
            </w:r>
            <w:r>
              <w:rPr>
                <w:rFonts w:ascii="宋体" w:hAnsi="宋体" w:cs="宋体"/>
                <w:i/>
                <w:iCs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U</w:t>
            </w:r>
            <w:r>
              <w:rPr>
                <w:rFonts w:ascii="宋体" w:hAnsi="宋体" w:cs="宋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  <w:t>=</w:t>
            </w:r>
            <w:r>
              <w:rPr>
                <w:rFonts w:hint="eastAsia" w:ascii="宋体" w:hAnsi="宋体" w:cs="宋体"/>
                <w:color w:val="000000" w:themeColor="text1"/>
                <w:kern w:val="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3.8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m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Ω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hint="default" w:ascii="宋体" w:eastAsia="宋体"/>
                <w:color w:val="000000" w:themeColor="text1"/>
                <w:kern w:val="0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ind w:firstLine="420" w:firstLineChars="200"/>
              <w:rPr>
                <w:rFonts w:ascii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E=</w:t>
            </w:r>
            <w:r>
              <w:rPr>
                <w:rFonts w:hint="eastAsia" w:ascii="宋体" w:hAnsi="宋体" w:cs="宋体"/>
                <w:color w:val="000000" w:themeColor="text1"/>
                <w:position w:val="-28"/>
                <w:highlight w:val="none"/>
                <w14:textFill>
                  <w14:solidFill>
                    <w14:schemeClr w14:val="tx1"/>
                  </w14:solidFill>
                </w14:textFill>
              </w:rPr>
              <w:object>
                <v:shape id="_x0000_i1025" o:spt="75" type="#_x0000_t75" style="height:34.9pt;width:41.4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Msxml2.SAXXMLReader.5.0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ascii="宋体" w:hAnsi="宋体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=0.</w:t>
            </w:r>
            <w:r>
              <w:rPr>
                <w:rFonts w:hint="eastAsia" w:ascii="宋体" w:hAnsi="宋体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/1.414*</w:t>
            </w:r>
            <w:r>
              <w:rPr>
                <w:rFonts w:hint="eastAsia" w:ascii="宋体" w:hAnsi="宋体" w:cs="宋体"/>
                <w:color w:val="000000" w:themeColor="text1"/>
                <w:kern w:val="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3.8</w:t>
            </w:r>
            <w:r>
              <w:rPr>
                <w:rFonts w:ascii="宋体" w:hAnsi="宋体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=0.</w:t>
            </w:r>
            <w:r>
              <w:rPr>
                <w:rFonts w:hint="eastAsia" w:ascii="宋体" w:hAnsi="宋体" w:cs="宋体"/>
                <w:color w:val="000000" w:themeColor="text1"/>
                <w:kern w:val="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019</w:t>
            </w:r>
            <w:r>
              <w:rPr>
                <w:rFonts w:hint="eastAsia" w:ascii="宋体" w:hAnsi="宋体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ascii="宋体" w:hAnsi="宋体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spacing w:line="360" w:lineRule="auto"/>
              <w:ind w:firstLine="420" w:firstLineChars="200"/>
              <w:rPr>
                <w:rFonts w:ascii="宋体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当</w:t>
            </w:r>
            <w:r>
              <w:rPr>
                <w:rFonts w:ascii="宋体" w:hAnsi="宋体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E</w:t>
            </w:r>
            <w:r>
              <w:rPr>
                <w:rFonts w:hint="eastAsia" w:ascii="宋体" w:hAnsi="宋体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≤</w:t>
            </w:r>
            <w:r>
              <w:rPr>
                <w:rFonts w:ascii="宋体" w:hAnsi="宋体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kern w:val="0"/>
                <w:highlight w:val="none"/>
                <w14:textFill>
                  <w14:solidFill>
                    <w14:schemeClr w14:val="tx1"/>
                  </w14:solidFill>
                </w14:textFill>
              </w:rPr>
              <w:t>时，此测量过程有效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widowControl/>
              <w:spacing w:line="360" w:lineRule="auto"/>
              <w:ind w:firstLine="480" w:firstLineChars="200"/>
              <w:rPr>
                <w:rFonts w:ascii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>
            <w:pPr>
              <w:widowControl/>
              <w:spacing w:line="360" w:lineRule="auto"/>
              <w:ind w:firstLine="420" w:firstLineChars="200"/>
              <w:rPr>
                <w:rFonts w:ascii="宋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line="360" w:lineRule="auto"/>
              <w:ind w:firstLine="420" w:firstLineChars="200"/>
              <w:rPr>
                <w:rFonts w:ascii="宋体"/>
                <w:color w:val="000000" w:themeColor="text1"/>
                <w:kern w:val="0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600" w:firstLineChars="300"/>
              <w:rPr>
                <w:rFonts w:hint="default" w:ascii="宋体" w:eastAsia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确认人员：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邢成国</w:t>
            </w:r>
            <w:r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                       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日期：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2019.6.20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45" w:type="dxa"/>
            <w:gridSpan w:val="8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变更记录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:</w:t>
            </w:r>
          </w:p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日期</w:t>
            </w:r>
          </w:p>
        </w:tc>
        <w:tc>
          <w:tcPr>
            <w:tcW w:w="5672" w:type="dxa"/>
            <w:gridSpan w:val="5"/>
          </w:tcPr>
          <w:p>
            <w:pPr>
              <w:jc w:val="center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变更内容</w:t>
            </w:r>
          </w:p>
        </w:tc>
        <w:tc>
          <w:tcPr>
            <w:tcW w:w="2688" w:type="dxa"/>
            <w:gridSpan w:val="2"/>
          </w:tcPr>
          <w:p>
            <w:pPr>
              <w:ind w:firstLine="300" w:firstLineChars="150"/>
              <w:rPr>
                <w:rFonts w:ascii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批准人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5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688" w:type="dxa"/>
            <w:gridSpan w:val="2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5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688" w:type="dxa"/>
            <w:gridSpan w:val="2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5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688" w:type="dxa"/>
            <w:gridSpan w:val="2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5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688" w:type="dxa"/>
            <w:gridSpan w:val="2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5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688" w:type="dxa"/>
            <w:gridSpan w:val="2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5672" w:type="dxa"/>
            <w:gridSpan w:val="5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  <w:tc>
          <w:tcPr>
            <w:tcW w:w="2688" w:type="dxa"/>
            <w:gridSpan w:val="2"/>
          </w:tcPr>
          <w:p>
            <w:pPr>
              <w:rPr>
                <w:rFonts w:ascii="宋体"/>
                <w:kern w:val="0"/>
                <w:sz w:val="20"/>
                <w:szCs w:val="20"/>
              </w:rPr>
            </w:pPr>
          </w:p>
        </w:tc>
      </w:tr>
    </w:tbl>
    <w:p>
      <w:pPr>
        <w:rPr>
          <w:sz w:val="10"/>
          <w:szCs w:val="1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7C41"/>
    <w:rsid w:val="00014EC9"/>
    <w:rsid w:val="00017D4B"/>
    <w:rsid w:val="00032629"/>
    <w:rsid w:val="00043CE1"/>
    <w:rsid w:val="00072B94"/>
    <w:rsid w:val="00074A27"/>
    <w:rsid w:val="00084899"/>
    <w:rsid w:val="00087275"/>
    <w:rsid w:val="000879F5"/>
    <w:rsid w:val="00093D66"/>
    <w:rsid w:val="000A04A6"/>
    <w:rsid w:val="000A6B36"/>
    <w:rsid w:val="000B6AAC"/>
    <w:rsid w:val="000C00E4"/>
    <w:rsid w:val="000E4EDC"/>
    <w:rsid w:val="00110E98"/>
    <w:rsid w:val="00145DD9"/>
    <w:rsid w:val="00155CCF"/>
    <w:rsid w:val="00164E9B"/>
    <w:rsid w:val="00173DEC"/>
    <w:rsid w:val="00181538"/>
    <w:rsid w:val="001865A8"/>
    <w:rsid w:val="001B049D"/>
    <w:rsid w:val="001C6D48"/>
    <w:rsid w:val="001D1C6E"/>
    <w:rsid w:val="00204FAC"/>
    <w:rsid w:val="00214BAF"/>
    <w:rsid w:val="00243941"/>
    <w:rsid w:val="0025310B"/>
    <w:rsid w:val="0026019A"/>
    <w:rsid w:val="00271A71"/>
    <w:rsid w:val="00286132"/>
    <w:rsid w:val="002A3E79"/>
    <w:rsid w:val="002D1813"/>
    <w:rsid w:val="002D4B22"/>
    <w:rsid w:val="002F5D83"/>
    <w:rsid w:val="00300752"/>
    <w:rsid w:val="00324E0E"/>
    <w:rsid w:val="003265F2"/>
    <w:rsid w:val="00327686"/>
    <w:rsid w:val="0036679E"/>
    <w:rsid w:val="0037212C"/>
    <w:rsid w:val="003878F3"/>
    <w:rsid w:val="003907D3"/>
    <w:rsid w:val="00392505"/>
    <w:rsid w:val="0039431D"/>
    <w:rsid w:val="003C6D3B"/>
    <w:rsid w:val="003E7AD9"/>
    <w:rsid w:val="00406C01"/>
    <w:rsid w:val="00413BFC"/>
    <w:rsid w:val="00416110"/>
    <w:rsid w:val="00425B7F"/>
    <w:rsid w:val="004354B8"/>
    <w:rsid w:val="00465031"/>
    <w:rsid w:val="00485B36"/>
    <w:rsid w:val="00490248"/>
    <w:rsid w:val="0049541E"/>
    <w:rsid w:val="004B272E"/>
    <w:rsid w:val="004B6FF7"/>
    <w:rsid w:val="004D1168"/>
    <w:rsid w:val="004E5FD2"/>
    <w:rsid w:val="00517566"/>
    <w:rsid w:val="00537F6B"/>
    <w:rsid w:val="00554E9E"/>
    <w:rsid w:val="00576D78"/>
    <w:rsid w:val="00584B42"/>
    <w:rsid w:val="00585785"/>
    <w:rsid w:val="005C73E5"/>
    <w:rsid w:val="005D2646"/>
    <w:rsid w:val="005D7D07"/>
    <w:rsid w:val="00615CB6"/>
    <w:rsid w:val="006442EA"/>
    <w:rsid w:val="00666356"/>
    <w:rsid w:val="00680BE3"/>
    <w:rsid w:val="00697672"/>
    <w:rsid w:val="006A2D80"/>
    <w:rsid w:val="006A3686"/>
    <w:rsid w:val="006B4C2F"/>
    <w:rsid w:val="006C46E7"/>
    <w:rsid w:val="006D2339"/>
    <w:rsid w:val="006D280A"/>
    <w:rsid w:val="006D4C88"/>
    <w:rsid w:val="006F6F24"/>
    <w:rsid w:val="006F7B72"/>
    <w:rsid w:val="00721008"/>
    <w:rsid w:val="00745EBF"/>
    <w:rsid w:val="0076230A"/>
    <w:rsid w:val="00772D4C"/>
    <w:rsid w:val="00784185"/>
    <w:rsid w:val="00797993"/>
    <w:rsid w:val="007A6EA2"/>
    <w:rsid w:val="007B2E74"/>
    <w:rsid w:val="007C3D73"/>
    <w:rsid w:val="007D1E79"/>
    <w:rsid w:val="007E3951"/>
    <w:rsid w:val="00847E57"/>
    <w:rsid w:val="00860C7C"/>
    <w:rsid w:val="00891B51"/>
    <w:rsid w:val="008B1C67"/>
    <w:rsid w:val="008C73D0"/>
    <w:rsid w:val="008D46DD"/>
    <w:rsid w:val="008F3AF1"/>
    <w:rsid w:val="00900D56"/>
    <w:rsid w:val="009146CA"/>
    <w:rsid w:val="00921114"/>
    <w:rsid w:val="009244D1"/>
    <w:rsid w:val="00931D48"/>
    <w:rsid w:val="009507F2"/>
    <w:rsid w:val="00950A22"/>
    <w:rsid w:val="0095765D"/>
    <w:rsid w:val="009B0631"/>
    <w:rsid w:val="009B1D2A"/>
    <w:rsid w:val="009E5B23"/>
    <w:rsid w:val="009F0087"/>
    <w:rsid w:val="009F2391"/>
    <w:rsid w:val="009F4E1A"/>
    <w:rsid w:val="009F5A53"/>
    <w:rsid w:val="00A137E8"/>
    <w:rsid w:val="00A449A1"/>
    <w:rsid w:val="00A61D1A"/>
    <w:rsid w:val="00A67C41"/>
    <w:rsid w:val="00A778AF"/>
    <w:rsid w:val="00A858B6"/>
    <w:rsid w:val="00A87CC9"/>
    <w:rsid w:val="00A921C5"/>
    <w:rsid w:val="00AB6498"/>
    <w:rsid w:val="00B26F27"/>
    <w:rsid w:val="00B42A3A"/>
    <w:rsid w:val="00B84E2C"/>
    <w:rsid w:val="00BA2C12"/>
    <w:rsid w:val="00BB75B2"/>
    <w:rsid w:val="00BC249D"/>
    <w:rsid w:val="00BD30CD"/>
    <w:rsid w:val="00BE74B2"/>
    <w:rsid w:val="00BF413D"/>
    <w:rsid w:val="00BF6711"/>
    <w:rsid w:val="00BF73F1"/>
    <w:rsid w:val="00BF7D97"/>
    <w:rsid w:val="00C245D5"/>
    <w:rsid w:val="00C31A69"/>
    <w:rsid w:val="00C52C15"/>
    <w:rsid w:val="00C80EE2"/>
    <w:rsid w:val="00C90136"/>
    <w:rsid w:val="00C92BF7"/>
    <w:rsid w:val="00CA1AA4"/>
    <w:rsid w:val="00CA7BB1"/>
    <w:rsid w:val="00CC59F6"/>
    <w:rsid w:val="00CE146B"/>
    <w:rsid w:val="00CF3642"/>
    <w:rsid w:val="00CF4045"/>
    <w:rsid w:val="00CF5A7A"/>
    <w:rsid w:val="00D02300"/>
    <w:rsid w:val="00D33312"/>
    <w:rsid w:val="00D52B4B"/>
    <w:rsid w:val="00D63DDA"/>
    <w:rsid w:val="00D901AA"/>
    <w:rsid w:val="00DA1B9E"/>
    <w:rsid w:val="00DC2D3B"/>
    <w:rsid w:val="00DE361C"/>
    <w:rsid w:val="00DF3E43"/>
    <w:rsid w:val="00E44D62"/>
    <w:rsid w:val="00E46334"/>
    <w:rsid w:val="00E73F08"/>
    <w:rsid w:val="00E76BF2"/>
    <w:rsid w:val="00EA74FA"/>
    <w:rsid w:val="00ED22F9"/>
    <w:rsid w:val="00EE7F3E"/>
    <w:rsid w:val="00EF4FD6"/>
    <w:rsid w:val="00F35E97"/>
    <w:rsid w:val="00F42E1E"/>
    <w:rsid w:val="00F6740D"/>
    <w:rsid w:val="00F7042C"/>
    <w:rsid w:val="00F71203"/>
    <w:rsid w:val="00FA7A91"/>
    <w:rsid w:val="00FC4736"/>
    <w:rsid w:val="00FE648B"/>
    <w:rsid w:val="00FF3470"/>
    <w:rsid w:val="00FF7566"/>
    <w:rsid w:val="03600405"/>
    <w:rsid w:val="07DE3E73"/>
    <w:rsid w:val="0FCB33E0"/>
    <w:rsid w:val="19823722"/>
    <w:rsid w:val="215842D6"/>
    <w:rsid w:val="260031B7"/>
    <w:rsid w:val="2C7F3E6C"/>
    <w:rsid w:val="2E95207B"/>
    <w:rsid w:val="329C4447"/>
    <w:rsid w:val="337E4137"/>
    <w:rsid w:val="33E25519"/>
    <w:rsid w:val="37F80B9C"/>
    <w:rsid w:val="3B6D132B"/>
    <w:rsid w:val="3B9B2689"/>
    <w:rsid w:val="40EA61A2"/>
    <w:rsid w:val="41302F2B"/>
    <w:rsid w:val="46D24E07"/>
    <w:rsid w:val="4B0179F9"/>
    <w:rsid w:val="513035B2"/>
    <w:rsid w:val="51C5446A"/>
    <w:rsid w:val="52877E4A"/>
    <w:rsid w:val="543F1225"/>
    <w:rsid w:val="54955357"/>
    <w:rsid w:val="5BEC4CA5"/>
    <w:rsid w:val="5FA404B6"/>
    <w:rsid w:val="612D306F"/>
    <w:rsid w:val="66975959"/>
    <w:rsid w:val="68D8420C"/>
    <w:rsid w:val="6DF464BA"/>
    <w:rsid w:val="70523C09"/>
    <w:rsid w:val="75C6393E"/>
    <w:rsid w:val="75E6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basedOn w:val="6"/>
    <w:link w:val="2"/>
    <w:qFormat/>
    <w:locked/>
    <w:uiPriority w:val="99"/>
    <w:rPr>
      <w:sz w:val="18"/>
      <w:szCs w:val="18"/>
    </w:rPr>
  </w:style>
  <w:style w:type="character" w:customStyle="1" w:styleId="8">
    <w:name w:val="页眉 Char"/>
    <w:basedOn w:val="6"/>
    <w:link w:val="3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75</Words>
  <Characters>428</Characters>
  <Lines>3</Lines>
  <Paragraphs>1</Paragraphs>
  <TotalTime>7</TotalTime>
  <ScaleCrop>false</ScaleCrop>
  <LinksUpToDate>false</LinksUpToDate>
  <CharactersWithSpaces>502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2018-05-12T08:26:00Z</dcterms:created>
  <dc:creator>wsp</dc:creator>
  <cp:lastModifiedBy>黄金荣</cp:lastModifiedBy>
  <cp:lastPrinted>2018-08-16T07:38:00Z</cp:lastPrinted>
  <dcterms:modified xsi:type="dcterms:W3CDTF">2019-12-01T08:25:20Z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