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 w:val="24"/>
                <w:szCs w:val="24"/>
              </w:rPr>
              <w:t>松江机电集团有限公司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2021年12月14日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517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2021-12-08T05:47:12Z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