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1299-2021-QEO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雅安市嘉玉农业有限公司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余家龙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91511802MA69U8TT3X</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宋体" w:hAnsi="宋体" w:eastAsia="宋体" w:cs="宋体"/>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Q:15,E:15,O:15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雅安市嘉玉农业有限公司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Q：资质许可范围内造林苗木、经济林苗木、城镇绿化苗木的种植及销售</w:t>
            </w:r>
          </w:p>
          <w:p>
            <w:pPr>
              <w:snapToGrid w:val="0"/>
              <w:spacing w:line="0" w:lineRule="atLeast"/>
              <w:jc w:val="left"/>
              <w:rPr>
                <w:sz w:val="22"/>
                <w:szCs w:val="22"/>
              </w:rPr>
            </w:pPr>
            <w:r>
              <w:rPr>
                <w:sz w:val="22"/>
                <w:szCs w:val="22"/>
              </w:rPr>
              <w:t>E：资质许可范围内造林苗木、经济林苗木、城镇绿化苗木的种植及销售所涉及场所的相关环境管理活动</w:t>
            </w:r>
          </w:p>
          <w:p>
            <w:pPr>
              <w:snapToGrid w:val="0"/>
              <w:spacing w:line="0" w:lineRule="atLeast"/>
              <w:jc w:val="left"/>
              <w:rPr>
                <w:sz w:val="22"/>
                <w:szCs w:val="22"/>
              </w:rPr>
            </w:pPr>
            <w:r>
              <w:rPr>
                <w:sz w:val="22"/>
                <w:szCs w:val="22"/>
              </w:rPr>
              <w:t>O：资质许可范围内造林苗木、经济林苗木、城镇绿化苗木的种植及销售所涉及场所的相关职业健康安全管理活动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四川省雅安市雨城区上里镇建新村11组43号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四川省雅安市雨城区上里镇建新村11组43号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0E55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2021-12-18T13:40:39Z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2052-11.1.0.11194</vt:lpwstr>
  </property>
</Properties>
</file>