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jc w:val="both"/>
              <w:rPr>
                <w:rFonts w:ascii="宋体" w:hAnsi="宋体"/>
              </w:rPr>
            </w:pPr>
            <w:bookmarkStart w:id="0" w:name="_GoBack"/>
            <w:bookmarkEnd w:id="0"/>
            <w:r>
              <w:rPr>
                <w:rFonts w:hint="eastAsia"/>
                <w:b/>
                <w:sz w:val="22"/>
                <w:szCs w:val="22"/>
              </w:rPr>
              <w:t>日期</w:t>
            </w:r>
            <w:r>
              <w:rPr>
                <w:rFonts w:hint="eastAsia"/>
                <w:sz w:val="22"/>
                <w:szCs w:val="22"/>
              </w:rPr>
              <w:t>：</w:t>
            </w:r>
            <w:r>
              <w:rPr>
                <w:rFonts w:hint="eastAsia"/>
                <w:b/>
                <w:sz w:val="20"/>
              </w:rPr>
              <w:t>202</w:t>
            </w:r>
            <w:r>
              <w:rPr>
                <w:rFonts w:hint="eastAsia"/>
                <w:b/>
                <w:sz w:val="20"/>
                <w:lang w:val="en-US" w:eastAsia="zh-CN"/>
              </w:rPr>
              <w:t>1</w:t>
            </w:r>
            <w:r>
              <w:rPr>
                <w:rFonts w:hint="eastAsia"/>
                <w:b/>
                <w:sz w:val="20"/>
              </w:rPr>
              <w:t>年</w:t>
            </w:r>
            <w:r>
              <w:rPr>
                <w:rFonts w:hint="eastAsia"/>
                <w:b/>
                <w:sz w:val="20"/>
                <w:lang w:val="en-US" w:eastAsia="zh-CN"/>
              </w:rPr>
              <w:t>12</w:t>
            </w:r>
            <w:r>
              <w:rPr>
                <w:rFonts w:hint="eastAsia"/>
                <w:b/>
                <w:sz w:val="20"/>
              </w:rPr>
              <w:t>月</w:t>
            </w:r>
            <w:r>
              <w:rPr>
                <w:rFonts w:hint="eastAsia"/>
                <w:b/>
                <w:sz w:val="20"/>
                <w:lang w:val="en-US" w:eastAsia="zh-CN"/>
              </w:rPr>
              <w:t>13</w:t>
            </w:r>
            <w:r>
              <w:rPr>
                <w:rFonts w:hint="eastAsia"/>
                <w:b/>
                <w:sz w:val="20"/>
              </w:rPr>
              <w:t>日</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F96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2021-12-09T06:48:30Z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