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1297-2021-Q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重庆市二零八建设工程有限公司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2021年12月10日 上午至2021年12月11日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2021-N1QMS-3207381</w:t>
            </w:r>
          </w:p>
        </w:tc>
        <w:tc>
          <w:tcPr>
            <w:tcW w:w="1140" w:type="dxa"/>
            <w:vAlign w:val="center"/>
          </w:tcPr>
          <w:p>
            <w:pPr>
              <w:spacing w:line="240" w:lineRule="exact"/>
              <w:jc w:val="center"/>
              <w:rPr>
                <w:b/>
                <w:color w:val="000000"/>
                <w:szCs w:val="21"/>
              </w:rPr>
            </w:pPr>
            <w:r>
              <w:rPr>
                <w:b/>
                <w:color w:val="000000"/>
                <w:szCs w:val="21"/>
              </w:rPr>
              <w:t>34.01.02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重庆市二零八建设工程有限公司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重庆市北碚区劳动村10号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400700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重庆市北碚区劳动村10号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400700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肖萧</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18008366282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刘伟</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肖萧</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5" w:name="审核范围"/>
            <w:r>
              <w:rPr>
                <w:rFonts w:hint="eastAsia" w:ascii="宋体" w:hAnsi="宋体" w:cs="宋体"/>
                <w:color w:val="000000"/>
                <w:kern w:val="0"/>
                <w:szCs w:val="21"/>
              </w:rPr>
              <w:t>地质灾害治理工程施工</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rPr>
                <w:rFonts w:ascii="宋体"/>
                <w:color w:val="000000"/>
                <w:szCs w:val="21"/>
              </w:rPr>
            </w:pPr>
            <w:r>
              <w:rPr>
                <w:rFonts w:ascii="宋体" w:hAnsi="宋体" w:cs="宋体"/>
                <w:color w:val="000000"/>
                <w:kern w:val="0"/>
                <w:szCs w:val="21"/>
              </w:rPr>
              <w:t>地质灾害治理工程施工</w:t>
            </w:r>
            <w:r>
              <w:rPr>
                <w:rFonts w:hint="eastAsia" w:asciiTheme="minorEastAsia" w:hAnsiTheme="minorEastAsia" w:eastAsiaTheme="minorEastAsia"/>
                <w:szCs w:val="21"/>
              </w:rPr>
              <w:t>流程：签订合同——施工准备——</w:t>
            </w:r>
            <w:r>
              <w:rPr>
                <w:rFonts w:hint="eastAsia" w:asciiTheme="minorEastAsia" w:hAnsiTheme="minorEastAsia" w:eastAsiaTheme="minorEastAsia"/>
                <w:szCs w:val="21"/>
                <w:lang w:eastAsia="zh-CN"/>
              </w:rPr>
              <w:t>拟定施工方案</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技术交底</w:t>
            </w:r>
            <w:r>
              <w:rPr>
                <w:rFonts w:hint="eastAsia" w:asciiTheme="minorEastAsia" w:hAnsiTheme="minorEastAsia" w:eastAsiaTheme="minorEastAsia"/>
                <w:szCs w:val="21"/>
                <w:lang w:val="en-US" w:eastAsia="zh-CN"/>
              </w:rPr>
              <w:t>--工程</w:t>
            </w:r>
            <w:r>
              <w:rPr>
                <w:rFonts w:hint="eastAsia" w:asciiTheme="minorEastAsia" w:hAnsiTheme="minorEastAsia" w:eastAsiaTheme="minorEastAsia"/>
                <w:szCs w:val="21"/>
              </w:rPr>
              <w:t>施工——竣工验收——</w:t>
            </w:r>
            <w:r>
              <w:rPr>
                <w:rFonts w:hint="eastAsia" w:cs="宋体" w:asciiTheme="minorEastAsia" w:hAnsiTheme="minorEastAsia" w:eastAsiaTheme="minorEastAsia"/>
                <w:color w:val="000000"/>
                <w:kern w:val="0"/>
                <w:szCs w:val="21"/>
              </w:rPr>
              <w:t>保修期管理。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地质灾害治理工程施工</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34"/>
        <w:gridCol w:w="2100"/>
        <w:gridCol w:w="571"/>
        <w:gridCol w:w="2414"/>
        <w:gridCol w:w="105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434"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10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414"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05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434" w:type="dxa"/>
          </w:tcPr>
          <w:p>
            <w:pPr>
              <w:spacing w:before="40" w:after="40"/>
              <w:rPr>
                <w:rFonts w:hint="eastAsia" w:eastAsia="宋体"/>
                <w:szCs w:val="21"/>
                <w:lang w:val="en-US" w:eastAsia="zh-CN"/>
              </w:rPr>
            </w:pPr>
            <w:r>
              <w:rPr>
                <w:rFonts w:hint="eastAsia" w:ascii="宋体" w:hAnsi="宋体" w:cs="宋体"/>
                <w:color w:val="000000"/>
                <w:kern w:val="0"/>
                <w:szCs w:val="21"/>
              </w:rPr>
              <w:t>重庆市二零八建设工程有限公司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重庆市北碚区劳动村10号</w:t>
            </w:r>
          </w:p>
        </w:tc>
        <w:tc>
          <w:tcPr>
            <w:tcW w:w="2100" w:type="dxa"/>
          </w:tcPr>
          <w:p>
            <w:pPr>
              <w:spacing w:before="40" w:after="40"/>
              <w:rPr>
                <w:rFonts w:eastAsia="黑体"/>
                <w:szCs w:val="21"/>
                <w:lang w:val="de-DE" w:eastAsia="ja-JP"/>
              </w:rPr>
            </w:pPr>
            <w:r>
              <w:rPr>
                <w:rFonts w:hint="eastAsia" w:ascii="宋体" w:hAnsi="宋体" w:cs="宋体"/>
                <w:color w:val="000000"/>
                <w:kern w:val="0"/>
                <w:szCs w:val="21"/>
              </w:rPr>
              <w:t>重庆市北碚区劳动村10号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63</w:t>
            </w:r>
          </w:p>
        </w:tc>
        <w:tc>
          <w:tcPr>
            <w:tcW w:w="2414" w:type="dxa"/>
            <w:vAlign w:val="center"/>
          </w:tcPr>
          <w:p>
            <w:pPr>
              <w:pStyle w:val="19"/>
              <w:rPr>
                <w:rFonts w:eastAsia="黑体" w:cs="Arial"/>
                <w:sz w:val="21"/>
                <w:szCs w:val="21"/>
                <w:lang w:val="en-US" w:eastAsia="ja-JP"/>
              </w:rPr>
            </w:pPr>
            <w:r>
              <w:rPr>
                <w:rFonts w:hint="eastAsia" w:ascii="宋体" w:hAnsi="宋体" w:cs="宋体"/>
                <w:color w:val="000000"/>
                <w:kern w:val="0"/>
                <w:szCs w:val="21"/>
              </w:rPr>
              <w:t>地质灾害治理工程施工</w:t>
            </w:r>
          </w:p>
        </w:tc>
        <w:tc>
          <w:tcPr>
            <w:tcW w:w="1058" w:type="dxa"/>
            <w:vAlign w:val="center"/>
          </w:tcPr>
          <w:p>
            <w:pPr>
              <w:spacing w:before="40" w:after="40"/>
              <w:rPr>
                <w:rFonts w:eastAsia="黑体"/>
                <w:szCs w:val="21"/>
                <w:lang w:eastAsia="ja-JP"/>
              </w:rPr>
            </w:pPr>
            <w:r>
              <w:rPr>
                <w:rFonts w:hint="eastAsia" w:ascii="宋体" w:hAnsi="宋体" w:eastAsia="Times New Roman" w:cs="宋体"/>
                <w:color w:val="000000"/>
                <w:kern w:val="0"/>
                <w:sz w:val="20"/>
                <w:szCs w:val="21"/>
                <w:lang w:val="en-GB" w:eastAsia="de-DE" w:bidi="ar-SA"/>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434" w:type="dxa"/>
            <w:vAlign w:val="center"/>
          </w:tcPr>
          <w:p>
            <w:pPr>
              <w:spacing w:before="40" w:after="40"/>
              <w:rPr>
                <w:rFonts w:eastAsia="黑体"/>
                <w:szCs w:val="21"/>
                <w:lang w:eastAsia="ja-JP"/>
              </w:rPr>
            </w:pPr>
            <w:r>
              <w:rPr>
                <w:rFonts w:hint="eastAsia" w:ascii="宋体" w:hAnsi="宋体" w:cs="宋体"/>
                <w:color w:val="000000"/>
                <w:kern w:val="0"/>
                <w:szCs w:val="21"/>
              </w:rPr>
              <w:t>重庆市二零八建设工程有限公司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重庆市北碚区劳动村10号</w:t>
            </w:r>
          </w:p>
        </w:tc>
        <w:tc>
          <w:tcPr>
            <w:tcW w:w="2100" w:type="dxa"/>
            <w:vAlign w:val="center"/>
          </w:tcPr>
          <w:p>
            <w:pPr>
              <w:spacing w:before="40" w:after="40"/>
              <w:rPr>
                <w:rFonts w:eastAsia="黑体"/>
                <w:szCs w:val="21"/>
                <w:lang w:eastAsia="ja-JP"/>
              </w:rPr>
            </w:pPr>
            <w:r>
              <w:rPr>
                <w:rFonts w:hint="eastAsia" w:asciiTheme="minorEastAsia" w:hAnsiTheme="minorEastAsia" w:eastAsiaTheme="minorEastAsia"/>
                <w:szCs w:val="21"/>
                <w:u w:val="none"/>
              </w:rPr>
              <w:t>渝北区铜锣山矿山地质环境治理恢复与土地复垦</w:t>
            </w:r>
            <w:r>
              <w:rPr>
                <w:rFonts w:hint="eastAsia" w:asciiTheme="minorEastAsia" w:hAnsiTheme="minorEastAsia" w:eastAsiaTheme="minorEastAsia"/>
                <w:color w:val="000000"/>
                <w:u w:val="none"/>
              </w:rPr>
              <w:t>项目/</w:t>
            </w:r>
            <w:r>
              <w:rPr>
                <w:rFonts w:hint="eastAsia" w:asciiTheme="minorEastAsia" w:hAnsiTheme="minorEastAsia" w:eastAsiaTheme="minorEastAsia"/>
                <w:szCs w:val="21"/>
                <w:u w:val="none"/>
              </w:rPr>
              <w:t>渝北区铜锣山</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18</w:t>
            </w:r>
          </w:p>
        </w:tc>
        <w:tc>
          <w:tcPr>
            <w:tcW w:w="2414" w:type="dxa"/>
            <w:vAlign w:val="center"/>
          </w:tcPr>
          <w:p>
            <w:pPr>
              <w:spacing w:before="40" w:after="40"/>
              <w:rPr>
                <w:rFonts w:eastAsia="黑体"/>
                <w:szCs w:val="21"/>
                <w:lang w:eastAsia="ja-JP"/>
              </w:rPr>
            </w:pPr>
            <w:r>
              <w:rPr>
                <w:rFonts w:hint="eastAsia" w:ascii="宋体" w:hAnsi="宋体" w:cs="宋体"/>
                <w:color w:val="000000"/>
                <w:kern w:val="0"/>
                <w:szCs w:val="21"/>
              </w:rPr>
              <w:t>地质灾害治理工程施工</w:t>
            </w:r>
          </w:p>
        </w:tc>
        <w:tc>
          <w:tcPr>
            <w:tcW w:w="1058" w:type="dxa"/>
            <w:vAlign w:val="center"/>
          </w:tcPr>
          <w:p>
            <w:pPr>
              <w:spacing w:before="40" w:after="40"/>
              <w:rPr>
                <w:rFonts w:eastAsia="黑体"/>
                <w:szCs w:val="21"/>
                <w:lang w:eastAsia="ja-JP"/>
              </w:rPr>
            </w:pPr>
            <w:r>
              <w:rPr>
                <w:rFonts w:hint="eastAsia" w:ascii="宋体" w:hAnsi="宋体" w:eastAsia="Times New Roman" w:cs="宋体"/>
                <w:color w:val="000000"/>
                <w:kern w:val="0"/>
                <w:sz w:val="20"/>
                <w:szCs w:val="21"/>
                <w:lang w:val="en-GB" w:eastAsia="de-DE" w:bidi="ar-SA"/>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ascii="Arial" w:hAnsi="Arial" w:eastAsia="黑体" w:cs="Arial"/>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434" w:type="dxa"/>
            <w:vAlign w:val="center"/>
          </w:tcPr>
          <w:p>
            <w:pPr>
              <w:spacing w:before="40" w:after="40"/>
              <w:rPr>
                <w:rFonts w:eastAsia="黑体"/>
                <w:szCs w:val="21"/>
                <w:lang w:eastAsia="ja-JP"/>
              </w:rPr>
            </w:pPr>
          </w:p>
        </w:tc>
        <w:tc>
          <w:tcPr>
            <w:tcW w:w="2100"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414" w:type="dxa"/>
            <w:vAlign w:val="center"/>
          </w:tcPr>
          <w:p>
            <w:pPr>
              <w:spacing w:before="40" w:after="40"/>
              <w:rPr>
                <w:rFonts w:eastAsia="黑体"/>
                <w:szCs w:val="21"/>
                <w:lang w:eastAsia="ja-JP"/>
              </w:rPr>
            </w:pPr>
          </w:p>
        </w:tc>
        <w:tc>
          <w:tcPr>
            <w:tcW w:w="1058"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434" w:type="dxa"/>
            <w:vAlign w:val="center"/>
          </w:tcPr>
          <w:p>
            <w:pPr>
              <w:spacing w:before="40" w:after="40"/>
              <w:rPr>
                <w:rFonts w:eastAsia="黑体"/>
                <w:szCs w:val="21"/>
                <w:lang w:eastAsia="ja-JP"/>
              </w:rPr>
            </w:pPr>
          </w:p>
        </w:tc>
        <w:tc>
          <w:tcPr>
            <w:tcW w:w="2100"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414" w:type="dxa"/>
            <w:vAlign w:val="center"/>
          </w:tcPr>
          <w:p>
            <w:pPr>
              <w:spacing w:before="40" w:after="40"/>
              <w:rPr>
                <w:rFonts w:eastAsia="黑体"/>
                <w:szCs w:val="21"/>
                <w:lang w:eastAsia="ja-JP"/>
              </w:rPr>
            </w:pPr>
          </w:p>
        </w:tc>
        <w:tc>
          <w:tcPr>
            <w:tcW w:w="1058"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434" w:type="dxa"/>
            <w:vAlign w:val="center"/>
          </w:tcPr>
          <w:p>
            <w:pPr>
              <w:spacing w:before="40" w:after="40"/>
              <w:rPr>
                <w:rFonts w:eastAsia="黑体"/>
                <w:szCs w:val="21"/>
                <w:lang w:eastAsia="ja-JP"/>
              </w:rPr>
            </w:pPr>
          </w:p>
        </w:tc>
        <w:tc>
          <w:tcPr>
            <w:tcW w:w="2100"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414" w:type="dxa"/>
            <w:vAlign w:val="center"/>
          </w:tcPr>
          <w:p>
            <w:pPr>
              <w:spacing w:before="40" w:after="40"/>
              <w:rPr>
                <w:rFonts w:eastAsia="黑体"/>
                <w:szCs w:val="21"/>
                <w:lang w:eastAsia="ja-JP"/>
              </w:rPr>
            </w:pPr>
          </w:p>
        </w:tc>
        <w:tc>
          <w:tcPr>
            <w:tcW w:w="1058"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Times New Roman" w:eastAsia="Times New Roman" w:cs="Times New Roman"/>
                <w:b w:val="0"/>
                <w:bCs/>
                <w:color w:val="000000"/>
                <w:sz w:val="21"/>
                <w:szCs w:val="21"/>
                <w:lang w:val="en-GB" w:eastAsia="zh-CN"/>
              </w:rPr>
            </w:pPr>
            <w:r>
              <w:rPr>
                <w:rFonts w:hint="eastAsia" w:ascii="宋体" w:hAnsi="Times New Roman" w:eastAsia="Times New Roman" w:cs="Times New Roman"/>
                <w:b w:val="0"/>
                <w:bCs/>
                <w:color w:val="000000"/>
                <w:sz w:val="21"/>
                <w:szCs w:val="21"/>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Times New Roman" w:eastAsia="Times New Roman" w:cs="Times New Roman"/>
                <w:b w:val="0"/>
                <w:bCs/>
                <w:color w:val="000000"/>
                <w:sz w:val="21"/>
                <w:szCs w:val="21"/>
                <w:lang w:val="en-GB" w:eastAsia="zh-CN"/>
              </w:rPr>
            </w:pPr>
            <w:r>
              <w:rPr>
                <w:rFonts w:hint="eastAsia" w:ascii="宋体" w:hAnsi="Times New Roman" w:eastAsia="Times New Roman" w:cs="Times New Roman"/>
                <w:b w:val="0"/>
                <w:bCs/>
                <w:color w:val="000000"/>
                <w:sz w:val="21"/>
                <w:szCs w:val="21"/>
                <w:lang w:val="en-US" w:eastAsia="zh-CN"/>
              </w:rPr>
              <w:t>其他</w:t>
            </w:r>
            <w:r>
              <w:rPr>
                <w:rFonts w:hint="eastAsia" w:ascii="宋体" w:hAnsi="Times New Roman" w:eastAsia="Times New Roman" w:cs="Times New Roman"/>
                <w:b w:val="0"/>
                <w:bCs/>
                <w:color w:val="000000"/>
                <w:sz w:val="21"/>
                <w:szCs w:val="21"/>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Times New Roman" w:eastAsia="Times New Roman" w:cs="Times New Roman"/>
                <w:b w:val="0"/>
                <w:bCs/>
                <w:color w:val="000000"/>
                <w:sz w:val="21"/>
                <w:szCs w:val="21"/>
                <w:lang w:val="en-GB" w:eastAsia="zh-CN"/>
              </w:rPr>
            </w:pPr>
            <w:r>
              <w:rPr>
                <w:rFonts w:hint="eastAsia" w:ascii="宋体" w:hAnsi="Times New Roman" w:eastAsia="Times New Roman" w:cs="Times New Roman"/>
                <w:b w:val="0"/>
                <w:bCs/>
                <w:color w:val="000000"/>
                <w:sz w:val="21"/>
                <w:szCs w:val="21"/>
                <w:lang w:val="en-US" w:eastAsia="zh-CN"/>
              </w:rPr>
              <w:t>其他</w:t>
            </w:r>
            <w:r>
              <w:rPr>
                <w:rFonts w:hint="eastAsia" w:ascii="宋体" w:hAnsi="Times New Roman" w:eastAsia="Times New Roman" w:cs="Times New Roman"/>
                <w:b w:val="0"/>
                <w:bCs/>
                <w:color w:val="000000"/>
                <w:sz w:val="21"/>
                <w:szCs w:val="21"/>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cs="Times New Roman" w:asciiTheme="minorEastAsia" w:hAnsiTheme="minorEastAsia" w:eastAsiaTheme="minorEastAsia"/>
                <w:b w:val="0"/>
                <w:color w:val="000000"/>
                <w:kern w:val="2"/>
                <w:sz w:val="21"/>
                <w:szCs w:val="18"/>
                <w:u w:val="single"/>
                <w:lang w:val="en-US" w:eastAsia="zh-CN" w:bidi="ar-SA"/>
              </w:rPr>
              <w:t>2021年06月01日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Theme="minorEastAsia" w:hAnsiTheme="minorEastAsia" w:eastAsiaTheme="minorEastAsia"/>
                <w:color w:val="000000"/>
                <w:szCs w:val="18"/>
                <w:u w:val="single"/>
              </w:rPr>
              <w:t>2021</w:t>
            </w:r>
            <w:r>
              <w:rPr>
                <w:rFonts w:asciiTheme="minorEastAsia" w:hAnsiTheme="minorEastAsia" w:eastAsiaTheme="minorEastAsia"/>
                <w:color w:val="000000"/>
                <w:szCs w:val="18"/>
                <w:u w:val="single"/>
              </w:rPr>
              <w:t xml:space="preserve"> </w:t>
            </w:r>
            <w:r>
              <w:rPr>
                <w:rFonts w:hint="eastAsia" w:asciiTheme="minorEastAsia" w:hAnsiTheme="minorEastAsia" w:eastAsiaTheme="minorEastAsia"/>
                <w:color w:val="000000"/>
                <w:szCs w:val="18"/>
                <w:u w:val="single"/>
              </w:rPr>
              <w:t>年9</w:t>
            </w:r>
            <w:r>
              <w:rPr>
                <w:rFonts w:asciiTheme="minorEastAsia" w:hAnsiTheme="minorEastAsia" w:eastAsiaTheme="minorEastAsia"/>
                <w:color w:val="000000"/>
                <w:szCs w:val="18"/>
                <w:u w:val="single"/>
              </w:rPr>
              <w:t xml:space="preserve"> </w:t>
            </w:r>
            <w:r>
              <w:rPr>
                <w:rFonts w:hint="eastAsia" w:asciiTheme="minorEastAsia" w:hAnsiTheme="minorEastAsia" w:eastAsiaTheme="minorEastAsia"/>
                <w:color w:val="000000"/>
                <w:szCs w:val="18"/>
              </w:rPr>
              <w:t>月</w:t>
            </w:r>
            <w:r>
              <w:rPr>
                <w:rFonts w:asciiTheme="minorEastAsia" w:hAnsiTheme="minorEastAsia" w:eastAsiaTheme="minorEastAsia"/>
                <w:color w:val="000000"/>
                <w:szCs w:val="18"/>
                <w:u w:val="single"/>
              </w:rPr>
              <w:t xml:space="preserve"> </w:t>
            </w:r>
            <w:r>
              <w:rPr>
                <w:rFonts w:hint="eastAsia" w:asciiTheme="minorEastAsia" w:hAnsiTheme="minorEastAsia" w:eastAsiaTheme="minorEastAsia"/>
                <w:color w:val="000000"/>
                <w:szCs w:val="18"/>
                <w:u w:val="single"/>
              </w:rPr>
              <w:t>22</w:t>
            </w:r>
            <w:r>
              <w:rPr>
                <w:rFonts w:hint="eastAsia" w:asciiTheme="minorEastAsia" w:hAnsiTheme="minorEastAsia" w:eastAsiaTheme="minor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s="Times New Roman" w:asciiTheme="minorEastAsia" w:hAnsiTheme="minorEastAsia" w:eastAsiaTheme="minorEastAsia"/>
                <w:b w:val="0"/>
                <w:color w:val="000000"/>
                <w:kern w:val="2"/>
                <w:sz w:val="21"/>
                <w:szCs w:val="18"/>
                <w:u w:val="single"/>
                <w:lang w:val="en-US" w:eastAsia="zh-CN" w:bidi="ar-SA"/>
              </w:rPr>
              <w:t xml:space="preserve"> 2021年10月20 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设计、■关键生产</w:t>
            </w:r>
            <w:r>
              <w:rPr>
                <w:rFonts w:ascii="宋体" w:hAnsi="宋体"/>
                <w:b/>
                <w:color w:val="000000"/>
                <w:sz w:val="20"/>
                <w:szCs w:val="20"/>
              </w:rPr>
              <w:t>/</w:t>
            </w:r>
            <w:r>
              <w:rPr>
                <w:rFonts w:hint="eastAsia" w:ascii="宋体" w:hAnsi="宋体"/>
                <w:b/>
                <w:color w:val="000000"/>
                <w:sz w:val="20"/>
                <w:szCs w:val="20"/>
              </w:rPr>
              <w:t>服务、■检验、</w:t>
            </w:r>
            <w:r>
              <w:rPr>
                <w:rFonts w:hint="eastAsia" w:ascii="宋体" w:hAnsi="宋体"/>
                <w:color w:val="000000"/>
                <w:spacing w:val="-10"/>
                <w:szCs w:val="21"/>
              </w:rPr>
              <w:t>■</w:t>
            </w:r>
            <w:r>
              <w:rPr>
                <w:rFonts w:hint="eastAsia" w:ascii="宋体" w:hAnsi="宋体"/>
                <w:b/>
                <w:color w:val="000000"/>
                <w:sz w:val="20"/>
                <w:szCs w:val="20"/>
              </w:rPr>
              <w:t>采购过程 ■生产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r>
              <w:rPr>
                <w:rFonts w:hint="eastAsia" w:asciiTheme="minorEastAsia" w:hAnsiTheme="minorEastAsia" w:eastAsiaTheme="minorEastAsia"/>
                <w:szCs w:val="21"/>
                <w:u w:val="single"/>
              </w:rPr>
              <w:t>渝北区铜锣山矿山地质环境治理恢复与土地复</w:t>
            </w:r>
            <w:r>
              <w:rPr>
                <w:rFonts w:hint="eastAsia" w:asciiTheme="minorEastAsia" w:hAnsiTheme="minorEastAsia" w:eastAsiaTheme="minorEastAsia"/>
                <w:szCs w:val="21"/>
              </w:rPr>
              <w:t>垦</w:t>
            </w:r>
            <w:r>
              <w:rPr>
                <w:rFonts w:hint="eastAsia" w:asciiTheme="minorEastAsia" w:hAnsiTheme="minorEastAsia" w:eastAsiaTheme="minorEastAsia"/>
                <w:color w:val="000000"/>
                <w:u w:val="single"/>
              </w:rPr>
              <w:t>项目/</w:t>
            </w:r>
            <w:r>
              <w:rPr>
                <w:rFonts w:hint="eastAsia" w:asciiTheme="minorEastAsia" w:hAnsiTheme="minorEastAsia" w:eastAsiaTheme="minorEastAsia"/>
                <w:szCs w:val="21"/>
                <w:u w:val="single"/>
              </w:rPr>
              <w:t>渝北区铜锣山</w:t>
            </w:r>
            <w:r>
              <w:rPr>
                <w:rFonts w:hint="eastAsia"/>
                <w:color w:val="000000"/>
              </w:rPr>
              <w:t>/60分钟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u w:val="single"/>
              </w:rPr>
              <w:t>2021-1</w:t>
            </w:r>
            <w:r>
              <w:rPr>
                <w:rFonts w:hint="eastAsia" w:ascii="宋体"/>
                <w:b/>
                <w:color w:val="000000"/>
                <w:szCs w:val="21"/>
                <w:u w:val="single"/>
                <w:lang w:val="en-US" w:eastAsia="zh-CN"/>
              </w:rPr>
              <w:t>2</w:t>
            </w:r>
            <w:r>
              <w:rPr>
                <w:rFonts w:hint="eastAsia" w:ascii="宋体"/>
                <w:b/>
                <w:color w:val="000000"/>
                <w:szCs w:val="21"/>
                <w:u w:val="single"/>
              </w:rPr>
              <w:t>-</w:t>
            </w:r>
            <w:bookmarkEnd w:id="36"/>
            <w:r>
              <w:rPr>
                <w:rFonts w:hint="eastAsia" w:ascii="宋体"/>
                <w:b/>
                <w:color w:val="000000"/>
                <w:szCs w:val="21"/>
                <w:u w:val="single"/>
              </w:rPr>
              <w:t>1</w:t>
            </w:r>
            <w:r>
              <w:rPr>
                <w:rFonts w:hint="eastAsia" w:ascii="宋体"/>
                <w:b/>
                <w:color w:val="000000"/>
                <w:szCs w:val="21"/>
                <w:u w:val="single"/>
                <w:lang w:val="en-US" w:eastAsia="zh-CN"/>
              </w:rPr>
              <w:t>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themeColor="text1"/>
                <w:szCs w:val="21"/>
              </w:rPr>
            </w:pPr>
            <w:r>
              <w:rPr>
                <w:rFonts w:hint="eastAsia" w:ascii="宋体" w:hAnsi="宋体"/>
                <w:b/>
                <w:color w:val="000000" w:themeColor="text1"/>
                <w:szCs w:val="21"/>
              </w:rPr>
              <w:t>受审核组织</w:t>
            </w:r>
            <w:r>
              <w:rPr>
                <w:rFonts w:ascii="宋体" w:hAnsi="宋体"/>
                <w:b/>
                <w:color w:val="000000" w:themeColor="text1"/>
                <w:szCs w:val="21"/>
              </w:rPr>
              <w:t>(</w:t>
            </w:r>
            <w:r>
              <w:rPr>
                <w:rFonts w:hint="eastAsia" w:ascii="宋体" w:hAnsi="宋体"/>
                <w:b/>
                <w:color w:val="000000" w:themeColor="text1"/>
                <w:spacing w:val="-10"/>
                <w:szCs w:val="21"/>
                <w:lang w:val="de-DE"/>
              </w:rPr>
              <w:t>■</w:t>
            </w:r>
            <w:r>
              <w:rPr>
                <w:rFonts w:ascii="宋体" w:hAnsi="宋体"/>
                <w:b/>
                <w:color w:val="000000" w:themeColor="text1"/>
                <w:szCs w:val="21"/>
              </w:rPr>
              <w:t>QMS/</w:t>
            </w:r>
            <w:r>
              <w:rPr>
                <w:rFonts w:hint="eastAsia" w:ascii="宋体" w:hAnsi="宋体"/>
                <w:b/>
                <w:color w:val="000000" w:themeColor="text1"/>
                <w:spacing w:val="-10"/>
                <w:szCs w:val="21"/>
                <w:lang w:val="de-DE"/>
              </w:rPr>
              <w:t>□5</w:t>
            </w:r>
            <w:r>
              <w:rPr>
                <w:rFonts w:ascii="宋体" w:hAnsi="宋体"/>
                <w:b/>
                <w:color w:val="000000" w:themeColor="text1"/>
                <w:spacing w:val="-10"/>
                <w:szCs w:val="21"/>
                <w:lang w:val="de-DE"/>
              </w:rPr>
              <w:t>0430</w:t>
            </w:r>
            <w:r>
              <w:rPr>
                <w:rFonts w:ascii="宋体" w:hAnsi="宋体"/>
                <w:b/>
                <w:color w:val="000000" w:themeColor="text1"/>
                <w:szCs w:val="21"/>
              </w:rPr>
              <w:t xml:space="preserve"> /</w:t>
            </w:r>
            <w:r>
              <w:rPr>
                <w:rFonts w:hint="eastAsia" w:ascii="宋体" w:hAnsi="宋体"/>
                <w:b/>
                <w:color w:val="000000" w:themeColor="text1"/>
                <w:spacing w:val="-10"/>
                <w:szCs w:val="21"/>
                <w:lang w:val="de-DE"/>
              </w:rPr>
              <w:t>□</w:t>
            </w:r>
            <w:r>
              <w:rPr>
                <w:rFonts w:ascii="宋体" w:hAnsi="宋体"/>
                <w:b/>
                <w:color w:val="000000" w:themeColor="text1"/>
                <w:szCs w:val="21"/>
              </w:rPr>
              <w:t>EMS/</w:t>
            </w:r>
            <w:r>
              <w:rPr>
                <w:rFonts w:hint="eastAsia" w:ascii="宋体" w:hAnsi="宋体"/>
                <w:b/>
                <w:color w:val="000000" w:themeColor="text1"/>
                <w:spacing w:val="-10"/>
                <w:szCs w:val="21"/>
                <w:lang w:val="de-DE" w:eastAsia="zh-CN"/>
              </w:rPr>
              <w:t>□</w:t>
            </w:r>
            <w:r>
              <w:rPr>
                <w:rFonts w:ascii="宋体" w:hAnsi="宋体"/>
                <w:b/>
                <w:color w:val="000000" w:themeColor="text1"/>
                <w:szCs w:val="21"/>
              </w:rPr>
              <w:t>OHSMS</w:t>
            </w:r>
            <w:r>
              <w:rPr>
                <w:rFonts w:hint="eastAsia" w:ascii="宋体" w:hAnsi="宋体"/>
                <w:b/>
                <w:color w:val="000000" w:themeColor="text1"/>
                <w:szCs w:val="21"/>
              </w:rPr>
              <w:t>/</w:t>
            </w:r>
            <w:r>
              <w:rPr>
                <w:rFonts w:hint="eastAsia" w:ascii="宋体" w:hAnsi="宋体"/>
                <w:b/>
                <w:color w:val="000000" w:themeColor="text1"/>
                <w:spacing w:val="-10"/>
                <w:szCs w:val="21"/>
                <w:lang w:val="de-DE"/>
              </w:rPr>
              <w:t>□</w:t>
            </w:r>
            <w:r>
              <w:rPr>
                <w:rFonts w:ascii="宋体" w:hAnsi="宋体"/>
                <w:b/>
                <w:color w:val="000000" w:themeColor="text1"/>
                <w:szCs w:val="21"/>
              </w:rPr>
              <w:t>EnMS)/</w:t>
            </w:r>
            <w:r>
              <w:rPr>
                <w:rFonts w:hint="eastAsia" w:ascii="宋体" w:hAnsi="宋体"/>
                <w:b/>
                <w:color w:val="000000" w:themeColor="text1"/>
                <w:spacing w:val="-10"/>
                <w:szCs w:val="21"/>
                <w:lang w:val="de-DE"/>
              </w:rPr>
              <w:t>□</w:t>
            </w:r>
            <w:r>
              <w:rPr>
                <w:rFonts w:hint="eastAsia" w:ascii="宋体" w:hAnsi="宋体"/>
                <w:b/>
                <w:color w:val="000000" w:themeColor="text1"/>
                <w:szCs w:val="21"/>
              </w:rPr>
              <w:t>FS</w:t>
            </w:r>
            <w:r>
              <w:rPr>
                <w:rFonts w:ascii="宋体" w:hAnsi="宋体"/>
                <w:b/>
                <w:color w:val="000000" w:themeColor="text1"/>
                <w:szCs w:val="21"/>
              </w:rPr>
              <w:t>MS/</w:t>
            </w:r>
            <w:r>
              <w:rPr>
                <w:rFonts w:hint="eastAsia" w:ascii="宋体" w:hAnsi="宋体"/>
                <w:b/>
                <w:color w:val="000000" w:themeColor="text1"/>
                <w:spacing w:val="-10"/>
                <w:szCs w:val="21"/>
                <w:lang w:val="de-DE"/>
              </w:rPr>
              <w:t>□</w:t>
            </w:r>
            <w:r>
              <w:rPr>
                <w:rFonts w:hint="eastAsia" w:ascii="宋体" w:hAnsi="宋体"/>
                <w:b/>
                <w:color w:val="000000" w:themeColor="text1"/>
                <w:spacing w:val="-10"/>
                <w:szCs w:val="21"/>
              </w:rPr>
              <w:t>HACCP</w:t>
            </w:r>
            <w:r>
              <w:rPr>
                <w:rFonts w:ascii="宋体" w:hAnsi="宋体"/>
                <w:b/>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rPr>
            </w:pPr>
            <w:r>
              <w:rPr>
                <w:rFonts w:hint="eastAsia" w:ascii="宋体" w:hAnsi="宋体" w:eastAsia="宋体" w:cs="宋体"/>
                <w:b/>
                <w:color w:val="000000" w:themeColor="text1"/>
                <w:spacing w:val="-10"/>
                <w:szCs w:val="21"/>
                <w:lang w:val="de-DE"/>
              </w:rPr>
              <w:t>■</w:t>
            </w:r>
            <w:r>
              <w:rPr>
                <w:rFonts w:hint="eastAsia" w:ascii="宋体" w:hAnsi="宋体"/>
                <w:b/>
                <w:color w:val="000000" w:themeColor="text1"/>
                <w:spacing w:val="-10"/>
                <w:szCs w:val="21"/>
              </w:rPr>
              <w:t>未发现任何问题</w:t>
            </w:r>
            <w:r>
              <w:rPr>
                <w:rFonts w:ascii="宋体" w:hAnsi="宋体"/>
                <w:b/>
                <w:color w:val="000000" w:themeColor="text1"/>
                <w:szCs w:val="21"/>
              </w:rPr>
              <w:t xml:space="preserve">, </w:t>
            </w:r>
            <w:r>
              <w:rPr>
                <w:rFonts w:hint="eastAsia" w:ascii="宋体" w:hAnsi="宋体"/>
                <w:b/>
                <w:color w:val="000000" w:themeColor="text1"/>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highlight w:val="none"/>
              </w:rPr>
            </w:pPr>
            <w:r>
              <w:rPr>
                <w:rFonts w:hint="eastAsia" w:ascii="宋体" w:hAnsi="宋体"/>
                <w:b/>
                <w:color w:val="000000" w:themeColor="text1"/>
                <w:spacing w:val="-10"/>
                <w:szCs w:val="21"/>
                <w:lang w:val="de-DE"/>
              </w:rPr>
              <w:t>□</w:t>
            </w:r>
            <w:r>
              <w:rPr>
                <w:rFonts w:hint="eastAsia" w:ascii="宋体" w:hAnsi="宋体"/>
                <w:b/>
                <w:color w:val="000000" w:themeColor="text1"/>
                <w:spacing w:val="-10"/>
                <w:szCs w:val="21"/>
                <w:highlight w:val="none"/>
              </w:rPr>
              <w:t>有少量问题</w:t>
            </w:r>
            <w:r>
              <w:rPr>
                <w:rFonts w:hint="eastAsia" w:ascii="宋体" w:hAnsi="宋体"/>
                <w:b/>
                <w:color w:val="000000" w:themeColor="text1"/>
                <w:szCs w:val="21"/>
                <w:highlight w:val="none"/>
              </w:rPr>
              <w:t>存在</w:t>
            </w:r>
            <w:r>
              <w:rPr>
                <w:rFonts w:ascii="宋体" w:hAnsi="宋体"/>
                <w:b/>
                <w:color w:val="000000" w:themeColor="text1"/>
                <w:szCs w:val="21"/>
                <w:highlight w:val="none"/>
              </w:rPr>
              <w:t xml:space="preserve">, </w:t>
            </w:r>
            <w:r>
              <w:rPr>
                <w:rFonts w:hint="eastAsia" w:ascii="宋体" w:hAnsi="宋体"/>
                <w:b/>
                <w:color w:val="000000" w:themeColor="text1"/>
                <w:szCs w:val="21"/>
                <w:highlight w:val="none"/>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ascii="宋体" w:hAnsi="宋体"/>
                <w:b/>
                <w:color w:val="000000"/>
                <w:spacing w:val="-10"/>
                <w:szCs w:val="21"/>
              </w:rPr>
            </w:pP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themeColor="text1"/>
                <w:spacing w:val="-10"/>
                <w:szCs w:val="21"/>
                <w:lang w:val="de-DE" w:eastAsia="zh-CN"/>
              </w:rPr>
              <w:t>□</w:t>
            </w:r>
            <w:r>
              <w:rPr>
                <w:rFonts w:ascii="宋体" w:hAnsi="宋体"/>
                <w:b/>
                <w:color w:val="000000"/>
                <w:szCs w:val="21"/>
              </w:rPr>
              <w:t>EMS/</w:t>
            </w:r>
            <w:r>
              <w:rPr>
                <w:rFonts w:hint="eastAsia" w:ascii="宋体" w:hAnsi="宋体"/>
                <w:b/>
                <w:color w:val="000000" w:themeColor="text1"/>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widowControl/>
              <w:jc w:val="left"/>
              <w:rPr>
                <w:rFonts w:ascii="宋体" w:hAnsi="宋体"/>
                <w:b/>
                <w:color w:val="000000"/>
                <w:szCs w:val="21"/>
              </w:rPr>
            </w:pPr>
            <w:r>
              <w:rPr>
                <w:rFonts w:hint="eastAsia" w:ascii="宋体" w:hAnsi="宋体" w:cs="宋体"/>
                <w:color w:val="000000"/>
                <w:kern w:val="0"/>
                <w:szCs w:val="21"/>
              </w:rPr>
              <w:t>地质灾害治理工程施工</w:t>
            </w:r>
          </w:p>
        </w:tc>
        <w:tc>
          <w:tcPr>
            <w:tcW w:w="1541" w:type="dxa"/>
            <w:vAlign w:val="center"/>
          </w:tcPr>
          <w:p>
            <w:pPr>
              <w:spacing w:line="400" w:lineRule="exact"/>
              <w:rPr>
                <w:rFonts w:ascii="宋体" w:hAnsi="宋体"/>
                <w:b/>
                <w:color w:val="000000"/>
                <w:szCs w:val="21"/>
              </w:rPr>
            </w:pPr>
            <w:r>
              <w:t>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widowControl/>
              <w:jc w:val="left"/>
              <w:rPr>
                <w:rFonts w:ascii="宋体" w:hAnsi="宋体"/>
                <w:b/>
                <w:color w:val="000000"/>
                <w:szCs w:val="21"/>
              </w:rPr>
            </w:pPr>
          </w:p>
        </w:tc>
        <w:tc>
          <w:tcPr>
            <w:tcW w:w="15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widowControl/>
              <w:jc w:val="left"/>
              <w:rPr>
                <w:rFonts w:ascii="宋体" w:hAnsi="宋体"/>
                <w:b/>
                <w:color w:val="000000"/>
                <w:szCs w:val="21"/>
              </w:rPr>
            </w:pPr>
          </w:p>
        </w:tc>
        <w:tc>
          <w:tcPr>
            <w:tcW w:w="15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sz w:val="22"/>
          <w:szCs w:val="22"/>
        </w:rPr>
        <w:drawing>
          <wp:anchor distT="0" distB="0" distL="114300" distR="114300" simplePos="0" relativeHeight="251663360" behindDoc="0" locked="0" layoutInCell="1" allowOverlap="1">
            <wp:simplePos x="0" y="0"/>
            <wp:positionH relativeFrom="column">
              <wp:posOffset>4622800</wp:posOffset>
            </wp:positionH>
            <wp:positionV relativeFrom="paragraph">
              <wp:posOffset>300990</wp:posOffset>
            </wp:positionV>
            <wp:extent cx="511175" cy="399415"/>
            <wp:effectExtent l="0" t="0" r="6985" b="12065"/>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签名.jpg"/>
                    <pic:cNvPicPr>
                      <a:picLocks noChangeAspect="1" noChangeArrowheads="1"/>
                    </pic:cNvPicPr>
                  </pic:nvPicPr>
                  <pic:blipFill>
                    <a:blip r:embed="rId6" cstate="print"/>
                    <a:srcRect/>
                    <a:stretch>
                      <a:fillRect/>
                    </a:stretch>
                  </pic:blipFill>
                  <pic:spPr>
                    <a:xfrm>
                      <a:off x="0" y="0"/>
                      <a:ext cx="511175" cy="399415"/>
                    </a:xfrm>
                    <a:prstGeom prst="rect">
                      <a:avLst/>
                    </a:prstGeom>
                    <a:noFill/>
                    <a:ln w="9525">
                      <a:noFill/>
                      <a:miter lim="800000"/>
                      <a:headEnd/>
                      <a:tailEnd/>
                    </a:ln>
                  </pic:spPr>
                </pic:pic>
              </a:graphicData>
            </a:graphic>
          </wp:anchor>
        </w:drawing>
      </w:r>
      <w:r>
        <w:rPr>
          <w:rFonts w:hint="eastAsia"/>
          <w:sz w:val="22"/>
          <w:szCs w:val="22"/>
        </w:rPr>
        <w:drawing>
          <wp:anchor distT="0" distB="0" distL="114300" distR="114300" simplePos="0" relativeHeight="251662336" behindDoc="0" locked="0" layoutInCell="1" allowOverlap="1">
            <wp:simplePos x="0" y="0"/>
            <wp:positionH relativeFrom="column">
              <wp:posOffset>1774825</wp:posOffset>
            </wp:positionH>
            <wp:positionV relativeFrom="paragraph">
              <wp:posOffset>215265</wp:posOffset>
            </wp:positionV>
            <wp:extent cx="511175" cy="399415"/>
            <wp:effectExtent l="0" t="0" r="6985" b="12065"/>
            <wp:wrapNone/>
            <wp:docPr id="5"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签名.jpg"/>
                    <pic:cNvPicPr>
                      <a:picLocks noChangeAspect="1" noChangeArrowheads="1"/>
                    </pic:cNvPicPr>
                  </pic:nvPicPr>
                  <pic:blipFill>
                    <a:blip r:embed="rId6" cstate="print"/>
                    <a:srcRect/>
                    <a:stretch>
                      <a:fillRect/>
                    </a:stretch>
                  </pic:blipFill>
                  <pic:spPr>
                    <a:xfrm>
                      <a:off x="0" y="0"/>
                      <a:ext cx="511175" cy="399415"/>
                    </a:xfrm>
                    <a:prstGeom prst="rect">
                      <a:avLst/>
                    </a:prstGeom>
                    <a:noFill/>
                    <a:ln w="9525">
                      <a:noFill/>
                      <a:miter lim="800000"/>
                      <a:headEnd/>
                      <a:tailEnd/>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cs="宋体"/>
          <w:color w:val="000000"/>
          <w:kern w:val="0"/>
          <w:szCs w:val="21"/>
        </w:rPr>
        <w:t>2021年12月11日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ascii="宋体" w:hAnsi="宋体" w:cs="宋体"/>
          <w:color w:val="000000"/>
          <w:kern w:val="0"/>
          <w:szCs w:val="21"/>
        </w:rPr>
        <w:t>重庆市二零八建设工程有限公司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无</w:t>
            </w:r>
            <w:bookmarkStart w:id="37" w:name="_GoBack"/>
            <w:bookmarkEnd w:id="37"/>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sz w:val="22"/>
                <w:szCs w:val="22"/>
              </w:rPr>
              <w:drawing>
                <wp:anchor distT="0" distB="0" distL="114300" distR="114300" simplePos="0" relativeHeight="251664384" behindDoc="0" locked="0" layoutInCell="1" allowOverlap="1">
                  <wp:simplePos x="0" y="0"/>
                  <wp:positionH relativeFrom="column">
                    <wp:posOffset>631825</wp:posOffset>
                  </wp:positionH>
                  <wp:positionV relativeFrom="paragraph">
                    <wp:posOffset>88900</wp:posOffset>
                  </wp:positionV>
                  <wp:extent cx="511175" cy="399415"/>
                  <wp:effectExtent l="0" t="0" r="6985" b="12065"/>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noChangeArrowheads="1"/>
                          </pic:cNvPicPr>
                        </pic:nvPicPr>
                        <pic:blipFill>
                          <a:blip r:embed="rId6" cstate="print"/>
                          <a:srcRect/>
                          <a:stretch>
                            <a:fillRect/>
                          </a:stretch>
                        </pic:blipFill>
                        <pic:spPr>
                          <a:xfrm>
                            <a:off x="0" y="0"/>
                            <a:ext cx="511175" cy="399415"/>
                          </a:xfrm>
                          <a:prstGeom prst="rect">
                            <a:avLst/>
                          </a:prstGeom>
                          <a:noFill/>
                          <a:ln w="9525">
                            <a:noFill/>
                            <a:miter lim="800000"/>
                            <a:headEnd/>
                            <a:tailEnd/>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c>
          <w:tcPr>
            <w:tcW w:w="5392" w:type="dxa"/>
            <w:gridSpan w:val="4"/>
          </w:tcPr>
          <w:p>
            <w:pPr>
              <w:spacing w:line="280" w:lineRule="exact"/>
              <w:rPr>
                <w:rFonts w:hint="eastAsia"/>
                <w:b/>
                <w:color w:val="000000"/>
                <w:szCs w:val="21"/>
              </w:rPr>
            </w:pPr>
            <w:r>
              <w:rPr>
                <w:rFonts w:hint="eastAsia"/>
                <w:b/>
                <w:color w:val="000000"/>
                <w:szCs w:val="21"/>
              </w:rPr>
              <w:t>受审核方代表</w:t>
            </w: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sz w:val="22"/>
                <w:szCs w:val="22"/>
              </w:rPr>
              <w:drawing>
                <wp:anchor distT="0" distB="0" distL="114300" distR="114300" simplePos="0" relativeHeight="251665408" behindDoc="0" locked="0" layoutInCell="1" allowOverlap="1">
                  <wp:simplePos x="0" y="0"/>
                  <wp:positionH relativeFrom="column">
                    <wp:posOffset>603250</wp:posOffset>
                  </wp:positionH>
                  <wp:positionV relativeFrom="paragraph">
                    <wp:posOffset>82550</wp:posOffset>
                  </wp:positionV>
                  <wp:extent cx="511175" cy="399415"/>
                  <wp:effectExtent l="0" t="0" r="6985" b="12065"/>
                  <wp:wrapNone/>
                  <wp:docPr id="6"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签名.jpg"/>
                          <pic:cNvPicPr>
                            <a:picLocks noChangeAspect="1" noChangeArrowheads="1"/>
                          </pic:cNvPicPr>
                        </pic:nvPicPr>
                        <pic:blipFill>
                          <a:blip r:embed="rId6" cstate="print"/>
                          <a:srcRect/>
                          <a:stretch>
                            <a:fillRect/>
                          </a:stretch>
                        </pic:blipFill>
                        <pic:spPr>
                          <a:xfrm>
                            <a:off x="0" y="0"/>
                            <a:ext cx="511175" cy="399415"/>
                          </a:xfrm>
                          <a:prstGeom prst="rect">
                            <a:avLst/>
                          </a:prstGeom>
                          <a:noFill/>
                          <a:ln w="9525">
                            <a:noFill/>
                            <a:miter lim="800000"/>
                            <a:headEnd/>
                            <a:tailEnd/>
                          </a:ln>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A4555D2"/>
    <w:rsid w:val="7C813D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zx</cp:lastModifiedBy>
  <dcterms:modified xsi:type="dcterms:W3CDTF">2021-12-13T07:51:47Z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2052-11.1.0.11194</vt:lpwstr>
  </property>
</Properties>
</file>