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-1119505</wp:posOffset>
            </wp:positionH>
            <wp:positionV relativeFrom="paragraph">
              <wp:posOffset>-993140</wp:posOffset>
            </wp:positionV>
            <wp:extent cx="7708900" cy="10654030"/>
            <wp:effectExtent l="0" t="0" r="0" b="1270"/>
            <wp:wrapNone/>
            <wp:docPr id="4" name="图片 4" descr="扫描全能王 2021-12-15 11.28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12-15 11.28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1065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0196-2019-2021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宝鸡天健工贸有限公司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质量管理部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郑春阳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在质量管理部检查时发现现场使用的编号为7095025型号为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100-250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  <w:t>㎜/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的内径百分表提供不出溯源证明。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19022-2003标准7.3.2条款的要求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212725</wp:posOffset>
                  </wp:positionV>
                  <wp:extent cx="955040" cy="347980"/>
                  <wp:effectExtent l="0" t="0" r="10160" b="7620"/>
                  <wp:wrapNone/>
                  <wp:docPr id="1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2021.12.15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100" w:firstLineChars="10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立即安排对该设备进行溯源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934085</wp:posOffset>
                  </wp:positionH>
                  <wp:positionV relativeFrom="paragraph">
                    <wp:posOffset>292735</wp:posOffset>
                  </wp:positionV>
                  <wp:extent cx="955040" cy="347980"/>
                  <wp:effectExtent l="0" t="0" r="10160" b="7620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100" w:firstLineChars="10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1003935</wp:posOffset>
                  </wp:positionH>
                  <wp:positionV relativeFrom="paragraph">
                    <wp:posOffset>266065</wp:posOffset>
                  </wp:positionV>
                  <wp:extent cx="955040" cy="347980"/>
                  <wp:effectExtent l="0" t="0" r="10160" b="7620"/>
                  <wp:wrapNone/>
                  <wp:docPr id="3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2021.12.15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113BD9"/>
    <w:rsid w:val="7068244B"/>
    <w:rsid w:val="725368C7"/>
    <w:rsid w:val="7DA55BAE"/>
    <w:rsid w:val="7F430C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2021-12-15T04:01:06Z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386B7191DBAB416DBC7C79471179BC0D</vt:lpwstr>
  </property>
</Properties>
</file>