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214"/>
        <w:gridCol w:w="1420"/>
        <w:gridCol w:w="440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  涛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93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42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31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yellow"/>
              </w:rPr>
              <w:t>李</w:t>
            </w:r>
            <w:r>
              <w:rPr>
                <w:rFonts w:hint="eastAsia"/>
                <w:sz w:val="22"/>
                <w:szCs w:val="22"/>
                <w:highlight w:val="yellow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  <w:highlight w:val="yellow"/>
              </w:rPr>
              <w:t>倩</w:t>
            </w:r>
          </w:p>
        </w:tc>
        <w:tc>
          <w:tcPr>
            <w:tcW w:w="142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3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31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383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江苏美润食品有限公司</w:t>
            </w:r>
            <w:bookmarkEnd w:id="0"/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931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2021年12月13日 上午至2021年12月13日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1905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255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5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5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5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5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5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5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5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5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5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190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255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周涛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1B0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2</TotalTime>
  <ScaleCrop>false</ScaleCrop>
  <LinksUpToDate>false</LinksUpToDate>
  <CharactersWithSpaces>894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2021-12-12T06:38:43Z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