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重庆科宝电缆股份有限公司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体视显微镜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15010613</w:t>
            </w:r>
          </w:p>
        </w:tc>
        <w:tc>
          <w:tcPr>
            <w:tcW w:w="1032" w:type="dxa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=0.01㎜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标准玻璃线纹尺  二等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电子拉力机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0903L003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LDW-500N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标准测力仪0.1级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A200711200</w:t>
            </w:r>
          </w:p>
        </w:tc>
        <w:tc>
          <w:tcPr>
            <w:tcW w:w="1032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JA1003N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砝码 E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2等级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3089664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(0-150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㎜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卡尺量具检定装置 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重庆市计量质量检测研究院第六分院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手提式橡塑测厚仪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0906W001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(0-10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㎜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量块 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广东省世通仪器检测服务有限公司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射线交联电缆在线检测系统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X-RAY8000NXT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=0.008㎜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自动影像测量仪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=</w:t>
            </w:r>
          </w:p>
          <w:p>
            <w:pPr>
              <w:jc w:val="center"/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（1.5-2.1）μm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广东省世通仪器检测服务有限公司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最高计量标准项，测量设备由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品控部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重庆市计量质量检测研究院第六分院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广东省世通仪器检测服务有限公司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</w:rPr>
              <w:t>重庆市计量质量检测研究院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品控部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保存。根据抽查情况，该公司的溯源情况符合溯源性要求。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2" w:name="_GoBack"/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4001135</wp:posOffset>
                  </wp:positionH>
                  <wp:positionV relativeFrom="paragraph">
                    <wp:posOffset>204470</wp:posOffset>
                  </wp:positionV>
                  <wp:extent cx="781685" cy="445770"/>
                  <wp:effectExtent l="0" t="0" r="5715" b="11430"/>
                  <wp:wrapNone/>
                  <wp:docPr id="2" name="图片 2" descr="20211211科宝电缆测量体系审核_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11211科宝电缆测量体系审核_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294005</wp:posOffset>
                  </wp:positionV>
                  <wp:extent cx="938530" cy="366395"/>
                  <wp:effectExtent l="0" t="0" r="0" b="1905"/>
                  <wp:wrapNone/>
                  <wp:docPr id="1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6279F5"/>
    <w:rsid w:val="71415FAD"/>
    <w:rsid w:val="79EC4AAD"/>
    <w:rsid w:val="7BDD3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2021-12-11T11:57:11Z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878F9D82926E4C10A9AEEF912178F12A</vt:lpwstr>
  </property>
</Properties>
</file>