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0120-2017-2021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大庆市富隆达石油工程机械设备有限公司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2587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ZC25B-4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cs="宋体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绝缘电阻表检定装置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南京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监督检测院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2021.3.27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数字万用表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534655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MY64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宋体" w:cs="宋体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数字多用表标准装置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R=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0.002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南京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监督检测院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2021.3.27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6452341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0-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cs="宋体"/>
                <w:sz w:val="18"/>
                <w:szCs w:val="18"/>
              </w:rPr>
              <w:t>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cs="宋体"/>
                <w:sz w:val="18"/>
                <w:szCs w:val="18"/>
              </w:rPr>
              <w:t>0.0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cs="宋体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cs="宋体"/>
                <w:sz w:val="18"/>
                <w:szCs w:val="18"/>
              </w:rPr>
              <w:t>等量块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南京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监督检测院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2021.3.28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接地电阻测试仪</w:t>
            </w:r>
          </w:p>
        </w:tc>
        <w:tc>
          <w:tcPr>
            <w:tcW w:w="1234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1902020-025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NCJ2678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cs="宋体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接地导通电阻测试仪检定装置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0.1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南京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监督检测院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2021.3.27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耐压测试仪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25814351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NCJ2672D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i/>
                <w:iCs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 w:asci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0.015kV；</w:t>
            </w:r>
            <w:r>
              <w:rPr>
                <w:rFonts w:hint="eastAsia" w:asci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耐压测试仪检定装置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南京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监督检测院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2021.3.27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洛氏硬度计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W4628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i/>
                <w:iCs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 w:asci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0.4；</w:t>
            </w:r>
            <w:r>
              <w:rPr>
                <w:rFonts w:hint="eastAsia" w:asci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洛氏硬度块1.2级</w:t>
            </w:r>
          </w:p>
        </w:tc>
        <w:tc>
          <w:tcPr>
            <w:tcW w:w="1562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沈阳市计量</w:t>
            </w:r>
          </w:p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测试院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2021.12.28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58961254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0-40MPa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活塞压力计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沈阳市计量</w:t>
            </w:r>
          </w:p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测试院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2021.8.10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公司已制定《测量设备计量确认管理程序》、《外部供方管理程序》和《量值溯源性管理程序》，公司测量设备全部送外校准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检定，校准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检定机构按《外部供方管理程序》管理，校准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检定证书由质</w:t>
            </w:r>
            <w:r>
              <w:rPr>
                <w:rFonts w:hint="eastAsia"/>
                <w:color w:val="000000"/>
                <w:szCs w:val="21"/>
                <w:lang w:eastAsia="zh-CN"/>
              </w:rPr>
              <w:t>保</w:t>
            </w:r>
            <w:r>
              <w:rPr>
                <w:rFonts w:hint="eastAsia"/>
                <w:color w:val="000000"/>
                <w:szCs w:val="21"/>
              </w:rPr>
              <w:t>部保存，现场抽查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份校准证书，符合公司对溯源性管理的要求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12月11日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3836035</wp:posOffset>
                  </wp:positionH>
                  <wp:positionV relativeFrom="paragraph">
                    <wp:posOffset>20955</wp:posOffset>
                  </wp:positionV>
                  <wp:extent cx="689610" cy="289560"/>
                  <wp:effectExtent l="0" t="0" r="15240" b="15240"/>
                  <wp:wrapNone/>
                  <wp:docPr id="4" name="图片 4" descr="163963104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39631041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1231265</wp:posOffset>
                  </wp:positionH>
                  <wp:positionV relativeFrom="paragraph">
                    <wp:posOffset>18415</wp:posOffset>
                  </wp:positionV>
                  <wp:extent cx="781050" cy="393700"/>
                  <wp:effectExtent l="0" t="0" r="0" b="6350"/>
                  <wp:wrapNone/>
                  <wp:docPr id="1" name="图片 2" descr="68d80296c9881167138c221c75055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8d80296c9881167138c221c750556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32576"/>
    <w:rsid w:val="33651E56"/>
    <w:rsid w:val="3AFB74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2021-12-16T05:05:21Z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75EC4A668B2B4890B175EFF3A326605B</vt:lpwstr>
  </property>
</Properties>
</file>