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1292-2021-Q</w:t>
      </w:r>
      <w:bookmarkEnd w:id="0"/>
    </w:p>
    <w:p>
      <w:pPr>
        <w:snapToGrid w:val="0"/>
        <w:spacing w:after="93"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3" w:afterLines="30"/>
        <w:jc w:val="center"/>
        <w:rPr>
          <w:rFonts w:ascii="楷体" w:hAnsi="楷体" w:eastAsia="楷体"/>
          <w:b/>
          <w:color w:val="000000"/>
          <w:szCs w:val="21"/>
        </w:rPr>
      </w:pPr>
    </w:p>
    <w:p>
      <w:pPr>
        <w:snapToGrid w:val="0"/>
        <w:spacing w:after="93" w:afterLines="30"/>
        <w:jc w:val="center"/>
        <w:rPr>
          <w:rFonts w:ascii="楷体" w:hAnsi="楷体" w:eastAsia="楷体"/>
          <w:b/>
          <w:color w:val="000000"/>
          <w:szCs w:val="21"/>
        </w:rPr>
      </w:pPr>
    </w:p>
    <w:p>
      <w:pPr>
        <w:snapToGrid w:val="0"/>
        <w:spacing w:after="93" w:afterLines="30"/>
        <w:jc w:val="center"/>
        <w:rPr>
          <w:rFonts w:ascii="楷体" w:hAnsi="楷体" w:eastAsia="楷体"/>
          <w:b/>
          <w:color w:val="000000"/>
          <w:szCs w:val="21"/>
        </w:rPr>
      </w:pPr>
    </w:p>
    <w:p>
      <w:pPr>
        <w:snapToGrid w:val="0"/>
        <w:spacing w:after="93" w:afterLines="30"/>
        <w:jc w:val="center"/>
        <w:rPr>
          <w:rFonts w:ascii="楷体" w:hAnsi="楷体" w:eastAsia="楷体"/>
          <w:b/>
          <w:color w:val="000000"/>
          <w:szCs w:val="21"/>
        </w:rPr>
      </w:pPr>
    </w:p>
    <w:p>
      <w:pPr>
        <w:snapToGrid w:val="0"/>
        <w:spacing w:after="93" w:afterLines="30"/>
        <w:jc w:val="center"/>
        <w:rPr>
          <w:rFonts w:ascii="楷体" w:hAnsi="楷体" w:eastAsia="楷体"/>
          <w:b/>
          <w:color w:val="000000"/>
          <w:szCs w:val="21"/>
        </w:rPr>
      </w:pPr>
    </w:p>
    <w:p>
      <w:pPr>
        <w:snapToGrid w:val="0"/>
        <w:spacing w:after="93" w:afterLines="30"/>
        <w:jc w:val="center"/>
        <w:rPr>
          <w:rFonts w:ascii="楷体" w:hAnsi="楷体" w:eastAsia="楷体"/>
          <w:b/>
          <w:color w:val="000000"/>
          <w:szCs w:val="21"/>
        </w:rPr>
      </w:pPr>
    </w:p>
    <w:p>
      <w:pPr>
        <w:snapToGrid w:val="0"/>
        <w:spacing w:after="93" w:afterLines="30"/>
        <w:rPr>
          <w:rFonts w:ascii="楷体" w:hAnsi="楷体" w:eastAsia="楷体"/>
          <w:b/>
          <w:color w:val="000000"/>
          <w:sz w:val="32"/>
          <w:szCs w:val="32"/>
        </w:rPr>
      </w:pPr>
    </w:p>
    <w:p>
      <w:pPr>
        <w:snapToGrid w:val="0"/>
        <w:spacing w:after="93"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3"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3" w:afterLines="30"/>
        <w:jc w:val="center"/>
        <w:rPr>
          <w:rFonts w:ascii="楷体" w:hAnsi="楷体" w:eastAsia="楷体"/>
          <w:b/>
          <w:color w:val="000000"/>
          <w:sz w:val="32"/>
          <w:szCs w:val="32"/>
        </w:rPr>
      </w:pPr>
    </w:p>
    <w:p>
      <w:pPr>
        <w:snapToGrid w:val="0"/>
        <w:spacing w:after="93" w:afterLines="30"/>
        <w:ind w:firstLine="964" w:firstLineChars="300"/>
        <w:rPr>
          <w:rFonts w:ascii="楷体" w:hAnsi="楷体" w:eastAsia="楷体"/>
          <w:b/>
          <w:color w:val="000000"/>
          <w:sz w:val="32"/>
          <w:szCs w:val="32"/>
        </w:rPr>
      </w:pPr>
    </w:p>
    <w:p>
      <w:pPr>
        <w:snapToGrid w:val="0"/>
        <w:spacing w:after="93"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杭州美靥包装材料有限公司</w:t>
      </w:r>
      <w:bookmarkEnd w:id="1"/>
    </w:p>
    <w:p>
      <w:pPr>
        <w:snapToGrid w:val="0"/>
        <w:spacing w:after="93" w:afterLines="30"/>
        <w:ind w:firstLine="1928" w:firstLineChars="600"/>
        <w:rPr>
          <w:rFonts w:ascii="楷体" w:hAnsi="楷体" w:eastAsia="楷体"/>
          <w:b/>
          <w:color w:val="000000"/>
          <w:sz w:val="32"/>
          <w:szCs w:val="32"/>
        </w:rPr>
      </w:pPr>
    </w:p>
    <w:p>
      <w:pPr>
        <w:snapToGrid w:val="0"/>
        <w:spacing w:after="93"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3"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3"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3"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3"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3"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3"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3"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3" w:afterLines="30"/>
        <w:jc w:val="center"/>
        <w:rPr>
          <w:rFonts w:ascii="楷体" w:hAnsi="楷体" w:eastAsia="楷体"/>
          <w:b/>
          <w:color w:val="000000"/>
          <w:sz w:val="32"/>
          <w:szCs w:val="32"/>
        </w:rPr>
      </w:pPr>
    </w:p>
    <w:p>
      <w:pPr>
        <w:snapToGrid w:val="0"/>
        <w:spacing w:after="93"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8"/>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2021年12月16日 下午至2021年12月16日 下午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
            <w:bookmarkStart w:id="11" w:name="QJ勾选Add1"/>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ISO45001：2018</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sym w:font="Wingdings 2" w:char="0052"/>
            </w:r>
            <w:r>
              <w:rPr>
                <w:rFonts w:hint="eastAsia" w:ascii="宋体" w:hAnsi="宋体"/>
                <w:b/>
                <w:color w:val="000000"/>
                <w:szCs w:val="21"/>
              </w:rPr>
              <w:t>顾客要求</w:t>
            </w:r>
          </w:p>
          <w:p>
            <w:pPr>
              <w:rPr>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sym w:font="Wingdings 2" w:char="0052"/>
            </w:r>
            <w:r>
              <w:rPr>
                <w:rFonts w:hint="eastAsia" w:ascii="宋体"/>
                <w:b/>
                <w:szCs w:val="21"/>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rPr>
              <w:sym w:font="Wingdings 2" w:char="0052"/>
            </w:r>
            <w:r>
              <w:rPr>
                <w:rFonts w:hint="eastAsia" w:ascii="宋体"/>
                <w:b/>
                <w:color w:val="000000"/>
                <w:szCs w:val="21"/>
              </w:rPr>
              <w:t>现场审核□远程审核</w:t>
            </w:r>
            <w:r>
              <w:rPr>
                <w:rFonts w:hint="eastAsia" w:ascii="宋体"/>
                <w:b/>
                <w:color w:val="000000"/>
                <w:szCs w:val="21"/>
              </w:rPr>
              <w:sym w:font="Wingdings 2" w:char="00A3"/>
            </w:r>
            <w:r>
              <w:rPr>
                <w:rFonts w:hint="eastAsia" w:ascii="宋体"/>
                <w:b/>
                <w:color w:val="00000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8"/>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林兵</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2019-N1QMS-4059501</w:t>
            </w:r>
          </w:p>
        </w:tc>
        <w:tc>
          <w:tcPr>
            <w:tcW w:w="1140" w:type="dxa"/>
            <w:vAlign w:val="center"/>
          </w:tcPr>
          <w:p>
            <w:pPr>
              <w:spacing w:line="240" w:lineRule="exact"/>
              <w:jc w:val="center"/>
              <w:rPr>
                <w:b/>
                <w:color w:val="000000"/>
                <w:szCs w:val="21"/>
              </w:rPr>
            </w:pPr>
            <w:r>
              <w:rPr>
                <w:b/>
                <w:color w:val="000000"/>
                <w:szCs w:val="21"/>
              </w:rPr>
              <w:t>29.12.00</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杭州美靥包装材料有限公司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浙江省杭州市江干区茂宸金座10幢610室</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310000</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7" w:name="生产地址"/>
            <w:bookmarkStart w:id="28" w:name="办公地址"/>
            <w:r>
              <w:rPr>
                <w:rFonts w:ascii="宋体"/>
                <w:b/>
                <w:color w:val="000000"/>
                <w:szCs w:val="21"/>
              </w:rPr>
              <w:t>浙江省杭州市江干区茂宸金座10幢610室</w:t>
            </w:r>
            <w:bookmarkEnd w:id="27"/>
            <w:bookmarkEnd w:id="28"/>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9" w:name="办公邮编"/>
            <w:r>
              <w:rPr>
                <w:rFonts w:ascii="宋体"/>
                <w:b/>
                <w:color w:val="000000"/>
                <w:szCs w:val="21"/>
              </w:rPr>
              <w:t>310000</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30" w:name="联系人"/>
            <w:r>
              <w:rPr>
                <w:rFonts w:ascii="宋体"/>
                <w:b/>
                <w:color w:val="000000"/>
                <w:szCs w:val="21"/>
              </w:rPr>
              <w:t>李麟</w:t>
            </w:r>
            <w:bookmarkEnd w:id="30"/>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31" w:name="联系人手机"/>
            <w:r>
              <w:rPr>
                <w:rFonts w:ascii="宋体"/>
                <w:b/>
                <w:color w:val="000000"/>
                <w:szCs w:val="21"/>
              </w:rPr>
              <w:t>88391153</w:t>
            </w:r>
            <w:bookmarkEnd w:id="31"/>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2" w:name="联系人传真"/>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3" w:name="法人"/>
            <w:r>
              <w:rPr>
                <w:rFonts w:ascii="宋体"/>
                <w:b/>
                <w:color w:val="000000"/>
                <w:szCs w:val="21"/>
              </w:rPr>
              <w:t>刘元芳</w:t>
            </w:r>
            <w:bookmarkEnd w:id="33"/>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4" w:name="管理者代表"/>
            <w:r>
              <w:rPr>
                <w:rFonts w:ascii="宋体"/>
                <w:b/>
                <w:color w:val="000000"/>
                <w:szCs w:val="21"/>
              </w:rPr>
              <w:t>李麟</w:t>
            </w:r>
            <w:bookmarkEnd w:id="34"/>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p>
          <w:p>
            <w:pPr>
              <w:tabs>
                <w:tab w:val="left" w:pos="360"/>
              </w:tabs>
              <w:ind w:left="360" w:hanging="360"/>
              <w:rPr>
                <w:rFonts w:ascii="宋体" w:hAnsi="宋体"/>
                <w:b/>
                <w:color w:val="000000"/>
                <w:szCs w:val="21"/>
              </w:rPr>
            </w:pPr>
            <w:r>
              <w:rPr>
                <w:rFonts w:hint="eastAsia" w:ascii="宋体" w:hAnsi="宋体"/>
                <w:b/>
                <w:color w:val="000000"/>
                <w:szCs w:val="21"/>
              </w:rPr>
              <w:t>化妆品包装材料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p>
          <w:p>
            <w:pPr>
              <w:tabs>
                <w:tab w:val="left" w:pos="360"/>
              </w:tabs>
              <w:ind w:left="360" w:hanging="360"/>
              <w:rPr>
                <w:rFonts w:ascii="宋体" w:hAnsi="宋体"/>
                <w:b/>
                <w:color w:val="000000"/>
                <w:szCs w:val="21"/>
              </w:rPr>
            </w:pPr>
            <w:r>
              <w:rPr>
                <w:rFonts w:hint="eastAsia" w:ascii="宋体" w:hAnsi="宋体"/>
                <w:b/>
                <w:color w:val="000000"/>
                <w:szCs w:val="21"/>
              </w:rPr>
              <w:t>销售服务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tc>
        <w:tc>
          <w:tcPr>
            <w:tcW w:w="8058" w:type="dxa"/>
            <w:gridSpan w:val="7"/>
            <w:shd w:val="clear" w:color="auto" w:fill="auto"/>
          </w:tcPr>
          <w:p>
            <w:pPr>
              <w:tabs>
                <w:tab w:val="left" w:pos="360"/>
              </w:tabs>
              <w:ind w:left="360" w:hanging="360"/>
              <w:rPr>
                <w:rFonts w:ascii="宋体"/>
                <w:color w:val="000000"/>
                <w:szCs w:val="21"/>
              </w:rPr>
            </w:pPr>
            <w:r>
              <w:rPr>
                <w:rFonts w:hint="eastAsia" w:ascii="宋体" w:hAnsi="宋体"/>
                <w:szCs w:val="21"/>
              </w:rPr>
              <w:t>客户订单-采购-厂家发货-客户确认验收-服务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r>
              <w:rPr>
                <w:rFonts w:hint="eastAsia"/>
                <w:color w:val="000000"/>
              </w:rPr>
              <w:t>化妆品包装材料的销售服务</w:t>
            </w: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b/>
                <w:color w:val="000000"/>
                <w:szCs w:val="21"/>
              </w:rPr>
              <w:t>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现场产品与申请范围是否一致：是</w:t>
            </w:r>
          </w:p>
        </w:tc>
        <w:tc>
          <w:tcPr>
            <w:tcW w:w="988" w:type="dxa"/>
            <w:gridSpan w:val="2"/>
          </w:tcPr>
          <w:p>
            <w:pPr>
              <w:rPr>
                <w:rFonts w:ascii="宋体"/>
                <w:color w:val="000000"/>
                <w:szCs w:val="21"/>
              </w:rPr>
            </w:pPr>
            <w:r>
              <w:rPr>
                <w:rFonts w:hint="eastAsia" w:ascii="宋体" w:hAnsi="宋体"/>
                <w:color w:val="000000"/>
                <w:spacing w:val="-10"/>
                <w:szCs w:val="21"/>
              </w:rPr>
              <w:sym w:font="Wingdings 2" w:char="00A3"/>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现场服务与申请范围是否一致：是</w:t>
            </w:r>
          </w:p>
        </w:tc>
        <w:tc>
          <w:tcPr>
            <w:tcW w:w="988"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rPr>
              <w:sym w:font="Wingdings 2" w:char="F0A2"/>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0"/>
        <w:rPr>
          <w:rFonts w:eastAsia="黑体" w:cs="Arial"/>
          <w:sz w:val="21"/>
          <w:szCs w:val="21"/>
          <w:lang w:val="en-US" w:eastAsia="ja-JP"/>
        </w:rPr>
      </w:pPr>
      <w:r>
        <w:rPr>
          <w:rFonts w:eastAsia="黑体"/>
          <w:sz w:val="21"/>
          <w:szCs w:val="21"/>
          <w:lang w:eastAsia="zh-CN"/>
        </w:rPr>
        <w:t>认证覆盖以下各场所/场地及其对应的范围: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1"/>
              <w:spacing w:before="0" w:after="0"/>
              <w:rPr>
                <w:rFonts w:eastAsia="黑体" w:cs="Arial"/>
                <w:sz w:val="21"/>
                <w:szCs w:val="21"/>
                <w:lang w:eastAsia="zh-CN"/>
              </w:rPr>
            </w:pPr>
            <w:r>
              <w:rPr>
                <w:rFonts w:eastAsia="黑体" w:cs="Arial"/>
                <w:sz w:val="21"/>
                <w:szCs w:val="21"/>
                <w:lang w:eastAsia="zh-CN"/>
              </w:rPr>
              <w:t>场所编号</w:t>
            </w:r>
          </w:p>
          <w:p>
            <w:pPr>
              <w:pStyle w:val="21"/>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pPr>
              <w:pStyle w:val="21"/>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1"/>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669"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hint="eastAsia" w:eastAsia="宋体"/>
                <w:szCs w:val="21"/>
                <w:lang w:val="en-US" w:eastAsia="zh-CN"/>
              </w:rPr>
            </w:pPr>
            <w:r>
              <w:rPr>
                <w:sz w:val="21"/>
                <w:szCs w:val="21"/>
              </w:rPr>
              <w:t>杭州美靥包装材料有限公司</w:t>
            </w:r>
            <w:r>
              <w:rPr>
                <w:rFonts w:hint="eastAsia"/>
                <w:sz w:val="21"/>
                <w:szCs w:val="21"/>
                <w:lang w:val="en-US" w:eastAsia="zh-CN"/>
              </w:rPr>
              <w:t>/</w:t>
            </w:r>
            <w:r>
              <w:rPr>
                <w:sz w:val="21"/>
                <w:szCs w:val="21"/>
              </w:rPr>
              <w:t>浙江省杭州市江干区茂宸金座10幢610室</w:t>
            </w:r>
          </w:p>
        </w:tc>
        <w:tc>
          <w:tcPr>
            <w:tcW w:w="2267" w:type="dxa"/>
          </w:tcPr>
          <w:p>
            <w:pPr>
              <w:spacing w:before="40" w:after="40"/>
              <w:rPr>
                <w:rFonts w:eastAsia="黑体"/>
                <w:szCs w:val="21"/>
                <w:lang w:val="de-DE" w:eastAsia="ja-JP"/>
              </w:rPr>
            </w:pPr>
            <w:r>
              <w:rPr>
                <w:sz w:val="21"/>
                <w:szCs w:val="21"/>
              </w:rPr>
              <w:t>浙江省杭州市江干区茂宸金座10幢610室</w:t>
            </w:r>
          </w:p>
        </w:tc>
        <w:tc>
          <w:tcPr>
            <w:tcW w:w="571" w:type="dxa"/>
            <w:vAlign w:val="center"/>
          </w:tcPr>
          <w:p>
            <w:pPr>
              <w:spacing w:before="40" w:after="40"/>
              <w:rPr>
                <w:rFonts w:hint="eastAsia" w:eastAsia="黑体"/>
                <w:szCs w:val="21"/>
                <w:lang w:val="en-US" w:eastAsia="zh-CN"/>
              </w:rPr>
            </w:pPr>
            <w:r>
              <w:rPr>
                <w:rFonts w:hint="eastAsia" w:eastAsia="黑体"/>
                <w:szCs w:val="21"/>
                <w:lang w:val="en-US" w:eastAsia="zh-CN"/>
              </w:rPr>
              <w:t>8</w:t>
            </w:r>
          </w:p>
        </w:tc>
        <w:tc>
          <w:tcPr>
            <w:tcW w:w="2803" w:type="dxa"/>
            <w:vAlign w:val="center"/>
          </w:tcPr>
          <w:p>
            <w:pPr>
              <w:pStyle w:val="19"/>
              <w:rPr>
                <w:rFonts w:eastAsia="黑体" w:cs="Arial"/>
                <w:sz w:val="21"/>
                <w:szCs w:val="21"/>
                <w:lang w:val="en-US" w:eastAsia="ja-JP"/>
              </w:rPr>
            </w:pPr>
            <w:r>
              <w:rPr>
                <w:rFonts w:hint="eastAsia"/>
                <w:color w:val="000000"/>
              </w:rPr>
              <w:t>化妆品包装材料的销售服务</w:t>
            </w:r>
          </w:p>
        </w:tc>
        <w:tc>
          <w:tcPr>
            <w:tcW w:w="669" w:type="dxa"/>
            <w:vAlign w:val="center"/>
          </w:tcPr>
          <w:p>
            <w:pPr>
              <w:spacing w:before="40" w:after="40"/>
              <w:rPr>
                <w:rFonts w:hint="default" w:eastAsia="黑体"/>
                <w:szCs w:val="21"/>
                <w:lang w:val="en-US" w:eastAsia="zh-CN"/>
              </w:rPr>
            </w:pPr>
            <w:r>
              <w:rPr>
                <w:rFonts w:hint="eastAsia" w:eastAsia="黑体"/>
                <w:szCs w:val="21"/>
                <w:lang w:val="en-US" w:eastAsia="zh-CN"/>
              </w:rPr>
              <w:t>GB/T19001-2016</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hint="eastAsia" w:ascii="宋体" w:hAnsi="宋体"/>
                    <w:color w:val="000000"/>
                    <w:spacing w:val="-10"/>
                    <w:szCs w:val="21"/>
                  </w:rPr>
                  <w:sym w:font="Wingdings 2" w:char="0052"/>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8"/>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宋体" w:hAnsi="宋体"/>
                <w:color w:val="000000"/>
                <w:spacing w:val="-10"/>
                <w:szCs w:val="21"/>
              </w:rPr>
              <w:sym w:font="Wingdings 2" w:char="F0A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宋体" w:hAnsi="宋体"/>
                <w:color w:val="000000"/>
                <w:spacing w:val="-10"/>
                <w:szCs w:val="21"/>
              </w:rPr>
              <w:sym w:font="Wingdings 2" w:char="F0A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宋体" w:hAnsi="宋体"/>
                <w:color w:val="000000"/>
                <w:spacing w:val="-10"/>
                <w:szCs w:val="21"/>
              </w:rPr>
              <w:sym w:font="Wingdings 2" w:char="F0A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1"/>
              <w:jc w:val="left"/>
              <w:rPr>
                <w:rFonts w:ascii="宋体"/>
                <w:color w:val="000000"/>
                <w:sz w:val="21"/>
                <w:szCs w:val="21"/>
                <w:lang w:val="en-GB" w:eastAsia="zh-CN"/>
              </w:rPr>
            </w:pP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1"/>
              <w:jc w:val="left"/>
              <w:rPr>
                <w:rFonts w:ascii="宋体"/>
                <w:color w:val="000000"/>
                <w:sz w:val="21"/>
                <w:szCs w:val="21"/>
                <w:lang w:eastAsia="zh-CN"/>
              </w:rPr>
            </w:pP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1"/>
              <w:jc w:val="left"/>
              <w:rPr>
                <w:rFonts w:ascii="宋体"/>
                <w:color w:val="000000"/>
                <w:sz w:val="21"/>
                <w:szCs w:val="21"/>
                <w:lang w:val="en-GB" w:eastAsia="zh-CN"/>
              </w:rPr>
            </w:pP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hAnsi="宋体"/>
                <w:color w:val="000000"/>
                <w:sz w:val="21"/>
                <w:szCs w:val="21"/>
              </w:rPr>
            </w:pP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宋体" w:hAnsi="宋体"/>
                <w:color w:val="000000"/>
                <w:spacing w:val="-10"/>
                <w:szCs w:val="21"/>
              </w:rPr>
              <w:sym w:font="Wingdings 2" w:char="F0A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1"/>
              <w:jc w:val="left"/>
              <w:rPr>
                <w:rFonts w:ascii="宋体"/>
                <w:color w:val="000000"/>
                <w:sz w:val="21"/>
                <w:szCs w:val="21"/>
                <w:lang w:val="en-US" w:eastAsia="zh-CN"/>
              </w:rPr>
            </w:pP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1"/>
              <w:jc w:val="left"/>
              <w:rPr>
                <w:rFonts w:ascii="宋体"/>
                <w:color w:val="000000"/>
                <w:sz w:val="21"/>
                <w:szCs w:val="21"/>
                <w:lang w:val="en-US" w:eastAsia="zh-CN"/>
              </w:rPr>
            </w:pP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8"/>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rPr>
              <w:sym w:font="Wingdings 2" w:char="F0A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rPr>
              <w:sym w:font="Wingdings 2" w:char="F0A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rPr>
              <w:sym w:font="Wingdings 2" w:char="F0A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rPr>
              <w:sym w:font="Wingdings 2" w:char="F0A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rPr>
              <w:sym w:font="Wingdings 2" w:char="F0A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rPr>
              <w:sym w:font="Wingdings 2" w:char="F0A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sym w:font="Wingdings 2" w:char="F0A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F0A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F0A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F0A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F0A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F0A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rPr>
              <w:sym w:font="Wingdings 2" w:char="F0A2"/>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color w:val="000000"/>
                <w:spacing w:val="-10"/>
                <w:szCs w:val="21"/>
              </w:rPr>
              <w:sym w:font="Wingdings 2" w:char="F0A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F0A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于2</w:t>
            </w:r>
            <w:r>
              <w:rPr>
                <w:rFonts w:ascii="宋体" w:hAnsi="宋体"/>
                <w:b/>
                <w:color w:val="000000"/>
                <w:szCs w:val="21"/>
                <w:u w:val="single"/>
              </w:rPr>
              <w:t>021</w:t>
            </w:r>
            <w:r>
              <w:rPr>
                <w:rFonts w:hint="eastAsia" w:ascii="宋体" w:hAnsi="宋体"/>
                <w:b/>
                <w:color w:val="000000"/>
                <w:szCs w:val="21"/>
                <w:u w:val="single"/>
              </w:rPr>
              <w:t>年0</w:t>
            </w:r>
            <w:r>
              <w:rPr>
                <w:rFonts w:ascii="宋体" w:hAnsi="宋体"/>
                <w:b/>
                <w:color w:val="000000"/>
                <w:szCs w:val="21"/>
                <w:u w:val="single"/>
              </w:rPr>
              <w:t>6</w:t>
            </w:r>
            <w:r>
              <w:rPr>
                <w:rFonts w:hint="eastAsia" w:ascii="宋体" w:hAnsi="宋体"/>
                <w:b/>
                <w:color w:val="000000"/>
                <w:szCs w:val="21"/>
                <w:u w:val="single"/>
              </w:rPr>
              <w:t>月1</w:t>
            </w:r>
            <w:r>
              <w:rPr>
                <w:rFonts w:ascii="宋体" w:hAnsi="宋体"/>
                <w:b/>
                <w:color w:val="000000"/>
                <w:szCs w:val="21"/>
                <w:u w:val="single"/>
              </w:rPr>
              <w:t>0</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u w:val="single"/>
              </w:rPr>
              <w:t>2</w:t>
            </w:r>
            <w:r>
              <w:rPr>
                <w:rFonts w:ascii="宋体" w:hAnsi="宋体"/>
                <w:b/>
                <w:color w:val="000000"/>
                <w:szCs w:val="21"/>
                <w:u w:val="single"/>
              </w:rPr>
              <w:t>021</w:t>
            </w:r>
            <w:r>
              <w:rPr>
                <w:rFonts w:hint="eastAsia" w:ascii="宋体" w:hAnsi="宋体"/>
                <w:b/>
                <w:color w:val="000000"/>
                <w:szCs w:val="21"/>
                <w:u w:val="single"/>
              </w:rPr>
              <w:t>年1</w:t>
            </w:r>
            <w:r>
              <w:rPr>
                <w:rFonts w:ascii="宋体" w:hAnsi="宋体"/>
                <w:b/>
                <w:color w:val="000000"/>
                <w:szCs w:val="21"/>
                <w:u w:val="single"/>
              </w:rPr>
              <w:t>0</w:t>
            </w:r>
            <w:r>
              <w:rPr>
                <w:rFonts w:hint="eastAsia" w:ascii="宋体" w:hAnsi="宋体"/>
                <w:b/>
                <w:color w:val="000000"/>
                <w:szCs w:val="21"/>
                <w:u w:val="single"/>
              </w:rPr>
              <w:t>月1</w:t>
            </w:r>
            <w:r>
              <w:rPr>
                <w:rFonts w:ascii="宋体" w:hAnsi="宋体"/>
                <w:b/>
                <w:color w:val="000000"/>
                <w:szCs w:val="21"/>
                <w:u w:val="single"/>
              </w:rPr>
              <w:t>1</w:t>
            </w:r>
            <w:r>
              <w:rPr>
                <w:rFonts w:hint="eastAsia" w:ascii="宋体" w:hAnsi="宋体"/>
                <w:b/>
                <w:color w:val="000000"/>
                <w:szCs w:val="21"/>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F0A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1"/>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w:t>
            </w:r>
            <w:r>
              <w:rPr>
                <w:rFonts w:hint="eastAsia" w:ascii="宋体" w:hAnsi="宋体" w:eastAsia="宋体"/>
                <w:color w:val="000000"/>
                <w:sz w:val="21"/>
                <w:szCs w:val="21"/>
                <w:u w:val="single"/>
                <w:lang w:val="en-US" w:eastAsia="zh-CN"/>
              </w:rPr>
              <w:t>2</w:t>
            </w:r>
            <w:r>
              <w:rPr>
                <w:rFonts w:ascii="宋体" w:hAnsi="宋体" w:eastAsia="宋体"/>
                <w:color w:val="000000"/>
                <w:sz w:val="21"/>
                <w:szCs w:val="21"/>
                <w:u w:val="single"/>
                <w:lang w:val="en-US" w:eastAsia="zh-CN"/>
              </w:rPr>
              <w:t>021</w:t>
            </w:r>
            <w:r>
              <w:rPr>
                <w:rFonts w:hint="eastAsia" w:ascii="宋体" w:hAnsi="宋体" w:eastAsia="宋体"/>
                <w:color w:val="000000"/>
                <w:sz w:val="21"/>
                <w:szCs w:val="21"/>
                <w:u w:val="single"/>
                <w:lang w:val="en-US" w:eastAsia="zh-CN"/>
              </w:rPr>
              <w:t>年1</w:t>
            </w:r>
            <w:r>
              <w:rPr>
                <w:rFonts w:ascii="宋体" w:hAnsi="宋体" w:eastAsia="宋体"/>
                <w:color w:val="000000"/>
                <w:sz w:val="21"/>
                <w:szCs w:val="21"/>
                <w:u w:val="single"/>
                <w:lang w:val="en-US" w:eastAsia="zh-CN"/>
              </w:rPr>
              <w:t>0</w:t>
            </w:r>
            <w:r>
              <w:rPr>
                <w:rFonts w:hint="eastAsia" w:ascii="宋体" w:hAnsi="宋体" w:eastAsia="宋体"/>
                <w:color w:val="000000"/>
                <w:sz w:val="21"/>
                <w:szCs w:val="21"/>
                <w:u w:val="single"/>
                <w:lang w:val="en-US" w:eastAsia="zh-CN"/>
              </w:rPr>
              <w:t>月1</w:t>
            </w:r>
            <w:r>
              <w:rPr>
                <w:rFonts w:ascii="宋体" w:hAnsi="宋体" w:eastAsia="宋体"/>
                <w:color w:val="000000"/>
                <w:sz w:val="21"/>
                <w:szCs w:val="21"/>
                <w:u w:val="single"/>
                <w:lang w:val="en-US" w:eastAsia="zh-CN"/>
              </w:rPr>
              <w:t>8</w:t>
            </w:r>
            <w:r>
              <w:rPr>
                <w:rFonts w:hint="eastAsia" w:ascii="宋体" w:hAnsi="宋体" w:eastAsia="宋体"/>
                <w:color w:val="000000"/>
                <w:sz w:val="21"/>
                <w:szCs w:val="21"/>
                <w:u w:val="single"/>
                <w:lang w:val="en-US" w:eastAsia="zh-CN"/>
              </w:rPr>
              <w:t>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F0A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8"/>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ISO 9001:2015认证的基本条款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F0A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F0A2"/>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F0A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F0A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zCs w:val="21"/>
              </w:rPr>
            </w:pPr>
            <w:r>
              <w:rPr>
                <w:rFonts w:hint="eastAsia" w:ascii="宋体"/>
                <w:color w:val="000000"/>
                <w:szCs w:val="21"/>
              </w:rPr>
              <w:t>无</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F0A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pacing w:val="-10"/>
                <w:szCs w:val="21"/>
              </w:rPr>
            </w:pPr>
            <w:r>
              <w:rPr>
                <w:rFonts w:hint="eastAsia" w:ascii="宋体"/>
                <w:color w:val="000000"/>
                <w:spacing w:val="-10"/>
                <w:szCs w:val="21"/>
              </w:rPr>
              <w:t>销售服务</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F0A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pacing w:val="-10"/>
                <w:szCs w:val="21"/>
              </w:rPr>
            </w:pPr>
            <w:r>
              <w:rPr>
                <w:rFonts w:hint="eastAsia" w:ascii="宋体"/>
                <w:color w:val="000000"/>
                <w:spacing w:val="-10"/>
                <w:szCs w:val="21"/>
              </w:rPr>
              <w:t>无</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F0A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F0A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hint="default" w:ascii="宋体" w:eastAsia="宋体"/>
                <w:color w:val="000000"/>
                <w:spacing w:val="-10"/>
                <w:szCs w:val="21"/>
                <w:lang w:val="en-US" w:eastAsia="zh-CN"/>
              </w:rPr>
            </w:pPr>
            <w:r>
              <w:rPr>
                <w:rFonts w:hint="eastAsia" w:ascii="宋体"/>
                <w:color w:val="000000"/>
                <w:spacing w:val="-10"/>
                <w:szCs w:val="21"/>
                <w:lang w:val="en-US" w:eastAsia="zh-CN"/>
              </w:rPr>
              <w:t>不适用。</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hint="default" w:ascii="宋体" w:eastAsia="宋体"/>
                <w:color w:val="000000"/>
                <w:szCs w:val="21"/>
                <w:lang w:val="en-US" w:eastAsia="zh-CN"/>
              </w:rPr>
            </w:pPr>
            <w:r>
              <w:rPr>
                <w:rFonts w:hint="eastAsia" w:ascii="宋体"/>
                <w:color w:val="000000"/>
                <w:szCs w:val="21"/>
                <w:lang w:val="en-US" w:eastAsia="zh-CN"/>
              </w:rPr>
              <w:t>无计量器具。</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sym w:font="Wingdings 2" w:char="F0A2"/>
            </w:r>
            <w:r>
              <w:rPr>
                <w:rFonts w:hint="eastAsia" w:ascii="宋体"/>
                <w:color w:val="000000"/>
                <w:szCs w:val="21"/>
              </w:rPr>
              <w:t>是</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是否满足/服务的需要</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F0A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□产品技术标准</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F0A2"/>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□技术要求（合同）</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F0A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是否需要型式试验</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F0A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报告</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F0A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是否受到行政主管部门的处罚</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F0A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是否因质量问题受到媒体的曝光</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F0A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是否发生了重大质量事故/召回</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F0A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是否有重大顾客投诉</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F0A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color w:val="000000"/>
                <w:spacing w:val="-10"/>
                <w:szCs w:val="21"/>
              </w:rPr>
              <w:sym w:font="Wingdings 2" w:char="F0A2"/>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rPr>
              <w:t>□</w:t>
            </w:r>
            <w:r>
              <w:rPr>
                <w:rFonts w:hint="eastAsia" w:ascii="宋体" w:hAnsi="宋体"/>
                <w:b/>
                <w:color w:val="000000"/>
                <w:sz w:val="20"/>
                <w:szCs w:val="20"/>
              </w:rPr>
              <w:t>检验、</w:t>
            </w:r>
            <w:r>
              <w:rPr>
                <w:rFonts w:hint="eastAsia" w:ascii="宋体" w:hAnsi="宋体"/>
                <w:color w:val="000000"/>
                <w:spacing w:val="-10"/>
                <w:szCs w:val="21"/>
              </w:rPr>
              <w:t>□</w:t>
            </w:r>
            <w:r>
              <w:rPr>
                <w:rFonts w:hint="eastAsia" w:ascii="宋体" w:hAnsi="宋体"/>
                <w:b/>
                <w:color w:val="000000"/>
                <w:sz w:val="20"/>
                <w:szCs w:val="20"/>
              </w:rPr>
              <w:t>采购过程</w:t>
            </w:r>
            <w:r>
              <w:rPr>
                <w:rFonts w:hint="eastAsia" w:ascii="宋体" w:hAnsi="宋体"/>
                <w:color w:val="000000"/>
                <w:spacing w:val="-10"/>
                <w:szCs w:val="21"/>
              </w:rPr>
              <w:t>□</w:t>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t>□</w:t>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line="320" w:lineRule="exact"/>
        <w:ind w:left="260" w:leftChars="124"/>
        <w:rPr>
          <w:rFonts w:ascii="宋体" w:hAnsi="宋体"/>
          <w:b/>
          <w:color w:val="000000"/>
          <w:szCs w:val="21"/>
        </w:rPr>
      </w:pPr>
    </w:p>
    <w:p>
      <w:pPr>
        <w:spacing w:before="40" w:after="40"/>
        <w:rPr>
          <w:rFonts w:eastAsia="黑体"/>
          <w:szCs w:val="21"/>
        </w:rPr>
      </w:pPr>
    </w:p>
    <w:p>
      <w:pPr>
        <w:spacing w:before="156" w:beforeLines="50" w:line="320" w:lineRule="exact"/>
        <w:ind w:left="260" w:leftChars="124"/>
        <w:rPr>
          <w:rFonts w:ascii="宋体"/>
          <w:b/>
          <w:color w:val="000000"/>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color w:val="000000"/>
                <w:spacing w:val="-10"/>
                <w:szCs w:val="21"/>
              </w:rPr>
              <w:sym w:font="Wingdings 2" w:char="F0A2"/>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color w:val="000000"/>
                <w:spacing w:val="-10"/>
                <w:szCs w:val="21"/>
              </w:rPr>
              <w:sym w:font="Wingdings 2" w:char="F0A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ascii="宋体"/>
                <w:b/>
                <w:color w:val="000000"/>
                <w:szCs w:val="21"/>
              </w:rPr>
            </w:pPr>
            <w:r>
              <w:rPr>
                <w:rFonts w:hint="eastAsia" w:ascii="宋体"/>
                <w:b/>
                <w:color w:val="000000"/>
                <w:szCs w:val="21"/>
              </w:rPr>
              <w:t>初步定于</w:t>
            </w:r>
            <w:bookmarkStart w:id="35" w:name="二阶段审核日期"/>
            <w:r>
              <w:rPr>
                <w:rFonts w:hint="eastAsia" w:ascii="宋体"/>
                <w:b/>
                <w:color w:val="000000"/>
                <w:szCs w:val="21"/>
              </w:rPr>
              <w:t>2021-12-16</w:t>
            </w:r>
            <w:bookmarkEnd w:id="35"/>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8"/>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8"/>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color w:val="000000"/>
                <w:spacing w:val="-10"/>
                <w:szCs w:val="21"/>
              </w:rPr>
              <w:sym w:font="Wingdings 2" w:char="F0A2"/>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color w:val="000000"/>
                <w:spacing w:val="-10"/>
                <w:szCs w:val="21"/>
              </w:rPr>
              <w:sym w:font="Wingdings 2" w:char="F0A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color w:val="000000"/>
                <w:spacing w:val="-10"/>
                <w:szCs w:val="21"/>
              </w:rPr>
              <w:sym w:font="Wingdings 2" w:char="F0A2"/>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r>
              <w:rPr>
                <w:rFonts w:hint="eastAsia" w:ascii="宋体" w:hAnsi="宋体"/>
                <w:bCs/>
                <w:sz w:val="24"/>
              </w:rPr>
              <w:t>化妆品包装材料的销售服务</w:t>
            </w: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eastAsia" w:ascii="宋体" w:hAnsi="宋体"/>
          <w:b/>
          <w:color w:val="000000"/>
          <w:szCs w:val="21"/>
        </w:rPr>
        <w:drawing>
          <wp:anchor distT="0" distB="0" distL="114300" distR="114300" simplePos="0" relativeHeight="251661312" behindDoc="1" locked="0" layoutInCell="1" allowOverlap="1">
            <wp:simplePos x="0" y="0"/>
            <wp:positionH relativeFrom="column">
              <wp:posOffset>1755140</wp:posOffset>
            </wp:positionH>
            <wp:positionV relativeFrom="paragraph">
              <wp:posOffset>149225</wp:posOffset>
            </wp:positionV>
            <wp:extent cx="769620" cy="556260"/>
            <wp:effectExtent l="0" t="0" r="0" b="6985"/>
            <wp:wrapNone/>
            <wp:docPr id="3" name="图片 3" descr="林兵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林兵签名"/>
                    <pic:cNvPicPr>
                      <a:picLocks noChangeAspect="1"/>
                    </pic:cNvPicPr>
                  </pic:nvPicPr>
                  <pic:blipFill>
                    <a:blip r:embed="rId6"/>
                    <a:stretch>
                      <a:fillRect/>
                    </a:stretch>
                  </pic:blipFill>
                  <pic:spPr>
                    <a:xfrm>
                      <a:off x="0" y="0"/>
                      <a:ext cx="769620" cy="556260"/>
                    </a:xfrm>
                    <a:prstGeom prst="rect">
                      <a:avLst/>
                    </a:prstGeom>
                  </pic:spPr>
                </pic:pic>
              </a:graphicData>
            </a:graphic>
          </wp:anchor>
        </w:drawing>
      </w:r>
      <w:r>
        <w:rPr>
          <w:rFonts w:hint="eastAsia" w:ascii="宋体" w:hAnsi="宋体"/>
          <w:b/>
          <w:bCs/>
          <w:color w:val="000000"/>
          <w:szCs w:val="21"/>
        </w:rPr>
        <w:t>十一、审核组签字</w:t>
      </w:r>
    </w:p>
    <w:p>
      <w:pPr>
        <w:spacing w:line="240" w:lineRule="auto"/>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rPr>
        <w:t xml:space="preserve">               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rPr>
        <w:drawing>
          <wp:anchor distT="0" distB="0" distL="114300" distR="114300" simplePos="0" relativeHeight="251662336" behindDoc="1" locked="0" layoutInCell="1" allowOverlap="1">
            <wp:simplePos x="0" y="0"/>
            <wp:positionH relativeFrom="column">
              <wp:posOffset>1907540</wp:posOffset>
            </wp:positionH>
            <wp:positionV relativeFrom="paragraph">
              <wp:posOffset>-65405</wp:posOffset>
            </wp:positionV>
            <wp:extent cx="769620" cy="556260"/>
            <wp:effectExtent l="0" t="0" r="0" b="6985"/>
            <wp:wrapNone/>
            <wp:docPr id="5" name="图片 5" descr="林兵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林兵签名"/>
                    <pic:cNvPicPr>
                      <a:picLocks noChangeAspect="1"/>
                    </pic:cNvPicPr>
                  </pic:nvPicPr>
                  <pic:blipFill>
                    <a:blip r:embed="rId6"/>
                    <a:stretch>
                      <a:fillRect/>
                    </a:stretch>
                  </pic:blipFill>
                  <pic:spPr>
                    <a:xfrm>
                      <a:off x="0" y="0"/>
                      <a:ext cx="769620" cy="556260"/>
                    </a:xfrm>
                    <a:prstGeom prst="rect">
                      <a:avLst/>
                    </a:prstGeom>
                  </pic:spPr>
                </pic:pic>
              </a:graphicData>
            </a:graphic>
          </wp:anchor>
        </w:drawing>
      </w:r>
    </w:p>
    <w:p>
      <w:pPr>
        <w:ind w:firstLine="843" w:firstLineChars="400"/>
        <w:rPr>
          <w:rFonts w:hint="default" w:ascii="宋体" w:eastAsia="宋体"/>
          <w:b/>
          <w:color w:val="000000"/>
          <w:szCs w:val="21"/>
          <w:lang w:val="en-US" w:eastAsia="zh-CN"/>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2021-12-18</w:t>
      </w:r>
      <w:bookmarkStart w:id="36" w:name="_GoBack"/>
      <w:bookmarkEnd w:id="36"/>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6"/>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6"/>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rFonts w:hint="eastAsia" w:eastAsia="宋体"/>
                <w:color w:val="000000"/>
                <w:sz w:val="21"/>
                <w:szCs w:val="21"/>
                <w:lang w:val="en-US" w:eastAsia="zh-CN"/>
              </w:rPr>
            </w:pPr>
            <w:r>
              <w:rPr>
                <w:rFonts w:hint="eastAsia"/>
                <w:color w:val="000000"/>
                <w:sz w:val="21"/>
                <w:szCs w:val="21"/>
                <w:lang w:val="en-US" w:eastAsia="zh-CN"/>
              </w:rPr>
              <w:t>无</w:t>
            </w: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b/>
                <w:color w:val="000000"/>
                <w:szCs w:val="21"/>
              </w:rPr>
              <w:t>审核组长：</w:t>
            </w:r>
          </w:p>
          <w:p>
            <w:pPr>
              <w:spacing w:line="280" w:lineRule="exact"/>
              <w:rPr>
                <w:b/>
                <w:color w:val="000000"/>
                <w:szCs w:val="21"/>
              </w:rPr>
            </w:pPr>
          </w:p>
          <w:p>
            <w:pPr>
              <w:spacing w:line="280" w:lineRule="exact"/>
              <w:rPr>
                <w:b/>
                <w:color w:val="000000"/>
                <w:szCs w:val="21"/>
              </w:rPr>
            </w:pPr>
            <w:r>
              <w:rPr>
                <w:rFonts w:hint="eastAsia"/>
                <w:b/>
                <w:color w:val="000000"/>
                <w:szCs w:val="21"/>
              </w:rPr>
              <w:t>日期：年月日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b/>
                <w:color w:val="000000"/>
                <w:szCs w:val="21"/>
              </w:rPr>
            </w:pPr>
            <w:r>
              <w:rPr>
                <w:rFonts w:hint="eastAsia"/>
                <w:b/>
                <w:color w:val="000000"/>
                <w:szCs w:val="21"/>
              </w:rPr>
              <w:t>日期：年月日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Cs w:val="21"/>
              </w:rPr>
            </w:pPr>
          </w:p>
          <w:p>
            <w:pPr>
              <w:spacing w:line="280" w:lineRule="exact"/>
              <w:rPr>
                <w:b/>
                <w:color w:val="000000"/>
                <w:szCs w:val="21"/>
              </w:rPr>
            </w:pPr>
            <w:r>
              <w:rPr>
                <w:rFonts w:hint="eastAsia"/>
                <w:b/>
                <w:color w:val="000000"/>
                <w:szCs w:val="21"/>
              </w:rPr>
              <w:t>验证人：日期：年月日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隶书">
    <w:panose1 w:val="0201050906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mc:AlternateContent>
        <mc:Choice Requires="wps">
          <w:drawing>
            <wp:anchor distT="0" distB="0" distL="114300" distR="114300" simplePos="0" relativeHeight="251659264" behindDoc="0" locked="0" layoutInCell="1" allowOverlap="1">
              <wp:simplePos x="0" y="0"/>
              <wp:positionH relativeFrom="column">
                <wp:posOffset>5110480</wp:posOffset>
              </wp:positionH>
              <wp:positionV relativeFrom="paragraph">
                <wp:posOffset>144145</wp:posOffset>
              </wp:positionV>
              <wp:extent cx="1032510" cy="256540"/>
              <wp:effectExtent l="0" t="1270" r="635" b="0"/>
              <wp:wrapNone/>
              <wp:docPr id="2" name="Text Box 1"/>
              <wp:cNvGraphicFramePr/>
              <a:graphic xmlns:a="http://schemas.openxmlformats.org/drawingml/2006/main">
                <a:graphicData uri="http://schemas.microsoft.com/office/word/2010/wordprocessingShape">
                  <wps:wsp>
                    <wps:cNvSpPr txBox="1">
                      <a:spLocks noChangeArrowheads="1"/>
                    </wps:cNvSpPr>
                    <wps:spPr bwMode="auto">
                      <a:xfrm>
                        <a:off x="0" y="0"/>
                        <a:ext cx="1032510" cy="256540"/>
                      </a:xfrm>
                      <a:prstGeom prst="rect">
                        <a:avLst/>
                      </a:prstGeom>
                      <a:solidFill>
                        <a:srgbClr val="FFFFFF"/>
                      </a:solidFill>
                      <a:ln>
                        <a:noFill/>
                      </a:ln>
                    </wps:spPr>
                    <wps:txb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wps:txbx>
                    <wps:bodyPr rot="0" vert="horz" wrap="square" lIns="91440" tIns="45720" rIns="91440" bIns="45720" anchor="t" anchorCtr="0" upright="1">
                      <a:noAutofit/>
                    </wps:bodyPr>
                  </wps:wsp>
                </a:graphicData>
              </a:graphic>
            </wp:anchor>
          </w:drawing>
        </mc:Choice>
        <mc:Fallback>
          <w:pict>
            <v:shape id="Text Box 1" o:spid="_x0000_s1026" o:spt="202" type="#_x0000_t202" style="position:absolute;left:0pt;margin-left:402.4pt;margin-top:11.35pt;height:20.2pt;width:81.3pt;z-index:251659264;mso-width-relative:page;mso-height-relative:page;" fillcolor="#FFFFFF" filled="t" stroked="f" coordsize="21600,21600" o:gfxdata="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OiFnHdcAAAAJAQAA&#10;DwAAAAAAAAABACAAAAAiAAAAZHJzL2Rvd25yZXYueG1sUEsBAhQAFAAAAAgAh07iQDIHnCwaAgAA&#10;PQQAAA4AAAAAAAAAAQAgAAAAJgEAAGRycy9lMm9Eb2MueG1sUEsFBgAAAAAGAAYAWQEAALIFAAAA&#10;AA==&#10;">
              <v:fill on="t" focussize="0,0"/>
              <v:stroke on="f"/>
              <v:imagedata o:title=""/>
              <o:lock v:ext="edit" aspectratio="f"/>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mc:Fallback>
      </mc:AlternateConten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single" w:color="auto" w:sz="4" w:space="1"/>
      </w:pBdr>
      <w:spacing w:line="320" w:lineRule="exact"/>
      <w:ind w:firstLine="756" w:firstLineChars="400"/>
      <w:jc w:val="left"/>
    </w:pPr>
    <w:r>
      <w:rPr>
        <w:rStyle w:val="15"/>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2"/>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531"/>
    <w:rsid w:val="0021320D"/>
    <w:rsid w:val="002B1531"/>
    <w:rsid w:val="008822EE"/>
    <w:rsid w:val="00AE75C2"/>
    <w:rsid w:val="0ADF334D"/>
    <w:rsid w:val="22104ECD"/>
    <w:rsid w:val="319113F8"/>
    <w:rsid w:val="529D4E33"/>
    <w:rsid w:val="7A4139F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tabs>
        <w:tab w:val="left" w:pos="1560"/>
        <w:tab w:val="left" w:pos="1985"/>
      </w:tabs>
      <w:ind w:left="1560" w:hanging="1560"/>
      <w:jc w:val="left"/>
    </w:pPr>
    <w:rPr>
      <w:lang w:eastAsia="ja-JP"/>
    </w:rPr>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批注框文本 字符"/>
    <w:link w:val="4"/>
    <w:semiHidden/>
    <w:qFormat/>
    <w:locked/>
    <w:uiPriority w:val="99"/>
    <w:rPr>
      <w:rFonts w:ascii="Times New Roman" w:hAnsi="Times New Roman" w:eastAsia="宋体" w:cs="Times New Roman"/>
      <w:sz w:val="18"/>
      <w:szCs w:val="18"/>
    </w:rPr>
  </w:style>
  <w:style w:type="character" w:customStyle="1" w:styleId="12">
    <w:name w:val="页脚 字符"/>
    <w:link w:val="5"/>
    <w:qFormat/>
    <w:locked/>
    <w:uiPriority w:val="99"/>
    <w:rPr>
      <w:rFonts w:ascii="Times New Roman" w:hAnsi="Times New Roman" w:eastAsia="宋体" w:cs="Times New Roman"/>
      <w:sz w:val="18"/>
      <w:szCs w:val="18"/>
    </w:rPr>
  </w:style>
  <w:style w:type="character" w:customStyle="1" w:styleId="13">
    <w:name w:val="页眉 字符"/>
    <w:link w:val="6"/>
    <w:qFormat/>
    <w:locked/>
    <w:uiPriority w:val="99"/>
    <w:rPr>
      <w:rFonts w:ascii="Calibri" w:hAnsi="Calibri" w:eastAsia="宋体" w:cs="Times New Roman"/>
      <w:sz w:val="18"/>
      <w:szCs w:val="18"/>
    </w:rPr>
  </w:style>
  <w:style w:type="character" w:customStyle="1" w:styleId="14">
    <w:name w:val="副标题 字符"/>
    <w:link w:val="7"/>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11pt AS0"/>
    <w:basedOn w:val="1"/>
    <w:qFormat/>
    <w:uiPriority w:val="0"/>
    <w:pPr>
      <w:spacing w:before="60"/>
    </w:pPr>
    <w:rPr>
      <w:sz w:val="22"/>
    </w:rPr>
  </w:style>
  <w:style w:type="paragraph" w:customStyle="1" w:styleId="17">
    <w:name w:val="Body 10pt De Left AS0"/>
    <w:basedOn w:val="1"/>
    <w:qFormat/>
    <w:uiPriority w:val="0"/>
  </w:style>
  <w:style w:type="paragraph" w:customStyle="1" w:styleId="18">
    <w:name w:val="Header 10pt De PS0"/>
    <w:basedOn w:val="1"/>
    <w:qFormat/>
    <w:uiPriority w:val="0"/>
    <w:pPr>
      <w:spacing w:before="40" w:after="40"/>
    </w:pPr>
    <w:rPr>
      <w:rFonts w:eastAsia="Times New Roman"/>
      <w:b/>
      <w:sz w:val="20"/>
      <w:szCs w:val="20"/>
      <w:lang w:val="de-DE" w:eastAsia="de-DE"/>
    </w:rPr>
  </w:style>
  <w:style w:type="paragraph" w:customStyle="1" w:styleId="19">
    <w:name w:val="TM_accreditation"/>
    <w:basedOn w:val="1"/>
    <w:qFormat/>
    <w:uiPriority w:val="0"/>
    <w:pPr>
      <w:spacing w:before="40" w:after="40"/>
    </w:pPr>
    <w:rPr>
      <w:rFonts w:eastAsia="Times New Roman"/>
      <w:sz w:val="20"/>
      <w:szCs w:val="20"/>
      <w:lang w:val="en-GB" w:eastAsia="de-DE"/>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8</Pages>
  <Words>737</Words>
  <Characters>4202</Characters>
  <Lines>35</Lines>
  <Paragraphs>9</Paragraphs>
  <TotalTime>0</TotalTime>
  <ScaleCrop>false</ScaleCrop>
  <LinksUpToDate>false</LinksUpToDate>
  <CharactersWithSpaces>4930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森林</cp:lastModifiedBy>
  <dcterms:modified xsi:type="dcterms:W3CDTF">2021-12-21T03:00:11Z</dcterms:modified>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2052-11.1.0.11115</vt:lpwstr>
  </property>
</Properties>
</file>