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120" w:afterLines="50" w:line="240" w:lineRule="exact"/>
        <w:ind w:firstLine="6557" w:firstLineChars="3110"/>
        <w:rPr>
          <w:b/>
          <w:bCs/>
          <w:color w:val="000000" w:themeColor="text1"/>
          <w:sz w:val="21"/>
          <w:szCs w:val="21"/>
          <w:u w:val="single"/>
        </w:rPr>
      </w:pPr>
      <w:r>
        <w:rPr>
          <w:rFonts w:hint="eastAsia"/>
          <w:b/>
          <w:color w:val="000000" w:themeColor="text1"/>
          <w:sz w:val="21"/>
          <w:szCs w:val="21"/>
        </w:rPr>
        <w:t>合同编号:</w:t>
      </w:r>
      <w:bookmarkStart w:id="0" w:name="合同编号"/>
      <w:r>
        <w:rPr>
          <w:b/>
          <w:bCs/>
          <w:color w:val="000000" w:themeColor="text1"/>
          <w:sz w:val="21"/>
          <w:szCs w:val="21"/>
          <w:u w:val="single"/>
        </w:rPr>
        <w:t>1241-2021-O</w:t>
      </w:r>
      <w:bookmarkEnd w:id="0"/>
    </w:p>
    <w:p>
      <w:pPr>
        <w:snapToGrid w:val="0"/>
        <w:spacing w:line="0" w:lineRule="atLeast"/>
        <w:jc w:val="center"/>
        <w:rPr>
          <w:rFonts w:eastAsia="隶书"/>
          <w:b/>
          <w:color w:val="000000" w:themeColor="text1"/>
          <w:sz w:val="30"/>
          <w:szCs w:val="30"/>
        </w:rPr>
      </w:pPr>
      <w:r>
        <w:rPr>
          <w:rFonts w:hint="eastAsia" w:eastAsia="隶书"/>
          <w:b/>
          <w:color w:val="000000" w:themeColor="text1"/>
          <w:sz w:val="30"/>
          <w:szCs w:val="30"/>
        </w:rPr>
        <w:t>认证证书信息确认书</w:t>
      </w:r>
    </w:p>
    <w:tbl>
      <w:tblPr>
        <w:tblStyle w:val="6"/>
        <w:tblW w:w="1027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35"/>
        <w:gridCol w:w="708"/>
        <w:gridCol w:w="456"/>
        <w:gridCol w:w="2050"/>
        <w:gridCol w:w="290"/>
        <w:gridCol w:w="708"/>
        <w:gridCol w:w="669"/>
        <w:gridCol w:w="615"/>
        <w:gridCol w:w="755"/>
        <w:gridCol w:w="1976"/>
        <w:gridCol w:w="3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308" w:type="dxa"/>
        </w:trPr>
        <w:tc>
          <w:tcPr>
            <w:tcW w:w="1735" w:type="dxa"/>
          </w:tcPr>
          <w:p>
            <w:pPr>
              <w:snapToGrid w:val="0"/>
              <w:spacing w:line="0" w:lineRule="atLeast"/>
              <w:jc w:val="center"/>
              <w:rPr>
                <w:rFonts w:eastAsia="隶书"/>
                <w:b/>
                <w:color w:val="000000" w:themeColor="text1"/>
                <w:sz w:val="22"/>
                <w:szCs w:val="22"/>
              </w:rPr>
            </w:pPr>
            <w:r>
              <w:rPr>
                <w:rFonts w:hint="eastAsia"/>
                <w:sz w:val="22"/>
                <w:szCs w:val="22"/>
              </w:rPr>
              <w:t>受审核方名称</w:t>
            </w:r>
          </w:p>
        </w:tc>
        <w:tc>
          <w:tcPr>
            <w:tcW w:w="4881" w:type="dxa"/>
            <w:gridSpan w:val="6"/>
          </w:tcPr>
          <w:p>
            <w:pPr>
              <w:snapToGrid w:val="0"/>
              <w:spacing w:line="0" w:lineRule="atLeast"/>
              <w:jc w:val="center"/>
              <w:rPr>
                <w:rFonts w:hint="eastAsia"/>
                <w:sz w:val="22"/>
                <w:szCs w:val="22"/>
              </w:rPr>
            </w:pPr>
            <w:bookmarkStart w:id="1" w:name="组织名称"/>
            <w:r>
              <w:rPr>
                <w:rFonts w:hint="eastAsia"/>
                <w:sz w:val="22"/>
                <w:szCs w:val="22"/>
              </w:rPr>
              <w:t>杭州特种纸业有限公司</w:t>
            </w:r>
            <w:bookmarkEnd w:id="1"/>
          </w:p>
        </w:tc>
        <w:tc>
          <w:tcPr>
            <w:tcW w:w="1370" w:type="dxa"/>
            <w:gridSpan w:val="2"/>
          </w:tcPr>
          <w:p>
            <w:pPr>
              <w:snapToGrid w:val="0"/>
              <w:spacing w:line="0" w:lineRule="atLeast"/>
              <w:jc w:val="center"/>
              <w:rPr>
                <w:rFonts w:hint="eastAsia"/>
                <w:sz w:val="22"/>
                <w:szCs w:val="22"/>
              </w:rPr>
            </w:pPr>
            <w:r>
              <w:rPr>
                <w:rFonts w:hint="eastAsia"/>
                <w:sz w:val="22"/>
                <w:szCs w:val="22"/>
              </w:rPr>
              <w:t>审核组长</w:t>
            </w:r>
          </w:p>
        </w:tc>
        <w:tc>
          <w:tcPr>
            <w:tcW w:w="1976" w:type="dxa"/>
          </w:tcPr>
          <w:p>
            <w:pPr>
              <w:snapToGrid w:val="0"/>
              <w:spacing w:line="0" w:lineRule="atLeast"/>
              <w:jc w:val="center"/>
              <w:rPr>
                <w:rFonts w:hint="eastAsia"/>
                <w:sz w:val="22"/>
                <w:szCs w:val="22"/>
              </w:rPr>
            </w:pPr>
            <w:bookmarkStart w:id="2" w:name="总组长"/>
            <w:r>
              <w:rPr>
                <w:rFonts w:hint="eastAsia"/>
                <w:sz w:val="22"/>
                <w:szCs w:val="22"/>
              </w:rPr>
              <w:t>林兵</w:t>
            </w:r>
            <w:bookmarkEnd w:id="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308" w:type="dxa"/>
        </w:trPr>
        <w:tc>
          <w:tcPr>
            <w:tcW w:w="1735" w:type="dxa"/>
          </w:tcPr>
          <w:p>
            <w:pPr>
              <w:snapToGrid w:val="0"/>
              <w:spacing w:line="0" w:lineRule="atLeast"/>
              <w:jc w:val="center"/>
              <w:rPr>
                <w:sz w:val="22"/>
                <w:szCs w:val="22"/>
              </w:rPr>
            </w:pPr>
            <w:r>
              <w:rPr>
                <w:rFonts w:hint="eastAsia"/>
                <w:sz w:val="22"/>
                <w:szCs w:val="22"/>
                <w:lang w:val="en-GB"/>
              </w:rPr>
              <w:t xml:space="preserve">订单号 </w:t>
            </w:r>
          </w:p>
        </w:tc>
        <w:tc>
          <w:tcPr>
            <w:tcW w:w="4881" w:type="dxa"/>
            <w:gridSpan w:val="6"/>
          </w:tcPr>
          <w:p>
            <w:pPr>
              <w:snapToGrid w:val="0"/>
              <w:spacing w:line="0" w:lineRule="atLeast"/>
              <w:jc w:val="center"/>
              <w:rPr>
                <w:sz w:val="22"/>
                <w:szCs w:val="22"/>
              </w:rPr>
            </w:pPr>
          </w:p>
        </w:tc>
        <w:tc>
          <w:tcPr>
            <w:tcW w:w="1370" w:type="dxa"/>
            <w:gridSpan w:val="2"/>
          </w:tcPr>
          <w:p>
            <w:pPr>
              <w:snapToGrid w:val="0"/>
              <w:spacing w:line="0" w:lineRule="atLeast"/>
              <w:jc w:val="center"/>
              <w:rPr>
                <w:sz w:val="22"/>
                <w:szCs w:val="22"/>
              </w:rPr>
            </w:pPr>
            <w:r>
              <w:rPr>
                <w:rFonts w:hint="eastAsia"/>
                <w:sz w:val="22"/>
                <w:szCs w:val="22"/>
                <w:lang w:val="en-GB"/>
              </w:rPr>
              <w:t>证书号</w:t>
            </w:r>
          </w:p>
        </w:tc>
        <w:tc>
          <w:tcPr>
            <w:tcW w:w="1976" w:type="dxa"/>
          </w:tcPr>
          <w:p>
            <w:pPr>
              <w:snapToGrid w:val="0"/>
              <w:spacing w:line="0" w:lineRule="atLeast"/>
              <w:jc w:val="center"/>
              <w:rPr>
                <w:sz w:val="22"/>
                <w:szCs w:val="22"/>
              </w:rPr>
            </w:pPr>
            <w:bookmarkStart w:id="3" w:name="证书编号"/>
            <w:bookmarkEnd w:id="3"/>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308" w:type="dxa"/>
        </w:trPr>
        <w:tc>
          <w:tcPr>
            <w:tcW w:w="1735" w:type="dxa"/>
          </w:tcPr>
          <w:p>
            <w:pPr>
              <w:snapToGrid w:val="0"/>
              <w:spacing w:line="0" w:lineRule="atLeast"/>
              <w:jc w:val="center"/>
              <w:rPr>
                <w:sz w:val="22"/>
                <w:szCs w:val="22"/>
              </w:rPr>
            </w:pPr>
            <w:r>
              <w:rPr>
                <w:rFonts w:hint="eastAsia"/>
                <w:sz w:val="22"/>
                <w:szCs w:val="22"/>
                <w:lang w:val="en-GB"/>
              </w:rPr>
              <w:t>组织机构代码</w:t>
            </w:r>
          </w:p>
        </w:tc>
        <w:tc>
          <w:tcPr>
            <w:tcW w:w="4881" w:type="dxa"/>
            <w:gridSpan w:val="6"/>
          </w:tcPr>
          <w:p>
            <w:pPr>
              <w:snapToGrid w:val="0"/>
              <w:spacing w:line="0" w:lineRule="atLeast"/>
              <w:jc w:val="center"/>
              <w:rPr>
                <w:sz w:val="22"/>
                <w:szCs w:val="22"/>
              </w:rPr>
            </w:pPr>
            <w:bookmarkStart w:id="4" w:name="机构代码"/>
            <w:r>
              <w:rPr>
                <w:sz w:val="22"/>
                <w:szCs w:val="22"/>
              </w:rPr>
              <w:t>913301837368823842</w:t>
            </w:r>
            <w:bookmarkEnd w:id="4"/>
          </w:p>
        </w:tc>
        <w:tc>
          <w:tcPr>
            <w:tcW w:w="1370" w:type="dxa"/>
            <w:gridSpan w:val="2"/>
          </w:tcPr>
          <w:p>
            <w:pPr>
              <w:snapToGrid w:val="0"/>
              <w:spacing w:line="0" w:lineRule="atLeast"/>
              <w:jc w:val="center"/>
              <w:rPr>
                <w:sz w:val="22"/>
                <w:szCs w:val="22"/>
              </w:rPr>
            </w:pPr>
            <w:r>
              <w:rPr>
                <w:rFonts w:hint="eastAsia"/>
                <w:sz w:val="22"/>
                <w:szCs w:val="22"/>
              </w:rPr>
              <w:t>是否带CNAS标志</w:t>
            </w:r>
          </w:p>
        </w:tc>
        <w:tc>
          <w:tcPr>
            <w:tcW w:w="1976" w:type="dxa"/>
          </w:tcPr>
          <w:p>
            <w:pPr>
              <w:snapToGrid w:val="0"/>
              <w:spacing w:line="0" w:lineRule="atLeast"/>
              <w:rPr>
                <w:sz w:val="22"/>
                <w:szCs w:val="22"/>
              </w:rPr>
            </w:pPr>
            <w:r>
              <w:rPr>
                <w:rFonts w:hint="eastAsia" w:ascii="Wingdings" w:hAnsi="Wingdings"/>
                <w:sz w:val="22"/>
                <w:szCs w:val="22"/>
              </w:rPr>
              <w:t>¨</w:t>
            </w:r>
            <w:r>
              <w:rPr>
                <w:rFonts w:hint="eastAsia"/>
                <w:sz w:val="22"/>
                <w:szCs w:val="22"/>
              </w:rPr>
              <w:t xml:space="preserve"> 带标  </w:t>
            </w:r>
            <w:r>
              <w:rPr>
                <w:rFonts w:hint="eastAsia" w:ascii="Wingdings" w:hAnsi="Wingdings"/>
                <w:sz w:val="22"/>
                <w:szCs w:val="22"/>
              </w:rPr>
              <w:t>¨</w:t>
            </w:r>
            <w:r>
              <w:rPr>
                <w:rFonts w:hint="eastAsia"/>
                <w:sz w:val="22"/>
                <w:szCs w:val="22"/>
              </w:rPr>
              <w:t>不带标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308" w:type="dxa"/>
        </w:trPr>
        <w:tc>
          <w:tcPr>
            <w:tcW w:w="1735" w:type="dxa"/>
          </w:tcPr>
          <w:p>
            <w:pPr>
              <w:snapToGrid w:val="0"/>
              <w:spacing w:line="0" w:lineRule="atLeast"/>
              <w:jc w:val="center"/>
              <w:rPr>
                <w:sz w:val="22"/>
                <w:szCs w:val="22"/>
              </w:rPr>
            </w:pPr>
            <w:r>
              <w:rPr>
                <w:rFonts w:hint="eastAsia"/>
                <w:sz w:val="22"/>
                <w:szCs w:val="22"/>
              </w:rPr>
              <w:t>认证</w:t>
            </w:r>
            <w:r>
              <w:rPr>
                <w:rFonts w:hint="eastAsia"/>
                <w:sz w:val="22"/>
                <w:szCs w:val="22"/>
                <w:lang w:val="en-GB"/>
              </w:rPr>
              <w:t>标准</w:t>
            </w:r>
          </w:p>
        </w:tc>
        <w:tc>
          <w:tcPr>
            <w:tcW w:w="4881" w:type="dxa"/>
            <w:gridSpan w:val="6"/>
          </w:tcPr>
          <w:p>
            <w:pPr>
              <w:snapToGrid w:val="0"/>
              <w:spacing w:line="0" w:lineRule="atLeast"/>
              <w:jc w:val="left"/>
              <w:rPr>
                <w:sz w:val="22"/>
                <w:szCs w:val="22"/>
              </w:rPr>
            </w:pPr>
            <w:bookmarkStart w:id="5" w:name="S勾选"/>
            <w:r>
              <w:rPr>
                <w:rFonts w:hint="eastAsia"/>
                <w:sz w:val="22"/>
                <w:szCs w:val="22"/>
              </w:rPr>
              <w:t>■</w:t>
            </w:r>
            <w:bookmarkEnd w:id="5"/>
            <w:r>
              <w:rPr>
                <w:rFonts w:hint="eastAsia"/>
                <w:sz w:val="22"/>
                <w:szCs w:val="22"/>
              </w:rPr>
              <w:t xml:space="preserve"> GB/T 45001-2020 idt ISO 45001:2018标准；</w:t>
            </w:r>
          </w:p>
        </w:tc>
        <w:tc>
          <w:tcPr>
            <w:tcW w:w="1370" w:type="dxa"/>
            <w:gridSpan w:val="2"/>
          </w:tcPr>
          <w:p>
            <w:pPr>
              <w:snapToGrid w:val="0"/>
              <w:spacing w:line="0" w:lineRule="atLeast"/>
              <w:jc w:val="center"/>
              <w:rPr>
                <w:sz w:val="22"/>
                <w:szCs w:val="22"/>
              </w:rPr>
            </w:pPr>
            <w:r>
              <w:rPr>
                <w:rFonts w:hint="eastAsia"/>
                <w:sz w:val="22"/>
                <w:szCs w:val="22"/>
              </w:rPr>
              <w:t>企业体系有效人数</w:t>
            </w:r>
          </w:p>
        </w:tc>
        <w:tc>
          <w:tcPr>
            <w:tcW w:w="1976" w:type="dxa"/>
          </w:tcPr>
          <w:p>
            <w:pPr>
              <w:snapToGrid w:val="0"/>
              <w:spacing w:line="0" w:lineRule="atLeast"/>
              <w:jc w:val="center"/>
              <w:rPr>
                <w:sz w:val="22"/>
                <w:szCs w:val="22"/>
              </w:rPr>
            </w:pPr>
            <w:bookmarkStart w:id="6" w:name="体系人数"/>
            <w:r>
              <w:rPr>
                <w:sz w:val="22"/>
                <w:szCs w:val="22"/>
              </w:rPr>
              <w:t>340</w:t>
            </w:r>
            <w:bookmarkEnd w:id="6"/>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308" w:type="dxa"/>
        </w:trPr>
        <w:tc>
          <w:tcPr>
            <w:tcW w:w="1735" w:type="dxa"/>
          </w:tcPr>
          <w:p>
            <w:pPr>
              <w:snapToGrid w:val="0"/>
              <w:spacing w:line="0" w:lineRule="atLeast"/>
              <w:jc w:val="center"/>
              <w:rPr>
                <w:sz w:val="22"/>
                <w:szCs w:val="22"/>
              </w:rPr>
            </w:pPr>
            <w:r>
              <w:rPr>
                <w:rFonts w:hint="eastAsia"/>
                <w:sz w:val="22"/>
                <w:szCs w:val="22"/>
              </w:rPr>
              <w:t>审核类型</w:t>
            </w:r>
          </w:p>
        </w:tc>
        <w:tc>
          <w:tcPr>
            <w:tcW w:w="8227" w:type="dxa"/>
            <w:gridSpan w:val="9"/>
          </w:tcPr>
          <w:p>
            <w:pPr>
              <w:pStyle w:val="2"/>
              <w:spacing w:line="400" w:lineRule="exact"/>
              <w:ind w:firstLine="0"/>
              <w:rPr>
                <w:sz w:val="22"/>
                <w:szCs w:val="22"/>
              </w:rPr>
            </w:pPr>
            <w:bookmarkStart w:id="7" w:name="初审"/>
            <w:r>
              <w:rPr>
                <w:rFonts w:hint="eastAsia"/>
                <w:b/>
                <w:color w:val="000000" w:themeColor="text1"/>
                <w:spacing w:val="-2"/>
                <w:sz w:val="21"/>
                <w:szCs w:val="21"/>
              </w:rPr>
              <w:t>■</w:t>
            </w:r>
            <w:bookmarkEnd w:id="7"/>
            <w:r>
              <w:rPr>
                <w:rFonts w:hint="eastAsia"/>
                <w:b/>
                <w:color w:val="000000" w:themeColor="text1"/>
                <w:spacing w:val="-2"/>
                <w:sz w:val="21"/>
                <w:szCs w:val="21"/>
              </w:rPr>
              <w:t>初次认证</w:t>
            </w:r>
            <w:bookmarkStart w:id="8" w:name="监督勾选"/>
            <w:r>
              <w:rPr>
                <w:rFonts w:hint="eastAsia"/>
                <w:b/>
                <w:color w:val="000000" w:themeColor="text1"/>
                <w:spacing w:val="-2"/>
                <w:sz w:val="21"/>
                <w:szCs w:val="21"/>
              </w:rPr>
              <w:t>□</w:t>
            </w:r>
            <w:bookmarkEnd w:id="8"/>
            <w:r>
              <w:rPr>
                <w:rFonts w:hint="eastAsia"/>
                <w:b/>
                <w:color w:val="000000" w:themeColor="text1"/>
                <w:spacing w:val="-2"/>
                <w:sz w:val="21"/>
                <w:szCs w:val="21"/>
              </w:rPr>
              <w:t>监督审核</w:t>
            </w:r>
            <w:bookmarkStart w:id="9" w:name="再认证勾选"/>
            <w:r>
              <w:rPr>
                <w:rFonts w:hint="eastAsia"/>
                <w:b/>
                <w:color w:val="000000" w:themeColor="text1"/>
                <w:spacing w:val="-2"/>
                <w:sz w:val="21"/>
                <w:szCs w:val="21"/>
              </w:rPr>
              <w:t>□</w:t>
            </w:r>
            <w:bookmarkEnd w:id="9"/>
            <w:r>
              <w:rPr>
                <w:rFonts w:hint="eastAsia"/>
                <w:b/>
                <w:color w:val="000000" w:themeColor="text1"/>
                <w:spacing w:val="-2"/>
                <w:sz w:val="21"/>
                <w:szCs w:val="21"/>
              </w:rPr>
              <w:t>再认证</w:t>
            </w:r>
            <w:bookmarkStart w:id="10" w:name="特殊审核勾选"/>
            <w:r>
              <w:rPr>
                <w:rFonts w:hint="eastAsia"/>
                <w:b/>
                <w:color w:val="000000" w:themeColor="text1"/>
                <w:spacing w:val="-2"/>
                <w:sz w:val="21"/>
                <w:szCs w:val="21"/>
              </w:rPr>
              <w:t>□</w:t>
            </w:r>
            <w:bookmarkEnd w:id="10"/>
            <w:r>
              <w:rPr>
                <w:rFonts w:hint="eastAsia"/>
                <w:b/>
                <w:color w:val="000000" w:themeColor="text1"/>
                <w:spacing w:val="-2"/>
                <w:sz w:val="21"/>
                <w:szCs w:val="21"/>
              </w:rPr>
              <w:t>特殊审核□换证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308" w:type="dxa"/>
        </w:trPr>
        <w:tc>
          <w:tcPr>
            <w:tcW w:w="1735" w:type="dxa"/>
          </w:tcPr>
          <w:p>
            <w:pPr>
              <w:snapToGrid w:val="0"/>
              <w:spacing w:line="0" w:lineRule="atLeast"/>
              <w:jc w:val="center"/>
              <w:rPr>
                <w:sz w:val="22"/>
                <w:szCs w:val="22"/>
              </w:rPr>
            </w:pPr>
            <w:r>
              <w:rPr>
                <w:rFonts w:hint="eastAsia"/>
                <w:sz w:val="22"/>
                <w:szCs w:val="22"/>
              </w:rPr>
              <w:t>变更内容</w:t>
            </w:r>
          </w:p>
        </w:tc>
        <w:tc>
          <w:tcPr>
            <w:tcW w:w="8227" w:type="dxa"/>
            <w:gridSpan w:val="9"/>
          </w:tcPr>
          <w:p>
            <w:pPr>
              <w:pStyle w:val="2"/>
              <w:spacing w:line="360" w:lineRule="exact"/>
              <w:ind w:firstLine="0"/>
              <w:rPr>
                <w:b/>
                <w:color w:val="000000" w:themeColor="text1"/>
                <w:spacing w:val="-2"/>
                <w:sz w:val="21"/>
                <w:szCs w:val="21"/>
              </w:rPr>
            </w:pPr>
            <w:r>
              <w:rPr>
                <w:rFonts w:hint="eastAsia"/>
                <w:b/>
                <w:color w:val="000000" w:themeColor="text1"/>
                <w:sz w:val="22"/>
                <w:szCs w:val="22"/>
              </w:rPr>
              <w:t>□组织名称变更□地址变更□认证范围变更（□扩大□缩小）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308" w:type="dxa"/>
        </w:trPr>
        <w:tc>
          <w:tcPr>
            <w:tcW w:w="9962" w:type="dxa"/>
            <w:gridSpan w:val="10"/>
            <w:shd w:val="clear" w:color="auto" w:fill="D7D7D7" w:themeFill="background1" w:themeFillShade="D8"/>
          </w:tcPr>
          <w:p>
            <w:pPr>
              <w:pStyle w:val="13"/>
              <w:ind w:left="0"/>
              <w:jc w:val="center"/>
              <w:rPr>
                <w:b w:val="0"/>
                <w:sz w:val="22"/>
                <w:szCs w:val="22"/>
              </w:rPr>
            </w:pPr>
            <w:r>
              <w:rPr>
                <w:rFonts w:hint="eastAsia"/>
                <w:b w:val="0"/>
                <w:sz w:val="22"/>
                <w:szCs w:val="22"/>
                <w:lang w:val="en-GB"/>
              </w:rPr>
              <w:t>请选择所需求的证书语言. 对其它语言需求，如有必要，请另附表单.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308" w:type="dxa"/>
        </w:trPr>
        <w:tc>
          <w:tcPr>
            <w:tcW w:w="1735" w:type="dxa"/>
          </w:tcPr>
          <w:p>
            <w:pPr>
              <w:snapToGrid w:val="0"/>
              <w:spacing w:line="0" w:lineRule="atLeast"/>
              <w:jc w:val="left"/>
              <w:rPr>
                <w:sz w:val="22"/>
                <w:szCs w:val="22"/>
              </w:rPr>
            </w:pPr>
          </w:p>
        </w:tc>
        <w:tc>
          <w:tcPr>
            <w:tcW w:w="3214" w:type="dxa"/>
            <w:gridSpan w:val="3"/>
          </w:tcPr>
          <w:p>
            <w:pPr>
              <w:snapToGrid w:val="0"/>
              <w:spacing w:line="0" w:lineRule="atLeast"/>
              <w:jc w:val="left"/>
              <w:rPr>
                <w:sz w:val="22"/>
                <w:szCs w:val="22"/>
              </w:rPr>
            </w:pPr>
            <w:r>
              <w:rPr>
                <w:rFonts w:hint="eastAsia"/>
                <w:sz w:val="22"/>
                <w:szCs w:val="22"/>
                <w:lang w:val="en-GB"/>
              </w:rPr>
              <w:t>中文公司名称及地址</w:t>
            </w:r>
          </w:p>
        </w:tc>
        <w:tc>
          <w:tcPr>
            <w:tcW w:w="5013" w:type="dxa"/>
            <w:gridSpan w:val="6"/>
          </w:tcPr>
          <w:p>
            <w:pPr>
              <w:snapToGrid w:val="0"/>
              <w:spacing w:line="0" w:lineRule="atLeast"/>
              <w:jc w:val="left"/>
              <w:rPr>
                <w:sz w:val="22"/>
                <w:szCs w:val="22"/>
              </w:rPr>
            </w:pPr>
            <w:r>
              <w:rPr>
                <w:rFonts w:hint="eastAsia"/>
                <w:sz w:val="22"/>
                <w:szCs w:val="22"/>
                <w:lang w:val="en-GB"/>
              </w:rPr>
              <w:t xml:space="preserve">中文认证范围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308" w:type="dxa"/>
          <w:trHeight w:val="312" w:hRule="atLeast"/>
        </w:trPr>
        <w:tc>
          <w:tcPr>
            <w:tcW w:w="1735" w:type="dxa"/>
          </w:tcPr>
          <w:p>
            <w:pPr>
              <w:snapToGrid w:val="0"/>
              <w:spacing w:line="0" w:lineRule="atLeast"/>
              <w:jc w:val="left"/>
              <w:rPr>
                <w:sz w:val="22"/>
                <w:szCs w:val="22"/>
              </w:rPr>
            </w:pPr>
            <w:r>
              <w:rPr>
                <w:rFonts w:hint="eastAsia"/>
                <w:sz w:val="22"/>
                <w:szCs w:val="22"/>
                <w:lang w:val="en-GB"/>
              </w:rPr>
              <w:t>公司名称</w:t>
            </w:r>
          </w:p>
        </w:tc>
        <w:tc>
          <w:tcPr>
            <w:tcW w:w="3214" w:type="dxa"/>
            <w:gridSpan w:val="3"/>
          </w:tcPr>
          <w:p>
            <w:pPr>
              <w:snapToGrid w:val="0"/>
              <w:spacing w:line="0" w:lineRule="atLeast"/>
              <w:jc w:val="left"/>
              <w:rPr>
                <w:sz w:val="22"/>
                <w:szCs w:val="22"/>
                <w:lang w:val="en-GB"/>
              </w:rPr>
            </w:pPr>
            <w:bookmarkStart w:id="11" w:name="组织名称Add1"/>
            <w:r>
              <w:rPr>
                <w:rFonts w:hint="eastAsia"/>
                <w:sz w:val="22"/>
                <w:szCs w:val="22"/>
              </w:rPr>
              <w:t>杭州特种纸业有限公司</w:t>
            </w:r>
            <w:bookmarkEnd w:id="11"/>
          </w:p>
        </w:tc>
        <w:tc>
          <w:tcPr>
            <w:tcW w:w="5013" w:type="dxa"/>
            <w:gridSpan w:val="6"/>
            <w:vMerge w:val="restart"/>
          </w:tcPr>
          <w:p>
            <w:pPr>
              <w:snapToGrid w:val="0"/>
              <w:spacing w:line="0" w:lineRule="atLeast"/>
              <w:jc w:val="left"/>
              <w:rPr>
                <w:sz w:val="22"/>
                <w:szCs w:val="22"/>
              </w:rPr>
            </w:pPr>
            <w:bookmarkStart w:id="12" w:name="审核范围"/>
            <w:r>
              <w:rPr>
                <w:sz w:val="22"/>
                <w:szCs w:val="22"/>
              </w:rPr>
              <w:t>化学分析滤纸（定性滤纸、定量滤纸）、汽车滤纸和钢纸（绝缘钢纸、研磨钢纸、钢纸原纸）的生产所涉及场所的职业健康安全管理</w:t>
            </w:r>
            <w:bookmarkEnd w:id="12"/>
            <w:bookmarkStart w:id="15" w:name="_GoBack"/>
            <w:bookmarkEnd w:id="1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308" w:type="dxa"/>
          <w:trHeight w:val="376" w:hRule="atLeast"/>
        </w:trPr>
        <w:tc>
          <w:tcPr>
            <w:tcW w:w="1735" w:type="dxa"/>
          </w:tcPr>
          <w:p>
            <w:pPr>
              <w:snapToGrid w:val="0"/>
              <w:spacing w:line="0" w:lineRule="atLeast"/>
              <w:jc w:val="left"/>
              <w:rPr>
                <w:sz w:val="22"/>
                <w:szCs w:val="22"/>
              </w:rPr>
            </w:pPr>
            <w:r>
              <w:rPr>
                <w:rFonts w:hint="eastAsia"/>
                <w:sz w:val="22"/>
                <w:szCs w:val="22"/>
                <w:lang w:val="en-GB"/>
              </w:rPr>
              <w:t>注册地址</w:t>
            </w:r>
          </w:p>
        </w:tc>
        <w:tc>
          <w:tcPr>
            <w:tcW w:w="3214" w:type="dxa"/>
            <w:gridSpan w:val="3"/>
          </w:tcPr>
          <w:p>
            <w:pPr>
              <w:snapToGrid w:val="0"/>
              <w:spacing w:line="0" w:lineRule="atLeast"/>
              <w:jc w:val="left"/>
              <w:rPr>
                <w:sz w:val="22"/>
                <w:szCs w:val="22"/>
              </w:rPr>
            </w:pPr>
            <w:bookmarkStart w:id="13" w:name="注册地址"/>
            <w:r>
              <w:rPr>
                <w:rFonts w:hint="eastAsia"/>
                <w:sz w:val="22"/>
                <w:szCs w:val="22"/>
                <w:lang w:val="en-GB"/>
              </w:rPr>
              <w:t>浙江省杭州市富阳区鹿山街道上里工业区</w:t>
            </w:r>
            <w:bookmarkEnd w:id="13"/>
          </w:p>
        </w:tc>
        <w:tc>
          <w:tcPr>
            <w:tcW w:w="5013" w:type="dxa"/>
            <w:gridSpan w:val="6"/>
            <w:vMerge w:val="continue"/>
          </w:tcPr>
          <w:p>
            <w:pPr>
              <w:snapToGrid w:val="0"/>
              <w:spacing w:line="0" w:lineRule="atLeast"/>
              <w:jc w:val="left"/>
              <w:rPr>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308" w:type="dxa"/>
          <w:trHeight w:val="437" w:hRule="atLeast"/>
        </w:trPr>
        <w:tc>
          <w:tcPr>
            <w:tcW w:w="1735" w:type="dxa"/>
          </w:tcPr>
          <w:p>
            <w:pPr>
              <w:snapToGrid w:val="0"/>
              <w:spacing w:line="0" w:lineRule="atLeast"/>
              <w:jc w:val="left"/>
              <w:rPr>
                <w:sz w:val="22"/>
                <w:szCs w:val="22"/>
                <w:lang w:val="en-GB"/>
              </w:rPr>
            </w:pPr>
            <w:r>
              <w:rPr>
                <w:rFonts w:hint="eastAsia"/>
                <w:sz w:val="22"/>
                <w:szCs w:val="22"/>
                <w:lang w:val="en-GB"/>
              </w:rPr>
              <w:t>经营地址</w:t>
            </w:r>
          </w:p>
        </w:tc>
        <w:tc>
          <w:tcPr>
            <w:tcW w:w="3214" w:type="dxa"/>
            <w:gridSpan w:val="3"/>
          </w:tcPr>
          <w:p>
            <w:pPr>
              <w:snapToGrid w:val="0"/>
              <w:spacing w:line="0" w:lineRule="atLeast"/>
              <w:jc w:val="left"/>
              <w:rPr>
                <w:sz w:val="22"/>
                <w:szCs w:val="22"/>
              </w:rPr>
            </w:pPr>
            <w:bookmarkStart w:id="14" w:name="办公地址"/>
            <w:r>
              <w:rPr>
                <w:rFonts w:hint="eastAsia"/>
                <w:sz w:val="22"/>
                <w:szCs w:val="22"/>
                <w:lang w:val="en-GB"/>
              </w:rPr>
              <w:t>浙江省杭州市富阳区鹿山街道上里工业区</w:t>
            </w:r>
            <w:bookmarkEnd w:id="14"/>
          </w:p>
        </w:tc>
        <w:tc>
          <w:tcPr>
            <w:tcW w:w="5013" w:type="dxa"/>
            <w:gridSpan w:val="6"/>
            <w:vMerge w:val="continue"/>
          </w:tcPr>
          <w:p>
            <w:pPr>
              <w:snapToGrid w:val="0"/>
              <w:spacing w:line="0" w:lineRule="atLeast"/>
              <w:jc w:val="left"/>
              <w:rPr>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308" w:type="dxa"/>
        </w:trPr>
        <w:tc>
          <w:tcPr>
            <w:tcW w:w="9962" w:type="dxa"/>
            <w:gridSpan w:val="10"/>
            <w:shd w:val="clear" w:color="auto" w:fill="D7D7D7" w:themeFill="background1" w:themeFillShade="D8"/>
          </w:tcPr>
          <w:p>
            <w:pPr>
              <w:snapToGrid w:val="0"/>
              <w:spacing w:line="0" w:lineRule="atLeast"/>
              <w:jc w:val="center"/>
              <w:rPr>
                <w:sz w:val="22"/>
                <w:szCs w:val="22"/>
              </w:rPr>
            </w:pPr>
            <w:r>
              <w:rPr>
                <w:rFonts w:hint="eastAsia"/>
                <w:sz w:val="21"/>
                <w:szCs w:val="16"/>
              </w:rPr>
              <w:t>(注：除介词和连词外，首字母大写）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308" w:type="dxa"/>
        </w:trPr>
        <w:tc>
          <w:tcPr>
            <w:tcW w:w="1735" w:type="dxa"/>
          </w:tcPr>
          <w:p>
            <w:pPr>
              <w:snapToGrid w:val="0"/>
              <w:spacing w:line="0" w:lineRule="atLeast"/>
              <w:jc w:val="left"/>
              <w:rPr>
                <w:sz w:val="22"/>
                <w:szCs w:val="22"/>
              </w:rPr>
            </w:pPr>
          </w:p>
        </w:tc>
        <w:tc>
          <w:tcPr>
            <w:tcW w:w="3214" w:type="dxa"/>
            <w:gridSpan w:val="3"/>
          </w:tcPr>
          <w:p>
            <w:pPr>
              <w:snapToGrid w:val="0"/>
              <w:spacing w:line="0" w:lineRule="atLeast"/>
              <w:jc w:val="left"/>
              <w:rPr>
                <w:sz w:val="22"/>
                <w:szCs w:val="22"/>
              </w:rPr>
            </w:pPr>
            <w:r>
              <w:rPr>
                <w:rFonts w:hint="eastAsia"/>
                <w:sz w:val="22"/>
                <w:szCs w:val="22"/>
                <w:lang w:val="en-GB"/>
              </w:rPr>
              <w:t>英文公司名称及地址                                                      English company name &amp; address</w:t>
            </w:r>
          </w:p>
        </w:tc>
        <w:tc>
          <w:tcPr>
            <w:tcW w:w="5013" w:type="dxa"/>
            <w:gridSpan w:val="6"/>
          </w:tcPr>
          <w:p>
            <w:pPr>
              <w:snapToGrid w:val="0"/>
              <w:spacing w:line="0" w:lineRule="atLeast"/>
              <w:jc w:val="left"/>
              <w:rPr>
                <w:sz w:val="22"/>
                <w:szCs w:val="22"/>
                <w:lang w:val="en-GB"/>
              </w:rPr>
            </w:pPr>
            <w:r>
              <w:rPr>
                <w:rFonts w:hint="eastAsia"/>
                <w:sz w:val="22"/>
                <w:szCs w:val="22"/>
                <w:lang w:val="en-GB"/>
              </w:rPr>
              <w:t xml:space="preserve">英文认证范围                </w:t>
            </w:r>
          </w:p>
          <w:p>
            <w:pPr>
              <w:snapToGrid w:val="0"/>
              <w:spacing w:line="0" w:lineRule="atLeast"/>
              <w:jc w:val="left"/>
              <w:rPr>
                <w:sz w:val="22"/>
                <w:szCs w:val="22"/>
              </w:rPr>
            </w:pPr>
            <w:r>
              <w:rPr>
                <w:rFonts w:hint="eastAsia"/>
                <w:sz w:val="22"/>
                <w:szCs w:val="22"/>
                <w:lang w:val="en-GB"/>
              </w:rPr>
              <w:t>English Scope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308" w:type="dxa"/>
          <w:trHeight w:val="285" w:hRule="atLeast"/>
        </w:trPr>
        <w:tc>
          <w:tcPr>
            <w:tcW w:w="2899" w:type="dxa"/>
            <w:gridSpan w:val="3"/>
          </w:tcPr>
          <w:p>
            <w:pPr>
              <w:snapToGrid w:val="0"/>
              <w:spacing w:line="0" w:lineRule="atLeast"/>
              <w:jc w:val="left"/>
              <w:rPr>
                <w:sz w:val="22"/>
                <w:szCs w:val="22"/>
              </w:rPr>
            </w:pPr>
            <w:r>
              <w:rPr>
                <w:rFonts w:cs="Arial"/>
                <w:b/>
                <w:bCs/>
                <w:sz w:val="22"/>
                <w:szCs w:val="16"/>
              </w:rPr>
              <w:t>Company Name</w:t>
            </w:r>
            <w:r>
              <w:rPr>
                <w:rFonts w:hint="eastAsia"/>
                <w:sz w:val="22"/>
                <w:szCs w:val="22"/>
                <w:lang w:val="en-GB"/>
              </w:rPr>
              <w:t>公司名称</w:t>
            </w:r>
          </w:p>
        </w:tc>
        <w:tc>
          <w:tcPr>
            <w:tcW w:w="7063" w:type="dxa"/>
            <w:gridSpan w:val="7"/>
            <w:tcBorders/>
          </w:tcPr>
          <w:p>
            <w:pPr>
              <w:snapToGrid w:val="0"/>
              <w:spacing w:line="0" w:lineRule="atLeast"/>
              <w:jc w:val="left"/>
              <w:rPr>
                <w:rFonts w:hint="eastAsia" w:eastAsia="宋体"/>
                <w:sz w:val="21"/>
                <w:szCs w:val="16"/>
                <w:lang w:eastAsia="zh-CN"/>
              </w:rPr>
            </w:pPr>
            <w:r>
              <w:rPr>
                <w:rFonts w:hint="eastAsia" w:cs="Arial"/>
                <w:b/>
                <w:bCs/>
                <w:sz w:val="22"/>
                <w:szCs w:val="16"/>
              </w:rPr>
              <w:t>Hangzhou Special Paper Co., Ltd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308" w:type="dxa"/>
          <w:trHeight w:val="2386" w:hRule="atLeast"/>
        </w:trPr>
        <w:tc>
          <w:tcPr>
            <w:tcW w:w="2443" w:type="dxa"/>
            <w:gridSpan w:val="2"/>
          </w:tcPr>
          <w:p>
            <w:pPr>
              <w:snapToGrid w:val="0"/>
              <w:spacing w:line="0" w:lineRule="atLeast"/>
              <w:jc w:val="left"/>
              <w:rPr>
                <w:rFonts w:hint="eastAsia" w:cs="Arial"/>
                <w:b/>
                <w:bCs/>
                <w:sz w:val="22"/>
                <w:szCs w:val="16"/>
              </w:rPr>
            </w:pPr>
            <w:r>
              <w:rPr>
                <w:rFonts w:hint="eastAsia" w:cs="Arial"/>
                <w:b/>
                <w:bCs/>
                <w:sz w:val="22"/>
                <w:szCs w:val="16"/>
              </w:rPr>
              <w:fldChar w:fldCharType="begin"/>
            </w:r>
            <w:r>
              <w:rPr>
                <w:rFonts w:hint="eastAsia" w:cs="Arial"/>
                <w:b/>
                <w:bCs/>
                <w:sz w:val="22"/>
                <w:szCs w:val="16"/>
                <w:lang w:val="en-GB"/>
              </w:rPr>
              <w:instrText xml:space="preserve"> STYLEREF TM_street \* MERGEFORMAT </w:instrText>
            </w:r>
            <w:r>
              <w:rPr>
                <w:rFonts w:hint="eastAsia" w:cs="Arial"/>
                <w:b/>
                <w:bCs/>
                <w:sz w:val="22"/>
                <w:szCs w:val="16"/>
              </w:rPr>
              <w:fldChar w:fldCharType="separate"/>
            </w:r>
            <w:r>
              <w:rPr>
                <w:rFonts w:hint="eastAsia" w:cs="Arial"/>
                <w:b/>
                <w:bCs/>
                <w:sz w:val="22"/>
                <w:szCs w:val="16"/>
              </w:rPr>
              <w:fldChar w:fldCharType="end"/>
            </w:r>
            <w:r>
              <w:rPr>
                <w:rFonts w:hint="eastAsia" w:cs="Arial"/>
                <w:b/>
                <w:bCs/>
                <w:sz w:val="22"/>
                <w:szCs w:val="16"/>
              </w:rPr>
              <w:t>Registration Address</w:t>
            </w:r>
            <w:r>
              <w:rPr>
                <w:rFonts w:hint="eastAsia" w:cs="Arial"/>
                <w:b/>
                <w:bCs/>
                <w:sz w:val="22"/>
                <w:szCs w:val="16"/>
                <w:lang w:val="en-GB"/>
              </w:rPr>
              <w:t>注册地址</w:t>
            </w:r>
          </w:p>
        </w:tc>
        <w:tc>
          <w:tcPr>
            <w:tcW w:w="2506" w:type="dxa"/>
            <w:gridSpan w:val="2"/>
          </w:tcPr>
          <w:p>
            <w:pPr>
              <w:snapToGrid w:val="0"/>
              <w:spacing w:line="0" w:lineRule="atLeast"/>
              <w:jc w:val="left"/>
              <w:rPr>
                <w:rFonts w:hint="eastAsia" w:cs="Arial"/>
                <w:b/>
                <w:bCs/>
                <w:sz w:val="22"/>
                <w:szCs w:val="16"/>
              </w:rPr>
            </w:pPr>
            <w:r>
              <w:rPr>
                <w:rFonts w:hint="eastAsia" w:cs="Arial"/>
                <w:b/>
                <w:bCs/>
                <w:sz w:val="22"/>
                <w:szCs w:val="16"/>
              </w:rPr>
              <w:t>Shangli Industrial Zone, Lushan Street, Fuyang District, Hangzhou City, Zhejiang, P.R.China</w:t>
            </w:r>
          </w:p>
        </w:tc>
        <w:tc>
          <w:tcPr>
            <w:tcW w:w="998" w:type="dxa"/>
            <w:gridSpan w:val="2"/>
          </w:tcPr>
          <w:p>
            <w:pPr>
              <w:snapToGrid w:val="0"/>
              <w:spacing w:line="0" w:lineRule="atLeast"/>
              <w:jc w:val="left"/>
              <w:rPr>
                <w:sz w:val="22"/>
                <w:szCs w:val="22"/>
              </w:rPr>
            </w:pPr>
            <w:r>
              <w:rPr>
                <w:rFonts w:hint="eastAsia"/>
                <w:sz w:val="22"/>
                <w:szCs w:val="22"/>
              </w:rPr>
              <w:t>OHSMS</w:t>
            </w:r>
          </w:p>
        </w:tc>
        <w:tc>
          <w:tcPr>
            <w:tcW w:w="4015" w:type="dxa"/>
            <w:gridSpan w:val="4"/>
            <w:tcBorders/>
          </w:tcPr>
          <w:p>
            <w:pPr>
              <w:snapToGrid w:val="0"/>
              <w:spacing w:line="0" w:lineRule="atLeast"/>
              <w:jc w:val="left"/>
              <w:rPr>
                <w:sz w:val="22"/>
                <w:szCs w:val="22"/>
              </w:rPr>
            </w:pPr>
            <w:r>
              <w:rPr>
                <w:rFonts w:ascii="微软雅黑" w:hAnsi="微软雅黑" w:eastAsia="微软雅黑" w:cs="微软雅黑"/>
                <w:i w:val="0"/>
                <w:iCs w:val="0"/>
                <w:caps w:val="0"/>
                <w:spacing w:val="0"/>
                <w:sz w:val="19"/>
                <w:szCs w:val="19"/>
                <w:shd w:val="clear" w:fill="FFFFFF"/>
              </w:rPr>
              <w:t>Occupational health and safety management of the places involved in the production of chemical analysis filter paper (qualitative filter paper, quantitative filter paper), automobile filter paper and steel paper (insulating steel paper, grinding steel paper, steel paper raw paper)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308" w:type="dxa"/>
          <w:trHeight w:val="600" w:hRule="atLeast"/>
        </w:trPr>
        <w:tc>
          <w:tcPr>
            <w:tcW w:w="2443" w:type="dxa"/>
            <w:gridSpan w:val="2"/>
          </w:tcPr>
          <w:p>
            <w:pPr>
              <w:snapToGrid w:val="0"/>
              <w:spacing w:line="0" w:lineRule="atLeast"/>
              <w:jc w:val="left"/>
              <w:rPr>
                <w:sz w:val="22"/>
                <w:szCs w:val="22"/>
                <w:lang w:val="en-GB"/>
              </w:rPr>
            </w:pPr>
            <w:r>
              <w:rPr>
                <w:rFonts w:cs="Arial"/>
                <w:b/>
                <w:bCs/>
                <w:sz w:val="22"/>
                <w:szCs w:val="16"/>
              </w:rPr>
              <w:t>Operation Address</w:t>
            </w:r>
            <w:r>
              <w:rPr>
                <w:rFonts w:hint="eastAsia"/>
                <w:sz w:val="22"/>
                <w:szCs w:val="22"/>
              </w:rPr>
              <w:t>经营</w:t>
            </w:r>
            <w:r>
              <w:rPr>
                <w:rFonts w:hint="eastAsia"/>
                <w:sz w:val="22"/>
                <w:szCs w:val="22"/>
                <w:lang w:val="en-GB"/>
              </w:rPr>
              <w:t>地址</w:t>
            </w:r>
          </w:p>
        </w:tc>
        <w:tc>
          <w:tcPr>
            <w:tcW w:w="7519" w:type="dxa"/>
            <w:gridSpan w:val="8"/>
            <w:tcBorders/>
          </w:tcPr>
          <w:p>
            <w:pPr>
              <w:snapToGrid w:val="0"/>
              <w:spacing w:line="0" w:lineRule="atLeast"/>
              <w:jc w:val="left"/>
              <w:rPr>
                <w:sz w:val="22"/>
                <w:szCs w:val="22"/>
              </w:rPr>
            </w:pPr>
            <w:r>
              <w:rPr>
                <w:rFonts w:hint="eastAsia" w:cs="Arial"/>
                <w:b/>
                <w:bCs/>
                <w:sz w:val="22"/>
                <w:szCs w:val="16"/>
              </w:rPr>
              <w:t>Shangli Industrial Zone, Lushan Street, Fuyang District, Hangzhou City, Zhejiang, P.R.China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308" w:type="dxa"/>
          <w:trHeight w:val="90" w:hRule="atLeast"/>
        </w:trPr>
        <w:tc>
          <w:tcPr>
            <w:tcW w:w="9962" w:type="dxa"/>
            <w:gridSpan w:val="10"/>
          </w:tcPr>
          <w:p>
            <w:pPr>
              <w:snapToGrid w:val="0"/>
              <w:spacing w:line="0" w:lineRule="atLeast"/>
              <w:jc w:val="left"/>
              <w:rPr>
                <w:sz w:val="22"/>
                <w:szCs w:val="18"/>
              </w:rPr>
            </w:pPr>
            <w:r>
              <w:rPr>
                <w:rFonts w:hint="eastAsia"/>
                <w:sz w:val="22"/>
                <w:szCs w:val="18"/>
              </w:rPr>
              <w:t>证书规格：A4； 中英文各一份；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308" w:type="dxa"/>
        </w:trPr>
        <w:tc>
          <w:tcPr>
            <w:tcW w:w="9962" w:type="dxa"/>
            <w:gridSpan w:val="10"/>
          </w:tcPr>
          <w:p>
            <w:pPr>
              <w:snapToGrid w:val="0"/>
              <w:spacing w:line="0" w:lineRule="atLeast"/>
              <w:jc w:val="left"/>
              <w:rPr>
                <w:sz w:val="22"/>
                <w:szCs w:val="22"/>
              </w:rPr>
            </w:pPr>
            <w:r>
              <w:rPr>
                <w:rFonts w:hint="eastAsia"/>
                <w:sz w:val="22"/>
                <w:szCs w:val="18"/>
                <w:lang w:val="en-GB"/>
              </w:rPr>
              <w:t>被审核方和审核组长对公司名称、地址及认证范围的完整性和准确性负责。如有更改，需付费。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2" w:hRule="atLeast"/>
        </w:trPr>
        <w:tc>
          <w:tcPr>
            <w:tcW w:w="1735" w:type="dxa"/>
          </w:tcPr>
          <w:p>
            <w:pPr>
              <w:snapToGrid w:val="0"/>
              <w:spacing w:line="0" w:lineRule="atLeast"/>
              <w:jc w:val="left"/>
              <w:rPr>
                <w:rFonts w:cs="Arial"/>
                <w:b/>
                <w:bCs/>
                <w:sz w:val="22"/>
                <w:szCs w:val="16"/>
              </w:rPr>
            </w:pPr>
            <w:r>
              <w:rPr>
                <w:rFonts w:hint="eastAsia" w:cs="Arial"/>
                <w:b/>
                <w:bCs/>
                <w:sz w:val="22"/>
                <w:szCs w:val="16"/>
              </w:rPr>
              <w:t>受审核方签章</w:t>
            </w:r>
          </w:p>
        </w:tc>
        <w:tc>
          <w:tcPr>
            <w:tcW w:w="3504" w:type="dxa"/>
            <w:gridSpan w:val="4"/>
          </w:tcPr>
          <w:p>
            <w:pPr>
              <w:snapToGrid w:val="0"/>
              <w:spacing w:line="0" w:lineRule="atLeast"/>
              <w:jc w:val="left"/>
              <w:rPr>
                <w:rFonts w:cs="Arial"/>
                <w:b/>
                <w:bCs/>
                <w:sz w:val="22"/>
                <w:szCs w:val="16"/>
              </w:rPr>
            </w:pPr>
          </w:p>
          <w:p>
            <w:pPr>
              <w:snapToGrid w:val="0"/>
              <w:spacing w:line="0" w:lineRule="atLeast"/>
              <w:jc w:val="left"/>
              <w:rPr>
                <w:rFonts w:cs="Arial"/>
                <w:b/>
                <w:bCs/>
                <w:sz w:val="22"/>
                <w:szCs w:val="16"/>
              </w:rPr>
            </w:pPr>
          </w:p>
          <w:p>
            <w:pPr>
              <w:snapToGrid w:val="0"/>
              <w:spacing w:line="0" w:lineRule="atLeast"/>
              <w:jc w:val="left"/>
              <w:rPr>
                <w:rFonts w:cs="Arial"/>
                <w:b/>
                <w:bCs/>
                <w:sz w:val="22"/>
                <w:szCs w:val="16"/>
              </w:rPr>
            </w:pPr>
          </w:p>
          <w:p>
            <w:pPr>
              <w:snapToGrid w:val="0"/>
              <w:spacing w:line="0" w:lineRule="atLeast"/>
              <w:jc w:val="left"/>
              <w:rPr>
                <w:rFonts w:cs="Arial"/>
                <w:b/>
                <w:bCs/>
                <w:sz w:val="22"/>
                <w:szCs w:val="16"/>
              </w:rPr>
            </w:pPr>
          </w:p>
        </w:tc>
        <w:tc>
          <w:tcPr>
            <w:tcW w:w="1992" w:type="dxa"/>
            <w:gridSpan w:val="3"/>
          </w:tcPr>
          <w:p>
            <w:pPr>
              <w:snapToGrid w:val="0"/>
              <w:spacing w:line="0" w:lineRule="atLeast"/>
              <w:jc w:val="left"/>
              <w:rPr>
                <w:sz w:val="22"/>
                <w:szCs w:val="22"/>
              </w:rPr>
            </w:pPr>
            <w:r>
              <w:rPr>
                <w:rFonts w:hint="eastAsia"/>
                <w:sz w:val="22"/>
                <w:szCs w:val="18"/>
              </w:rPr>
              <w:t>审核组长签字</w:t>
            </w:r>
          </w:p>
        </w:tc>
        <w:tc>
          <w:tcPr>
            <w:tcW w:w="3039" w:type="dxa"/>
            <w:gridSpan w:val="3"/>
          </w:tcPr>
          <w:p>
            <w:pPr>
              <w:snapToGrid w:val="0"/>
              <w:spacing w:line="0" w:lineRule="atLeast"/>
              <w:jc w:val="left"/>
              <w:rPr>
                <w:sz w:val="22"/>
                <w:szCs w:val="22"/>
              </w:rPr>
            </w:pPr>
          </w:p>
        </w:tc>
      </w:tr>
    </w:tbl>
    <w:p>
      <w:pPr>
        <w:snapToGrid w:val="0"/>
        <w:spacing w:line="0" w:lineRule="atLeast"/>
        <w:rPr>
          <w:sz w:val="21"/>
          <w:szCs w:val="21"/>
        </w:rPr>
      </w:pPr>
      <w:r>
        <w:rPr>
          <w:rFonts w:hint="eastAsia"/>
          <w:sz w:val="21"/>
          <w:szCs w:val="21"/>
        </w:rPr>
        <w:t>注：</w:t>
      </w:r>
    </w:p>
    <w:p>
      <w:pPr>
        <w:snapToGrid w:val="0"/>
        <w:spacing w:line="0" w:lineRule="atLeast"/>
        <w:rPr>
          <w:sz w:val="21"/>
          <w:szCs w:val="21"/>
        </w:rPr>
      </w:pPr>
      <w:r>
        <w:rPr>
          <w:rFonts w:hint="eastAsia"/>
          <w:sz w:val="21"/>
          <w:szCs w:val="21"/>
        </w:rPr>
        <w:t>1、填写本说明并不代表贵单位已通过认证；</w:t>
      </w:r>
    </w:p>
    <w:p>
      <w:pPr>
        <w:snapToGrid w:val="0"/>
        <w:spacing w:line="0" w:lineRule="atLeast"/>
        <w:rPr>
          <w:sz w:val="21"/>
          <w:szCs w:val="21"/>
        </w:rPr>
      </w:pPr>
      <w:r>
        <w:rPr>
          <w:rFonts w:hint="eastAsia"/>
          <w:sz w:val="21"/>
          <w:szCs w:val="21"/>
        </w:rPr>
        <w:t>2、本说明中填写的管理体系覆盖范围，应与末次会议上宣布的及审核报告上确认的范围一致；</w:t>
      </w:r>
    </w:p>
    <w:p>
      <w:pPr>
        <w:snapToGrid w:val="0"/>
        <w:spacing w:line="0" w:lineRule="atLeast"/>
        <w:rPr>
          <w:sz w:val="21"/>
          <w:szCs w:val="21"/>
        </w:rPr>
      </w:pPr>
      <w:r>
        <w:rPr>
          <w:rFonts w:hint="eastAsia"/>
          <w:sz w:val="21"/>
          <w:szCs w:val="21"/>
        </w:rPr>
        <w:t>3、请在申请认证组织名称处加盖公章；</w:t>
      </w:r>
    </w:p>
    <w:p>
      <w:pPr>
        <w:snapToGrid w:val="0"/>
        <w:spacing w:line="0" w:lineRule="atLeast"/>
        <w:rPr>
          <w:sz w:val="21"/>
          <w:szCs w:val="21"/>
        </w:rPr>
      </w:pPr>
      <w:r>
        <w:rPr>
          <w:rFonts w:hint="eastAsia"/>
          <w:sz w:val="21"/>
          <w:szCs w:val="21"/>
        </w:rPr>
        <w:t>4、组织三个地址一致时只需填写一个，其余填“同上”，不同时分别填写；</w:t>
      </w:r>
    </w:p>
    <w:p>
      <w:pPr>
        <w:snapToGrid w:val="0"/>
        <w:spacing w:line="0" w:lineRule="atLeast"/>
        <w:rPr>
          <w:sz w:val="21"/>
          <w:szCs w:val="21"/>
        </w:rPr>
      </w:pPr>
      <w:r>
        <w:rPr>
          <w:rFonts w:hint="eastAsia"/>
          <w:sz w:val="21"/>
          <w:szCs w:val="21"/>
        </w:rPr>
        <w:t>5、组织需自行提供英文版认证证书信息。</w:t>
      </w:r>
    </w:p>
    <w:p>
      <w:pPr>
        <w:snapToGrid w:val="0"/>
        <w:spacing w:line="0" w:lineRule="atLeast"/>
        <w:rPr>
          <w:sz w:val="21"/>
          <w:szCs w:val="21"/>
        </w:rPr>
      </w:pPr>
      <w:r>
        <w:rPr>
          <w:rFonts w:hint="eastAsia"/>
          <w:sz w:val="21"/>
          <w:szCs w:val="21"/>
        </w:rPr>
        <w:t>6、组织如不能自行提供英文信息的，公司可协助翻译，组织需缴纳翻译费200元；</w:t>
      </w:r>
    </w:p>
    <w:p>
      <w:pPr>
        <w:snapToGrid w:val="0"/>
        <w:spacing w:line="0" w:lineRule="atLeast"/>
        <w:rPr>
          <w:b/>
          <w:color w:val="000000" w:themeColor="text1"/>
          <w:sz w:val="18"/>
          <w:szCs w:val="18"/>
          <w:lang w:val="en-GB"/>
        </w:rPr>
      </w:pPr>
      <w:r>
        <w:rPr>
          <w:rFonts w:hint="eastAsia"/>
          <w:sz w:val="21"/>
          <w:szCs w:val="21"/>
        </w:rPr>
        <w:t>7、翻译费用可直接与审核费用一同汇入我公司账户或由审核组长从现场带回。</w:t>
      </w:r>
    </w:p>
    <w:sectPr>
      <w:headerReference r:id="rId3" w:type="default"/>
      <w:pgSz w:w="11906" w:h="16838"/>
      <w:pgMar w:top="1440" w:right="1080" w:bottom="1440" w:left="1080" w:header="737" w:footer="480"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隶书">
    <w:panose1 w:val="02010509060101010101"/>
    <w:charset w:val="86"/>
    <w:family w:val="modern"/>
    <w:pitch w:val="default"/>
    <w:sig w:usb0="00000001" w:usb1="080E0000" w:usb2="00000000" w:usb3="00000000" w:csb0="00040000" w:csb1="00000000"/>
  </w:font>
  <w:font w:name="Arial">
    <w:panose1 w:val="020B0604020202020204"/>
    <w:charset w:val="00"/>
    <w:family w:val="swiss"/>
    <w:pitch w:val="default"/>
    <w:sig w:usb0="E0002EFF" w:usb1="C000785B" w:usb2="00000009" w:usb3="00000000" w:csb0="400001FF" w:csb1="FFFF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tabs>
        <w:tab w:val="left" w:pos="8910"/>
        <w:tab w:val="left" w:pos="9142"/>
        <w:tab w:val="clear" w:pos="4153"/>
      </w:tabs>
      <w:spacing w:line="320" w:lineRule="exact"/>
      <w:ind w:left="-98" w:leftChars="-41" w:firstLine="810" w:firstLineChars="450"/>
      <w:jc w:val="left"/>
      <w:rPr>
        <w:rStyle w:val="11"/>
        <w:rFonts w:hint="default"/>
      </w:rPr>
    </w:pPr>
    <w:r>
      <w:drawing>
        <wp:anchor distT="0" distB="0" distL="114300" distR="114300" simplePos="0" relativeHeight="251660288" behindDoc="0" locked="0" layoutInCell="1" allowOverlap="1">
          <wp:simplePos x="0" y="0"/>
          <wp:positionH relativeFrom="column">
            <wp:posOffset>-66675</wp:posOffset>
          </wp:positionH>
          <wp:positionV relativeFrom="paragraph">
            <wp:posOffset>-106045</wp:posOffset>
          </wp:positionV>
          <wp:extent cx="485775" cy="485775"/>
          <wp:effectExtent l="19050" t="0" r="9525" b="0"/>
          <wp:wrapTopAndBottom/>
          <wp:docPr id="8"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0" descr="新LOGO.png"/>
                  <pic:cNvPicPr>
                    <a:picLocks noChangeAspect="1"/>
                  </pic:cNvPicPr>
                </pic:nvPicPr>
                <pic:blipFill>
                  <a:blip r:embed="rId1"/>
                  <a:stretch>
                    <a:fillRect/>
                  </a:stretch>
                </pic:blipFill>
                <pic:spPr>
                  <a:xfrm>
                    <a:off x="0" y="0"/>
                    <a:ext cx="485775" cy="485775"/>
                  </a:xfrm>
                  <a:prstGeom prst="rect">
                    <a:avLst/>
                  </a:prstGeom>
                </pic:spPr>
              </pic:pic>
            </a:graphicData>
          </a:graphic>
        </wp:anchor>
      </w:drawing>
    </w:r>
    <w:r>
      <w:pict>
        <v:shape id="_x0000_s2049" o:spid="_x0000_s2049" o:spt="202" type="#_x0000_t202" style="position:absolute;left:0pt;margin-left:389.15pt;margin-top:10.7pt;height:20.2pt;width:87.9pt;z-index:251659264;mso-width-relative:page;mso-height-relative:page;" stroked="f" coordsize="21600,21600">
          <v:path/>
          <v:fill focussize="0,0"/>
          <v:stroke on="f" joinstyle="miter"/>
          <v:imagedata o:title=""/>
          <o:lock v:ext="edit"/>
          <v:textbox>
            <w:txbxContent>
              <w:p>
                <w:pPr>
                  <w:rPr>
                    <w:sz w:val="18"/>
                    <w:szCs w:val="18"/>
                  </w:rPr>
                </w:pPr>
                <w:r>
                  <w:rPr>
                    <w:rFonts w:hint="eastAsia"/>
                    <w:sz w:val="18"/>
                    <w:szCs w:val="18"/>
                  </w:rPr>
                  <w:t>ISC-B-II-20(05版）</w:t>
                </w:r>
              </w:p>
            </w:txbxContent>
          </v:textbox>
        </v:shape>
      </w:pict>
    </w:r>
    <w:r>
      <w:rPr>
        <w:rStyle w:val="11"/>
        <w:rFonts w:hint="default"/>
      </w:rPr>
      <w:t>北京国标联合认证有限公司</w:t>
    </w:r>
    <w:r>
      <w:rPr>
        <w:rStyle w:val="11"/>
        <w:rFonts w:hint="default"/>
      </w:rPr>
      <w:tab/>
    </w:r>
    <w:r>
      <w:rPr>
        <w:rStyle w:val="11"/>
        <w:rFonts w:hint="default"/>
      </w:rPr>
      <w:tab/>
    </w:r>
    <w:r>
      <w:rPr>
        <w:rStyle w:val="11"/>
        <w:rFonts w:hint="default"/>
      </w:rPr>
      <w:tab/>
    </w:r>
  </w:p>
  <w:p>
    <w:pPr>
      <w:pStyle w:val="4"/>
      <w:pBdr>
        <w:bottom w:val="single" w:color="auto" w:sz="4" w:space="1"/>
      </w:pBdr>
      <w:spacing w:line="320" w:lineRule="exact"/>
      <w:ind w:firstLine="756" w:firstLineChars="400"/>
      <w:jc w:val="left"/>
    </w:pPr>
    <w:r>
      <w:rPr>
        <w:rStyle w:val="11"/>
        <w:rFonts w:hint="default"/>
        <w:w w:val="90"/>
      </w:rPr>
      <w:t>Beijing International Standard united Certification Co.,Ltd.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NotTrackMoves/>
  <w:documentProtection w:enforcement="0"/>
  <w:defaultTabStop w:val="420"/>
  <w:drawingGridHorizontalSpacing w:val="108"/>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rsids>
    <w:rsidRoot w:val="00000000"/>
    <w:rsid w:val="2A1D5ED4"/>
    <w:rsid w:val="2A647B77"/>
    <w:rsid w:val="34390907"/>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7">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ody Text Indent"/>
    <w:basedOn w:val="1"/>
    <w:link w:val="8"/>
    <w:qFormat/>
    <w:uiPriority w:val="0"/>
    <w:pPr>
      <w:snapToGrid w:val="0"/>
      <w:spacing w:line="336" w:lineRule="auto"/>
      <w:ind w:firstLine="630"/>
    </w:pPr>
    <w:rPr>
      <w:sz w:val="32"/>
    </w:rPr>
  </w:style>
  <w:style w:type="paragraph" w:styleId="3">
    <w:name w:val="footer"/>
    <w:basedOn w:val="1"/>
    <w:link w:val="10"/>
    <w:unhideWhenUsed/>
    <w:qFormat/>
    <w:uiPriority w:val="99"/>
    <w:pPr>
      <w:tabs>
        <w:tab w:val="center" w:pos="4153"/>
        <w:tab w:val="right" w:pos="8306"/>
      </w:tabs>
      <w:snapToGrid w:val="0"/>
      <w:jc w:val="left"/>
    </w:pPr>
    <w:rPr>
      <w:sz w:val="18"/>
      <w:szCs w:val="18"/>
    </w:rPr>
  </w:style>
  <w:style w:type="paragraph" w:styleId="4">
    <w:name w:val="header"/>
    <w:basedOn w:val="1"/>
    <w:link w:val="9"/>
    <w:unhideWhenUsed/>
    <w:uiPriority w:val="0"/>
    <w:pPr>
      <w:pBdr>
        <w:bottom w:val="single" w:color="auto" w:sz="6" w:space="1"/>
      </w:pBdr>
      <w:tabs>
        <w:tab w:val="center" w:pos="4153"/>
        <w:tab w:val="right" w:pos="8306"/>
      </w:tabs>
      <w:snapToGrid w:val="0"/>
      <w:jc w:val="center"/>
    </w:pPr>
    <w:rPr>
      <w:sz w:val="18"/>
      <w:szCs w:val="18"/>
    </w:rPr>
  </w:style>
  <w:style w:type="table" w:styleId="6">
    <w:name w:val="Table Grid"/>
    <w:basedOn w:val="5"/>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8">
    <w:name w:val="正文文本缩进 Char"/>
    <w:basedOn w:val="7"/>
    <w:link w:val="2"/>
    <w:qFormat/>
    <w:uiPriority w:val="0"/>
    <w:rPr>
      <w:rFonts w:ascii="Times New Roman" w:hAnsi="Times New Roman" w:eastAsia="宋体" w:cs="Times New Roman"/>
      <w:sz w:val="32"/>
      <w:szCs w:val="20"/>
    </w:rPr>
  </w:style>
  <w:style w:type="character" w:customStyle="1" w:styleId="9">
    <w:name w:val="页眉 Char"/>
    <w:basedOn w:val="7"/>
    <w:link w:val="4"/>
    <w:qFormat/>
    <w:uiPriority w:val="99"/>
    <w:rPr>
      <w:rFonts w:ascii="Times New Roman" w:hAnsi="Times New Roman" w:eastAsia="宋体" w:cs="Times New Roman"/>
      <w:sz w:val="18"/>
      <w:szCs w:val="18"/>
    </w:rPr>
  </w:style>
  <w:style w:type="character" w:customStyle="1" w:styleId="10">
    <w:name w:val="页脚 Char"/>
    <w:basedOn w:val="7"/>
    <w:link w:val="3"/>
    <w:qFormat/>
    <w:uiPriority w:val="99"/>
    <w:rPr>
      <w:rFonts w:ascii="Times New Roman" w:hAnsi="Times New Roman" w:eastAsia="宋体" w:cs="Times New Roman"/>
      <w:sz w:val="18"/>
      <w:szCs w:val="18"/>
    </w:rPr>
  </w:style>
  <w:style w:type="character" w:customStyle="1" w:styleId="11">
    <w:name w:val="Char Char1"/>
    <w:qFormat/>
    <w:locked/>
    <w:uiPriority w:val="0"/>
    <w:rPr>
      <w:rFonts w:hint="eastAsia" w:ascii="宋体" w:hAnsi="Courier New" w:eastAsia="宋体"/>
      <w:kern w:val="2"/>
      <w:sz w:val="21"/>
      <w:lang w:val="en-US" w:eastAsia="zh-CN" w:bidi="ar-SA"/>
    </w:rPr>
  </w:style>
  <w:style w:type="character" w:customStyle="1" w:styleId="12">
    <w:name w:val="apple-converted-space"/>
    <w:basedOn w:val="7"/>
    <w:qFormat/>
    <w:uiPriority w:val="0"/>
  </w:style>
  <w:style w:type="paragraph" w:customStyle="1" w:styleId="13">
    <w:name w:val="Body 9pt Bold"/>
    <w:basedOn w:val="1"/>
    <w:qFormat/>
    <w:uiPriority w:val="0"/>
    <w:pPr>
      <w:ind w:left="170"/>
    </w:pPr>
    <w:rPr>
      <w:b/>
      <w:sz w:val="18"/>
    </w:rPr>
  </w:style>
  <w:style w:type="paragraph" w:customStyle="1" w:styleId="14">
    <w:name w:val="Body 8pt Feeder"/>
    <w:basedOn w:val="1"/>
    <w:next w:val="1"/>
    <w:qFormat/>
    <w:uiPriority w:val="0"/>
    <w:pPr>
      <w:spacing w:before="40" w:after="40"/>
      <w:ind w:left="284" w:right="284"/>
    </w:pPr>
    <w:rPr>
      <w:sz w:val="16"/>
    </w:rPr>
  </w:style>
  <w:style w:type="paragraph" w:customStyle="1" w:styleId="15">
    <w:name w:val="Body 7pt"/>
    <w:basedOn w:val="1"/>
    <w:qFormat/>
    <w:uiPriority w:val="0"/>
    <w:pPr>
      <w:spacing w:before="40" w:after="40"/>
      <w:jc w:val="left"/>
    </w:pPr>
    <w:rPr>
      <w:sz w:val="14"/>
    </w:rPr>
  </w:style>
  <w:style w:type="paragraph" w:customStyle="1" w:styleId="16">
    <w:name w:val="Body 9pt"/>
    <w:basedOn w:val="1"/>
    <w:qFormat/>
    <w:uiPriority w:val="0"/>
    <w:pPr>
      <w:spacing w:before="40" w:after="40"/>
    </w:pPr>
    <w:rPr>
      <w:sz w:val="18"/>
    </w:rPr>
  </w:style>
  <w:style w:type="paragraph" w:customStyle="1" w:styleId="17">
    <w:name w:val="Header 14pt Bold Centered"/>
    <w:basedOn w:val="1"/>
    <w:qFormat/>
    <w:uiPriority w:val="0"/>
    <w:pPr>
      <w:jc w:val="center"/>
    </w:pPr>
    <w:rPr>
      <w:b/>
      <w:sz w:val="2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3</Pages>
  <Words>387</Words>
  <Characters>2206</Characters>
  <Lines>18</Lines>
  <Paragraphs>5</Paragraphs>
  <TotalTime>6</TotalTime>
  <ScaleCrop>false</ScaleCrop>
  <LinksUpToDate>false</LinksUpToDate>
  <CharactersWithSpaces>2588</CharactersWithSpaces>
  <Application>WPS Office_11.1.0.11294_F1E327BC-269C-435d-A152-05C5408002CA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2016-02-16T02:49:00Z</dcterms:created>
  <dc:creator>微软用户</dc:creator>
  <cp:lastModifiedBy>森林</cp:lastModifiedBy>
  <cp:lastPrinted>2019-05-13T03:13:00Z</cp:lastPrinted>
  <dcterms:modified xsi:type="dcterms:W3CDTF">2022-01-06T07:59:22Z</dcterms:modified>
  <cp:revision>30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6D55AA805EC0468AAED54E92BCDBA657</vt:lpwstr>
  </property>
  <property fmtid="{D5CDD505-2E9C-101B-9397-08002B2CF9AE}" pid="3" name="KSOProductBuildVer">
    <vt:lpwstr>2052-11.1.0.11294</vt:lpwstr>
  </property>
</Properties>
</file>