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南京优越三维科技有限公司</w:t>
      </w:r>
      <w:r>
        <w:rPr>
          <w:rFonts w:hint="eastAsia"/>
          <w:b/>
          <w:sz w:val="36"/>
          <w:szCs w:val="36"/>
        </w:rPr>
        <w:t>所生产</w:t>
      </w:r>
      <w:bookmarkStart w:id="6" w:name="_GoBack"/>
      <w:bookmarkStart w:id="0" w:name="审核范围"/>
      <w:r>
        <w:rPr>
          <w:rFonts w:hint="eastAsia"/>
          <w:b/>
          <w:sz w:val="36"/>
          <w:szCs w:val="36"/>
          <w:u w:val="single"/>
        </w:rPr>
        <w:t>塑料制品加工（三维打印）</w:t>
      </w:r>
      <w:bookmarkEnd w:id="0"/>
      <w:bookmarkEnd w:id="6"/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南京优越三维科技有限公司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82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2021-12-10T03:29:50Z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